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914" w:rsidP="00746914">
      <w:pPr>
        <w:pStyle w:val="Title"/>
      </w:pPr>
      <w:r>
        <w:fldChar w:fldCharType="begin"/>
      </w:r>
      <w:r>
        <w:instrText xml:space="preserve"> TITLE   \* MERGEFORMAT </w:instrText>
      </w:r>
      <w:r>
        <w:fldChar w:fldCharType="separate"/>
      </w:r>
      <w:r>
        <w:t>AMPQUA302 Maintain food safety and quality programs</w:t>
      </w:r>
      <w:r>
        <w:fldChar w:fldCharType="end"/>
      </w:r>
    </w:p>
    <w:p w:rsidR="00746914" w:rsidP="00746914">
      <w:pPr>
        <w:pStyle w:val="Version"/>
        <w:sectPr w:rsidSect="00BE2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154" w:rsidP="00BE2154">
      <w:pPr>
        <w:pStyle w:val="SuperHeading"/>
      </w:pPr>
      <w:r w:rsidRPr="00BE2154">
        <w:t>AMPQUA302 Maintain food safety and quality programs</w:t>
      </w:r>
    </w:p>
    <w:p w:rsidR="00000000" w:rsidRPr="00BE2154" w:rsidP="00BE2154">
      <w:pPr>
        <w:pStyle w:val="Heading1"/>
      </w:pPr>
      <w:bookmarkStart w:id="1" w:name="O_1253433"/>
      <w:bookmarkEnd w:id="1"/>
      <w:r w:rsidRPr="00BE2154">
        <w:t>Modification History</w:t>
      </w:r>
    </w:p>
    <w:tbl>
      <w:tblPr>
        <w:tblW w:w="9520" w:type="dxa"/>
        <w:tblLayout w:type="fixed"/>
        <w:tblCellMar>
          <w:left w:w="62" w:type="dxa"/>
          <w:right w:w="62" w:type="dxa"/>
        </w:tblCellMar>
        <w:tblLook w:val="0000"/>
      </w:tblPr>
      <w:tblGrid>
        <w:gridCol w:w="2581"/>
        <w:gridCol w:w="6939"/>
      </w:tblGrid>
      <w:tr w:rsidTr="00BE21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Comments</w:t>
            </w:r>
          </w:p>
        </w:tc>
      </w:tr>
      <w:tr w:rsidTr="00BE21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This version released with AMP Australian Meat Processing Training Package Version 8.0.</w:t>
            </w:r>
          </w:p>
        </w:tc>
      </w:tr>
    </w:tbl>
    <w:p w:rsidR="00000000" w:rsidRPr="00BE2154" w:rsidP="00BE2154">
      <w:pPr>
        <w:pStyle w:val="BodyText"/>
      </w:pPr>
    </w:p>
    <w:p w:rsidR="00000000" w:rsidRPr="00BE2154" w:rsidP="00BE2154">
      <w:pPr>
        <w:pStyle w:val="AllowPageBreak"/>
      </w:pPr>
    </w:p>
    <w:p w:rsidR="00000000" w:rsidRPr="00BE2154" w:rsidP="00BE2154">
      <w:pPr>
        <w:pStyle w:val="Heading1"/>
      </w:pPr>
      <w:bookmarkStart w:id="2" w:name="O_1253434"/>
      <w:bookmarkEnd w:id="2"/>
      <w:r w:rsidRPr="00BE2154">
        <w:t>Application</w:t>
      </w:r>
    </w:p>
    <w:p w:rsidR="00000000" w:rsidRPr="00BE2154" w:rsidP="00746914">
      <w:pPr>
        <w:pStyle w:val="BodyText"/>
      </w:pPr>
      <w:r w:rsidRPr="00BE2154">
        <w:t>This unit of competency describes the skills and knowledge required to suppor</w:t>
      </w:r>
      <w:r w:rsidRPr="00BE2154">
        <w:t>t the day-to-day implementation of the food safety and quality programs and procedures in a meat premises.</w:t>
      </w:r>
    </w:p>
    <w:p w:rsidR="00000000" w:rsidRPr="00BE2154" w:rsidP="00746914">
      <w:pPr>
        <w:pStyle w:val="BodyText"/>
      </w:pPr>
      <w:r w:rsidRPr="00BE2154">
        <w:t xml:space="preserve">This unit applies to individuals who monitor the food safety and quality programs, and who take corrective action in response to non-compliance. </w:t>
      </w:r>
    </w:p>
    <w:p w:rsidR="00000000" w:rsidRPr="00BE2154" w:rsidP="00746914">
      <w:pPr>
        <w:pStyle w:val="BodyText"/>
      </w:pPr>
      <w:r w:rsidRPr="00BE2154">
        <w:t>All</w:t>
      </w:r>
      <w:r w:rsidRPr="00BE2154">
        <w:t xml:space="preserve"> work must be carried out to comply with workplace procedures, according to state/territory health and safety, food and meat safety regulations, legislation and standards that apply to the workplace.</w:t>
      </w:r>
    </w:p>
    <w:p w:rsidR="00000000" w:rsidRPr="00BE2154" w:rsidP="00746914">
      <w:pPr>
        <w:pStyle w:val="BodyText"/>
      </w:pPr>
      <w:r w:rsidRPr="00BE2154">
        <w:t xml:space="preserve">No licensing, legislative or certification requirements </w:t>
      </w:r>
      <w:r w:rsidRPr="00BE2154">
        <w:t>apply to this unit at the time of publication.</w:t>
      </w:r>
    </w:p>
    <w:p w:rsidR="00000000" w:rsidRPr="00BE2154" w:rsidP="00BE2154">
      <w:pPr>
        <w:pStyle w:val="Heading1"/>
      </w:pPr>
      <w:bookmarkStart w:id="3" w:name="O_1253435"/>
      <w:bookmarkEnd w:id="3"/>
      <w:r w:rsidRPr="00BE2154">
        <w:t>Pre-requisite Unit</w:t>
      </w:r>
    </w:p>
    <w:p w:rsidR="00000000" w:rsidRPr="00BE2154" w:rsidP="00746914">
      <w:pPr>
        <w:pStyle w:val="BodyText"/>
      </w:pPr>
      <w:r w:rsidRPr="00BE2154">
        <w:t>Nil</w:t>
      </w:r>
    </w:p>
    <w:p w:rsidR="00000000" w:rsidRPr="00BE2154" w:rsidP="00BE2154">
      <w:pPr>
        <w:pStyle w:val="Heading1"/>
      </w:pPr>
      <w:bookmarkStart w:id="4" w:name="O_1253437"/>
      <w:bookmarkEnd w:id="4"/>
      <w:r w:rsidRPr="00BE2154">
        <w:t>Unit Sector</w:t>
      </w:r>
    </w:p>
    <w:p w:rsidR="00000000" w:rsidRPr="00BE2154" w:rsidP="00746914">
      <w:pPr>
        <w:pStyle w:val="BodyText"/>
      </w:pPr>
      <w:r w:rsidRPr="00BE2154">
        <w:t>Quality Assurance (QUA)</w:t>
      </w:r>
    </w:p>
    <w:p w:rsidR="00000000" w:rsidRPr="00BE2154" w:rsidP="00BE2154">
      <w:pPr>
        <w:pStyle w:val="Heading1"/>
      </w:pPr>
      <w:bookmarkStart w:id="5" w:name="O_1253438"/>
      <w:bookmarkEnd w:id="5"/>
      <w:r w:rsidRPr="00BE2154">
        <w:t>Elements and Performance Criteria</w:t>
      </w:r>
    </w:p>
    <w:tbl>
      <w:tblPr>
        <w:tblW w:w="9520" w:type="dxa"/>
        <w:tblLayout w:type="fixed"/>
        <w:tblCellMar>
          <w:left w:w="62" w:type="dxa"/>
          <w:right w:w="62" w:type="dxa"/>
        </w:tblCellMar>
        <w:tblLook w:val="0000"/>
      </w:tblPr>
      <w:tblGrid>
        <w:gridCol w:w="2580"/>
        <w:gridCol w:w="6940"/>
      </w:tblGrid>
      <w:tr w:rsidTr="007469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2154">
            <w:pPr>
              <w:pStyle w:val="BodyTextBold"/>
              <w:rPr>
                <w:lang w:val="en-NZ"/>
              </w:rPr>
            </w:pPr>
            <w:r w:rsidRPr="00BE215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2154">
            <w:pPr>
              <w:pStyle w:val="BodyTextBold"/>
              <w:rPr>
                <w:lang w:val="en-NZ"/>
              </w:rPr>
            </w:pPr>
            <w:r w:rsidRPr="00BE2154">
              <w:t>Performance Criteria</w:t>
            </w:r>
          </w:p>
        </w:tc>
      </w:tr>
      <w:tr w:rsidTr="0074691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rPr>
                <w:rStyle w:val="Emphasis"/>
              </w:rPr>
              <w:t>Performance criteria describe the performance needed to demonstrate achievement of the element.</w:t>
            </w:r>
          </w:p>
        </w:tc>
      </w:tr>
      <w:tr w:rsidTr="00746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1. Identify food safety and quality systems in workplace</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 xml:space="preserve">1.1 Identify the quality and food safety programs in place </w:t>
            </w:r>
            <w:r w:rsidRPr="00BE2154">
              <w:t>in own work area</w:t>
            </w:r>
          </w:p>
          <w:p w:rsidR="00000000" w:rsidRPr="00BE2154" w:rsidP="00BE2154">
            <w:pPr>
              <w:pStyle w:val="BodyText"/>
            </w:pPr>
            <w:r w:rsidRPr="00BE2154">
              <w:t xml:space="preserve">1.2 Identify the purpose and elements of the quality and food safety systems </w:t>
            </w:r>
          </w:p>
          <w:p w:rsidR="00000000" w:rsidP="00BE2154">
            <w:pPr>
              <w:pStyle w:val="BodyText"/>
              <w:rPr>
                <w:lang w:val="en-NZ"/>
              </w:rPr>
            </w:pPr>
            <w:r w:rsidRPr="00BE2154">
              <w:t>1.3 Identify regulatory requirements for food safety and quality relevant to work area</w:t>
            </w:r>
          </w:p>
        </w:tc>
      </w:tr>
      <w:tr w:rsidTr="00746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2. Identify hazards and control points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 xml:space="preserve">2.1 Identify hazards to food safety and quality for own work area </w:t>
            </w:r>
          </w:p>
          <w:p w:rsidR="00000000" w:rsidRPr="00BE2154" w:rsidP="00BE2154">
            <w:pPr>
              <w:pStyle w:val="BodyText"/>
            </w:pPr>
            <w:r w:rsidRPr="00BE2154">
              <w:t>2.2 Identify critical control points (CCPs) to control hazards for own work area according to workplace requirements</w:t>
            </w:r>
          </w:p>
          <w:p w:rsidR="00000000" w:rsidP="00BE2154">
            <w:pPr>
              <w:pStyle w:val="BodyText"/>
              <w:rPr>
                <w:lang w:val="en-NZ"/>
              </w:rPr>
            </w:pPr>
            <w:r w:rsidRPr="00BE2154">
              <w:t>2.3 Identify Hazard Analysis and Critical Control Points (HACCP) plan fo</w:t>
            </w:r>
            <w:r w:rsidRPr="00BE2154">
              <w:t>r own work area</w:t>
            </w:r>
          </w:p>
        </w:tc>
      </w:tr>
      <w:tr w:rsidTr="00746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 xml:space="preserve">3. Follow HACCP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3.1 Identify workplace requirements of the HACCP system for work area</w:t>
            </w:r>
          </w:p>
          <w:p w:rsidR="00000000" w:rsidRPr="00BE2154" w:rsidP="00BE2154">
            <w:pPr>
              <w:pStyle w:val="BodyText"/>
            </w:pPr>
            <w:r w:rsidRPr="00BE2154">
              <w:t xml:space="preserve">3.2 Follow procedures to monitor critical limits at CCPs </w:t>
            </w:r>
          </w:p>
          <w:p w:rsidR="00000000" w:rsidRPr="00BE2154" w:rsidP="00BE2154">
            <w:pPr>
              <w:pStyle w:val="BodyText"/>
            </w:pPr>
            <w:r w:rsidRPr="00BE2154">
              <w:t>3.3 Identify any deviation from procedures or critical limits</w:t>
            </w:r>
          </w:p>
          <w:p w:rsidR="00000000" w:rsidRPr="00BE2154" w:rsidP="00BE2154">
            <w:pPr>
              <w:pStyle w:val="BodyText"/>
            </w:pPr>
            <w:r w:rsidRPr="00BE2154">
              <w:t>3.4 Take corrective</w:t>
            </w:r>
            <w:r w:rsidRPr="00BE2154">
              <w:t xml:space="preserve"> actions according to workplace requirements and within level of responsibility</w:t>
            </w:r>
          </w:p>
          <w:p w:rsidR="00000000" w:rsidP="00BE2154">
            <w:pPr>
              <w:pStyle w:val="BodyText"/>
              <w:rPr>
                <w:lang w:val="en-NZ"/>
              </w:rPr>
            </w:pPr>
            <w:r w:rsidRPr="00BE2154">
              <w:t>3.5 Record food safety and quality information where required by food safety plan</w:t>
            </w:r>
          </w:p>
        </w:tc>
      </w:tr>
      <w:tr w:rsidTr="00746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4. Monitor food safety and quality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4.1 Confirm that procedures for controlling f</w:t>
            </w:r>
            <w:r w:rsidRPr="00BE2154">
              <w:t xml:space="preserve">ood safety hazards and risks are </w:t>
            </w:r>
          </w:p>
          <w:p w:rsidR="00000000" w:rsidRPr="00BE2154" w:rsidP="00BE2154">
            <w:pPr>
              <w:pStyle w:val="BodyText"/>
            </w:pPr>
            <w:r w:rsidRPr="00BE2154">
              <w:t>communicated to others in the work area</w:t>
            </w:r>
          </w:p>
          <w:p w:rsidR="00000000" w:rsidRPr="00BE2154" w:rsidP="00BE2154">
            <w:pPr>
              <w:pStyle w:val="BodyText"/>
            </w:pPr>
            <w:r w:rsidRPr="00BE2154">
              <w:t>4.2 Confirm process of monitoring CCPs to control hazards and risks is communicated to others in the work area</w:t>
            </w:r>
          </w:p>
          <w:p w:rsidR="00000000" w:rsidRPr="00BE2154" w:rsidP="00BE2154">
            <w:pPr>
              <w:pStyle w:val="BodyText"/>
            </w:pPr>
            <w:r w:rsidRPr="00BE2154">
              <w:t>4.3 Identify opportunities for improving food safety and quality, and r</w:t>
            </w:r>
            <w:r w:rsidRPr="00BE2154">
              <w:t>aise with relevant personnel</w:t>
            </w:r>
          </w:p>
        </w:tc>
      </w:tr>
    </w:tbl>
    <w:p w:rsidR="00000000" w:rsidRPr="00BE2154" w:rsidP="00BE2154">
      <w:pPr>
        <w:pStyle w:val="BodyText"/>
      </w:pPr>
    </w:p>
    <w:p w:rsidR="00000000" w:rsidRPr="00BE2154" w:rsidP="00BE2154">
      <w:pPr>
        <w:pStyle w:val="AllowPageBreak"/>
      </w:pPr>
    </w:p>
    <w:p w:rsidR="00000000" w:rsidRPr="00BE2154" w:rsidP="00BE2154">
      <w:pPr>
        <w:pStyle w:val="Heading1"/>
      </w:pPr>
      <w:bookmarkStart w:id="6" w:name="O_1253439"/>
      <w:bookmarkEnd w:id="6"/>
      <w:r w:rsidRPr="00BE2154">
        <w:t>Foundation Skills</w:t>
      </w:r>
    </w:p>
    <w:p w:rsidR="00000000" w:rsidRPr="00746914" w:rsidP="00746914">
      <w:pPr>
        <w:pStyle w:val="BodyText"/>
        <w:rPr>
          <w:i/>
        </w:rPr>
      </w:pPr>
      <w:r w:rsidRPr="00746914">
        <w:rPr>
          <w:rStyle w:val="Emphasis"/>
        </w:rPr>
        <w:t xml:space="preserve">This section describes those language, literacy, numeracy and employment skills that are essential for performance in this unit of competency but are not </w:t>
      </w:r>
      <w:r w:rsidRPr="00746914">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BE21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Description</w:t>
            </w:r>
          </w:p>
        </w:tc>
      </w:tr>
      <w:tr w:rsidTr="00BE21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ListBullet"/>
            </w:pPr>
            <w:r w:rsidRPr="00BE2154">
              <w:t>Interpret requirements of food safety and quality programs</w:t>
            </w:r>
          </w:p>
          <w:p w:rsidR="00000000" w:rsidP="00BE2154">
            <w:pPr>
              <w:pStyle w:val="ListBullet"/>
              <w:rPr>
                <w:lang w:val="en-NZ"/>
              </w:rPr>
            </w:pPr>
            <w:r w:rsidRPr="00BE2154">
              <w:t>Interpret workplace food safety policies and procedures</w:t>
            </w:r>
          </w:p>
        </w:tc>
      </w:tr>
      <w:tr w:rsidTr="00BE21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ListBullet"/>
            </w:pPr>
            <w:r w:rsidRPr="00BE2154">
              <w:t>Interact effectively with team members about food safety and quality procedures</w:t>
            </w:r>
          </w:p>
        </w:tc>
      </w:tr>
    </w:tbl>
    <w:p w:rsidR="00000000" w:rsidRPr="00BE2154" w:rsidP="00BE2154">
      <w:pPr>
        <w:pStyle w:val="BodyText"/>
      </w:pPr>
    </w:p>
    <w:p w:rsidR="00000000" w:rsidRPr="00BE2154" w:rsidP="00BE2154">
      <w:pPr>
        <w:pStyle w:val="AllowPageBreak"/>
      </w:pPr>
    </w:p>
    <w:p w:rsidR="00000000" w:rsidRPr="00BE2154" w:rsidP="00BE2154">
      <w:pPr>
        <w:pStyle w:val="Heading1"/>
      </w:pPr>
      <w:bookmarkStart w:id="7" w:name="O_1253441"/>
      <w:bookmarkEnd w:id="7"/>
      <w:r w:rsidRPr="00BE2154">
        <w:t>Unit Mapping Information</w:t>
      </w:r>
    </w:p>
    <w:tbl>
      <w:tblPr>
        <w:tblW w:w="9520" w:type="dxa"/>
        <w:tblLayout w:type="fixed"/>
        <w:tblCellMar>
          <w:left w:w="62" w:type="dxa"/>
          <w:right w:w="62" w:type="dxa"/>
        </w:tblCellMar>
        <w:tblLook w:val="0000"/>
      </w:tblPr>
      <w:tblGrid>
        <w:gridCol w:w="2268"/>
        <w:gridCol w:w="2268"/>
        <w:gridCol w:w="2716"/>
        <w:gridCol w:w="2268"/>
      </w:tblGrid>
      <w:tr w:rsidTr="00BE215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Equivalence status</w:t>
            </w:r>
          </w:p>
        </w:tc>
      </w:tr>
      <w:tr w:rsidTr="00BE2154">
        <w:tblPrEx>
          <w:tblW w:w="9520" w:type="dxa"/>
          <w:tblLayout w:type="fixed"/>
          <w:tblCellMar>
            <w:left w:w="62" w:type="dxa"/>
            <w:right w:w="62" w:type="dxa"/>
          </w:tblCellMar>
          <w:tblLook w:val="0000"/>
        </w:tblPrEx>
        <w:trPr>
          <w:trHeight w:val="325"/>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AMPQUA302 Maintain food safety and quality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 xml:space="preserve">Newly created </w:t>
            </w:r>
          </w:p>
        </w:tc>
      </w:tr>
    </w:tbl>
    <w:p w:rsidR="00000000" w:rsidRPr="00BE2154" w:rsidP="00BE2154">
      <w:pPr>
        <w:pStyle w:val="BodyText"/>
      </w:pPr>
    </w:p>
    <w:p w:rsidR="00000000" w:rsidRPr="00BE2154" w:rsidP="00BE2154">
      <w:pPr>
        <w:pStyle w:val="AllowPageBreak"/>
      </w:pPr>
    </w:p>
    <w:p w:rsidR="00000000" w:rsidRPr="00BE2154" w:rsidP="00BE2154">
      <w:pPr>
        <w:pStyle w:val="Heading1"/>
      </w:pPr>
      <w:bookmarkStart w:id="8" w:name="O_1253448"/>
      <w:bookmarkEnd w:id="8"/>
      <w:r w:rsidRPr="00BE2154">
        <w:t>Links</w:t>
      </w:r>
    </w:p>
    <w:p w:rsidR="00000000" w:rsidRPr="00BE2154" w:rsidP="00746914">
      <w:pPr>
        <w:pStyle w:val="BodyText"/>
      </w:pPr>
      <w:r w:rsidRPr="00BE2154">
        <w:t>Companion Volumes, including Imp</w:t>
      </w:r>
      <w:r w:rsidRPr="00BE2154">
        <w:t xml:space="preserve">lementation Guides, are available at VETNet: - </w:t>
      </w:r>
      <w:r>
        <w:fldChar w:fldCharType="begin"/>
      </w:r>
      <w:r>
        <w:instrText xml:space="preserve"> HYPERLINK "https://vetnet.gov.au/Pages/TrainingDocs.aspx?q=5e2e56b7-698f-4822-84bb-25adbb8443a7" </w:instrText>
      </w:r>
      <w:r>
        <w:fldChar w:fldCharType="separate"/>
      </w:r>
      <w:r w:rsidRPr="00740811">
        <w:rPr>
          <w:rStyle w:val="Hyperlink"/>
        </w:rPr>
        <w:t>https://vetnet.gov.au/Pages/TrainingDocs.aspx?q=5e2e56b7-698f-4822-84bb-25adbb8443a7</w:t>
      </w:r>
      <w:r>
        <w:fldChar w:fldCharType="end"/>
      </w:r>
    </w:p>
    <w:p w:rsidR="00000000" w:rsidRPr="00BE2154" w:rsidP="00746914">
      <w:pPr>
        <w:pStyle w:val="BodyText"/>
        <w:sectPr w:rsidSect="00BE2154">
          <w:headerReference w:type="default" r:id="rId10"/>
          <w:footerReference w:type="default" r:id="rId11"/>
          <w:pgSz w:w="11908" w:h="16833"/>
          <w:pgMar w:top="1702" w:right="1418" w:bottom="1702" w:left="1418" w:header="992" w:footer="992" w:gutter="0"/>
          <w:cols w:space="720"/>
          <w:noEndnote/>
          <w:docGrid w:linePitch="299"/>
        </w:sectPr>
      </w:pPr>
    </w:p>
    <w:p w:rsidR="00000000" w:rsidRPr="00BE2154" w:rsidP="00BE2154">
      <w:pPr>
        <w:pStyle w:val="SuperHeading"/>
      </w:pPr>
      <w:r w:rsidRPr="00BE2154">
        <w:t>Assessment Requirements for AMPQUA302 Maintain food safety and quality progra</w:t>
      </w:r>
      <w:r w:rsidRPr="00BE2154">
        <w:t>ms</w:t>
      </w:r>
    </w:p>
    <w:p w:rsidR="00000000" w:rsidRPr="00BE2154" w:rsidP="00BE2154">
      <w:pPr>
        <w:pStyle w:val="Heading1"/>
      </w:pPr>
      <w:bookmarkStart w:id="9" w:name="O_1253443"/>
      <w:bookmarkEnd w:id="9"/>
      <w:r w:rsidRPr="00BE2154">
        <w:t>Modification History</w:t>
      </w:r>
    </w:p>
    <w:tbl>
      <w:tblPr>
        <w:tblW w:w="9520" w:type="dxa"/>
        <w:tblLayout w:type="fixed"/>
        <w:tblCellMar>
          <w:left w:w="62" w:type="dxa"/>
          <w:right w:w="62" w:type="dxa"/>
        </w:tblCellMar>
        <w:tblLook w:val="0000"/>
      </w:tblPr>
      <w:tblGrid>
        <w:gridCol w:w="2581"/>
        <w:gridCol w:w="6939"/>
      </w:tblGrid>
      <w:tr w:rsidTr="00BE215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Bold"/>
              <w:rPr>
                <w:lang w:val="en-NZ"/>
              </w:rPr>
            </w:pPr>
            <w:r w:rsidRPr="00BE2154">
              <w:t>Comments</w:t>
            </w:r>
          </w:p>
        </w:tc>
      </w:tr>
      <w:tr w:rsidTr="00BE21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54">
            <w:pPr>
              <w:pStyle w:val="BodyText"/>
              <w:rPr>
                <w:lang w:val="en-NZ"/>
              </w:rPr>
            </w:pPr>
            <w:r w:rsidRPr="00BE21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54" w:rsidP="00BE2154">
            <w:pPr>
              <w:pStyle w:val="BodyText"/>
            </w:pPr>
            <w:r w:rsidRPr="00BE2154">
              <w:t>This version released with AMP Australian Meat Processing Training Package Version 8.0.</w:t>
            </w:r>
          </w:p>
        </w:tc>
      </w:tr>
    </w:tbl>
    <w:p w:rsidR="00000000" w:rsidRPr="00BE2154" w:rsidP="00BE2154">
      <w:pPr>
        <w:pStyle w:val="BodyText"/>
      </w:pPr>
    </w:p>
    <w:p w:rsidR="00000000" w:rsidRPr="00BE2154" w:rsidP="00BE2154">
      <w:pPr>
        <w:pStyle w:val="AllowPageBreak"/>
      </w:pPr>
    </w:p>
    <w:p w:rsidR="00000000" w:rsidRPr="00BE2154" w:rsidP="00BE2154">
      <w:pPr>
        <w:pStyle w:val="Heading1"/>
      </w:pPr>
      <w:bookmarkStart w:id="10" w:name="O_1253444"/>
      <w:bookmarkEnd w:id="10"/>
      <w:r w:rsidRPr="00BE2154">
        <w:t>Performance Evidence</w:t>
      </w:r>
    </w:p>
    <w:p w:rsidR="00000000" w:rsidRPr="00BE2154" w:rsidP="00746914">
      <w:pPr>
        <w:pStyle w:val="BodyText"/>
      </w:pPr>
      <w:r w:rsidRPr="00BE2154">
        <w:t>An individual demonstrating competency in this un</w:t>
      </w:r>
      <w:r w:rsidRPr="00BE2154">
        <w:t>it must satisfy all of the elements and performance criteria of this unit.</w:t>
      </w:r>
    </w:p>
    <w:p w:rsidR="00000000" w:rsidRPr="00BE2154" w:rsidP="00746914">
      <w:pPr>
        <w:pStyle w:val="BodyText"/>
      </w:pPr>
      <w:r w:rsidRPr="00BE2154">
        <w:t>There must be evidence that the individual has effectively monitored food safety and quality programs in a meat processing workplace, on at least one occasion, including:</w:t>
      </w:r>
    </w:p>
    <w:p w:rsidR="00000000" w:rsidRPr="00BE2154" w:rsidP="00BE2154">
      <w:pPr>
        <w:pStyle w:val="ListBullet"/>
      </w:pPr>
      <w:r w:rsidRPr="00BE2154">
        <w:t xml:space="preserve">observed </w:t>
      </w:r>
      <w:r w:rsidRPr="00BE2154">
        <w:t>and checked critical control points (CCPs) relevant to own work</w:t>
      </w:r>
    </w:p>
    <w:p w:rsidR="00000000" w:rsidRPr="00BE2154" w:rsidP="00BE2154">
      <w:pPr>
        <w:pStyle w:val="ListBullet"/>
      </w:pPr>
      <w:r w:rsidRPr="00BE2154">
        <w:t>complied with regulatory requirements</w:t>
      </w:r>
    </w:p>
    <w:p w:rsidR="00000000" w:rsidRPr="00BE2154" w:rsidP="00BE2154">
      <w:pPr>
        <w:pStyle w:val="ListBullet"/>
      </w:pPr>
      <w:r w:rsidRPr="00BE2154">
        <w:t>identified non-compliance and the cause of the non-compliance, and taken the appropriate corrective action.</w:t>
      </w:r>
    </w:p>
    <w:p w:rsidR="00000000" w:rsidRPr="00BE2154" w:rsidP="00BE2154">
      <w:pPr>
        <w:pStyle w:val="AllowPageBreak"/>
      </w:pPr>
    </w:p>
    <w:p w:rsidR="00000000" w:rsidRPr="00BE2154" w:rsidP="00BE2154">
      <w:pPr>
        <w:pStyle w:val="Heading1"/>
      </w:pPr>
      <w:bookmarkStart w:id="11" w:name="O_1253445"/>
      <w:bookmarkEnd w:id="11"/>
      <w:r w:rsidRPr="00BE2154">
        <w:t>Knowledge Evidence</w:t>
      </w:r>
    </w:p>
    <w:p w:rsidR="00000000" w:rsidRPr="00BE2154" w:rsidP="00746914">
      <w:pPr>
        <w:pStyle w:val="BodyText"/>
      </w:pPr>
      <w:r w:rsidRPr="00BE2154">
        <w:t>An individual must be able to demonstrate the knowledge required to perform the tasks outlined in the elements and performance criteria of this unit. This includes knowledge of:</w:t>
      </w:r>
    </w:p>
    <w:p w:rsidR="00000000" w:rsidRPr="00BE2154" w:rsidP="00BE2154">
      <w:pPr>
        <w:pStyle w:val="ListBullet"/>
      </w:pPr>
      <w:r w:rsidRPr="00BE2154">
        <w:t>purpose of Hazard Analysis and Critical Control Points (HACCP) and quality pr</w:t>
      </w:r>
      <w:r w:rsidRPr="00BE2154">
        <w:t>ograms</w:t>
      </w:r>
    </w:p>
    <w:p w:rsidR="00000000" w:rsidRPr="00BE2154" w:rsidP="00BE2154">
      <w:pPr>
        <w:pStyle w:val="ListBullet"/>
      </w:pPr>
      <w:r w:rsidRPr="00BE2154">
        <w:t>principles of a CCP analyses approach to managing food safety, including identifying hazards that are likely to occur, establishing appropriate methods of control, and confirming that controls are met</w:t>
      </w:r>
    </w:p>
    <w:p w:rsidR="00000000" w:rsidRPr="00BE2154" w:rsidP="00BE2154">
      <w:pPr>
        <w:pStyle w:val="ListBullet"/>
      </w:pPr>
      <w:r w:rsidRPr="00BE2154">
        <w:t xml:space="preserve">procedures and responsibilities for food safety </w:t>
      </w:r>
      <w:r w:rsidRPr="00BE2154">
        <w:t>and quality relevant to the workplace</w:t>
      </w:r>
    </w:p>
    <w:p w:rsidR="00000000" w:rsidRPr="00BE2154" w:rsidP="00BE2154">
      <w:pPr>
        <w:pStyle w:val="ListBullet"/>
      </w:pPr>
      <w:r w:rsidRPr="00BE2154">
        <w:t>awareness of common microbiological, physical, chemical and allergenic hazards related to meat handled in the work area, including the types of hazards likely to occur, the conditions under which they occur, possible c</w:t>
      </w:r>
      <w:r w:rsidRPr="00BE2154">
        <w:t>onsequences, and control methods to prevent occurrence</w:t>
      </w:r>
    </w:p>
    <w:p w:rsidR="00000000" w:rsidRPr="00BE2154" w:rsidP="00BE2154">
      <w:pPr>
        <w:pStyle w:val="ListBullet"/>
      </w:pPr>
      <w:r w:rsidRPr="00BE2154">
        <w:t>typical corrective actions taken in work area</w:t>
      </w:r>
    </w:p>
    <w:p w:rsidR="00000000" w:rsidRPr="00BE2154" w:rsidP="00BE2154">
      <w:pPr>
        <w:pStyle w:val="ListBullet"/>
      </w:pPr>
      <w:r w:rsidRPr="00BE2154">
        <w:t>other quality programs that adopt a CCP approach, including Threat Assessment Critical Control Points (TACCP) and Vulnerability Assessment Critical Control</w:t>
      </w:r>
      <w:r w:rsidRPr="00BE2154">
        <w:t xml:space="preserve"> Points (VACCP) and how these plans apply to the workplace</w:t>
      </w:r>
    </w:p>
    <w:p w:rsidR="00000000" w:rsidRPr="00BE2154" w:rsidP="00BE2154">
      <w:pPr>
        <w:pStyle w:val="ListBullet"/>
      </w:pPr>
      <w:r w:rsidRPr="00BE2154">
        <w:t>Food Standards Code and state/territory food and meat legislation, relevant to work role</w:t>
      </w:r>
    </w:p>
    <w:p w:rsidR="00000000" w:rsidRPr="00BE2154" w:rsidP="00BE2154">
      <w:pPr>
        <w:pStyle w:val="ListBullet"/>
      </w:pPr>
      <w:r w:rsidRPr="00BE2154">
        <w:t xml:space="preserve">sections relevant to food safety included in the relevant Australian Standard </w:t>
      </w:r>
    </w:p>
    <w:p w:rsidR="00000000" w:rsidRPr="00BE2154" w:rsidP="00BE2154">
      <w:pPr>
        <w:pStyle w:val="ListBullet"/>
      </w:pPr>
      <w:r w:rsidRPr="00BE2154">
        <w:t>traceability requirements rel</w:t>
      </w:r>
      <w:r w:rsidRPr="00BE2154">
        <w:t>evant to the meat processed in work area</w:t>
      </w:r>
    </w:p>
    <w:p w:rsidR="00000000" w:rsidRPr="00BE2154" w:rsidP="00BE2154">
      <w:pPr>
        <w:pStyle w:val="ListBullet"/>
      </w:pPr>
      <w:r w:rsidRPr="00BE2154">
        <w:t>personal protective clothing and footwear, clothing maintenance, laundering and storage requirements</w:t>
      </w:r>
    </w:p>
    <w:p w:rsidR="00000000" w:rsidRPr="00BE2154" w:rsidP="00BE2154">
      <w:pPr>
        <w:pStyle w:val="ListBullet"/>
      </w:pPr>
      <w:r w:rsidRPr="00BE2154">
        <w:t>communication methods and techniques to convey information on meat safety and quality requirements to others in th</w:t>
      </w:r>
      <w:r w:rsidRPr="00BE2154">
        <w:t>e workplace.</w:t>
      </w:r>
    </w:p>
    <w:p w:rsidR="00000000" w:rsidRPr="00BE2154" w:rsidP="00BE2154">
      <w:pPr>
        <w:pStyle w:val="AllowPageBreak"/>
      </w:pPr>
    </w:p>
    <w:p w:rsidR="00000000" w:rsidRPr="00BE2154" w:rsidP="00BE2154">
      <w:pPr>
        <w:pStyle w:val="Heading1"/>
      </w:pPr>
      <w:bookmarkStart w:id="12" w:name="O_1253446"/>
      <w:bookmarkEnd w:id="12"/>
      <w:r w:rsidRPr="00BE2154">
        <w:t>Assessment Conditions</w:t>
      </w:r>
    </w:p>
    <w:p w:rsidR="00000000" w:rsidRPr="00BE2154" w:rsidP="00746914">
      <w:pPr>
        <w:pStyle w:val="BodyText"/>
      </w:pPr>
      <w:r w:rsidRPr="00BE2154">
        <w:t>Assessment of the skills in this unit of competency must take place under the following conditions:</w:t>
      </w:r>
    </w:p>
    <w:p w:rsidR="00000000" w:rsidRPr="00BE2154" w:rsidP="00BE2154">
      <w:pPr>
        <w:pStyle w:val="ListBullet"/>
      </w:pPr>
      <w:r w:rsidRPr="00BE2154">
        <w:t>physical conditions:</w:t>
      </w:r>
    </w:p>
    <w:p w:rsidR="00000000" w:rsidRPr="00BE2154" w:rsidP="00BE2154">
      <w:pPr>
        <w:pStyle w:val="ListBullet2"/>
      </w:pPr>
      <w:r w:rsidRPr="00BE2154">
        <w:t>skills must be demonstrated in a meat processing workplace or an environment that accurately represents workplace conditions</w:t>
      </w:r>
    </w:p>
    <w:p w:rsidR="00000000" w:rsidRPr="00BE2154" w:rsidP="00BE2154">
      <w:pPr>
        <w:pStyle w:val="ListBullet"/>
      </w:pPr>
      <w:r w:rsidRPr="00BE2154">
        <w:t>resources, equipment and materials:</w:t>
      </w:r>
    </w:p>
    <w:p w:rsidR="00000000" w:rsidRPr="00BE2154" w:rsidP="00BE2154">
      <w:pPr>
        <w:pStyle w:val="ListBullet2"/>
      </w:pPr>
      <w:r w:rsidRPr="00BE2154">
        <w:t xml:space="preserve">personal protective clothing and equipment </w:t>
      </w:r>
    </w:p>
    <w:p w:rsidR="00000000" w:rsidRPr="00BE2154" w:rsidP="00BE2154">
      <w:pPr>
        <w:pStyle w:val="ListBullet2"/>
      </w:pPr>
      <w:r w:rsidRPr="00BE2154">
        <w:t>monitoring and reporting systems</w:t>
      </w:r>
    </w:p>
    <w:p w:rsidR="00000000" w:rsidRPr="00BE2154" w:rsidP="00BE2154">
      <w:pPr>
        <w:pStyle w:val="ListBullet"/>
      </w:pPr>
      <w:r w:rsidRPr="00BE2154">
        <w:t>specifications:</w:t>
      </w:r>
    </w:p>
    <w:p w:rsidR="00000000" w:rsidRPr="00BE2154" w:rsidP="00BE2154">
      <w:pPr>
        <w:pStyle w:val="ListBullet2"/>
      </w:pPr>
      <w:r w:rsidRPr="00BE2154">
        <w:t>food safety and/or quality program for the work area that identifies CCPs, control measures and corrective actions</w:t>
      </w:r>
    </w:p>
    <w:p w:rsidR="00000000" w:rsidRPr="00BE2154" w:rsidP="00BE2154">
      <w:pPr>
        <w:pStyle w:val="ListBullet2"/>
      </w:pPr>
      <w:r w:rsidRPr="00BE2154">
        <w:t>relevant Australian Standard</w:t>
      </w:r>
    </w:p>
    <w:p w:rsidR="00000000" w:rsidRPr="00BE2154" w:rsidP="00BE2154">
      <w:pPr>
        <w:pStyle w:val="ListBullet2"/>
      </w:pPr>
      <w:r w:rsidRPr="00BE2154">
        <w:t xml:space="preserve">work instructions and/or SOPs </w:t>
      </w:r>
    </w:p>
    <w:p w:rsidR="00000000" w:rsidRPr="00BE2154" w:rsidP="00BE2154">
      <w:pPr>
        <w:pStyle w:val="ListBullet"/>
      </w:pPr>
      <w:r w:rsidRPr="00BE2154">
        <w:t>relationships:</w:t>
      </w:r>
    </w:p>
    <w:p w:rsidR="00000000" w:rsidRPr="00BE2154" w:rsidP="00BE2154">
      <w:pPr>
        <w:pStyle w:val="ListBullet2"/>
      </w:pPr>
      <w:r w:rsidRPr="00BE2154">
        <w:t>interactions with work team.</w:t>
      </w:r>
    </w:p>
    <w:p w:rsidR="00000000" w:rsidRPr="00BE2154" w:rsidP="00746914">
      <w:pPr>
        <w:pStyle w:val="BodyText"/>
      </w:pPr>
      <w:r w:rsidRPr="00BE2154">
        <w:t>Assessment for this unit must inc</w:t>
      </w:r>
      <w:r w:rsidRPr="00BE2154">
        <w:t>lude at least three forms of evidence.</w:t>
      </w:r>
    </w:p>
    <w:p w:rsidR="00000000" w:rsidRPr="00BE2154" w:rsidP="00746914">
      <w:pPr>
        <w:pStyle w:val="BodyText"/>
      </w:pPr>
      <w:r w:rsidRPr="00BE2154">
        <w:t>Assessors of this unit must satisfy the requirements for assessors in applicable vocational education and training legislation, frameworks and/or standards.</w:t>
      </w:r>
    </w:p>
    <w:p w:rsidR="00000000" w:rsidRPr="00BE2154" w:rsidP="00BE2154">
      <w:pPr>
        <w:pStyle w:val="Heading1"/>
      </w:pPr>
      <w:bookmarkStart w:id="13" w:name="O_1253449"/>
      <w:bookmarkEnd w:id="13"/>
      <w:r w:rsidRPr="00BE2154">
        <w:t>Links</w:t>
      </w:r>
    </w:p>
    <w:p w:rsidR="00000000" w:rsidRPr="00BE2154" w:rsidP="00746914">
      <w:pPr>
        <w:pStyle w:val="BodyText"/>
      </w:pPr>
      <w:r w:rsidRPr="00BE215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40811">
        <w:rPr>
          <w:rStyle w:val="Hyperlink"/>
        </w:rPr>
        <w:t>https://vetnet.gov.au/Pages/TrainingDocs.aspx?q=5e2e56b7-698f-4822-84bb-25adbb8443a7</w:t>
      </w:r>
      <w:r>
        <w:fldChar w:fldCharType="end"/>
      </w:r>
    </w:p>
    <w:p w:rsidR="00000000" w:rsidRPr="00BE2154" w:rsidP="00BE2154"/>
    <w:sectPr w:rsidSect="00BE21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rsidRPr="00746914" w:rsidP="00746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4" w:rsidP="00BE2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914" w:rsidP="00BE21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6914" w:rsidP="00BE21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rsidP="00BE2154">
    <w:pPr>
      <w:pStyle w:val="Footer"/>
      <w:framePr w:wrap="around"/>
    </w:pPr>
    <w:r>
      <w:fldChar w:fldCharType="begin"/>
    </w:r>
    <w:r>
      <w:instrText xml:space="preserve"> DOCPROPERTY  Subject  \* MERGEFORMAT </w:instrText>
    </w:r>
    <w:r>
      <w:fldChar w:fldCharType="separate"/>
    </w:r>
    <w:r w:rsidR="00746914">
      <w:t>Approved</w:t>
    </w:r>
    <w:r w:rsidR="00746914">
      <w:fldChar w:fldCharType="end"/>
    </w:r>
    <w:r>
      <w:tab/>
      <w:t xml:space="preserve">Page </w:t>
    </w:r>
    <w:r>
      <w:fldChar w:fldCharType="begin"/>
    </w:r>
    <w:r>
      <w:instrText xml:space="preserve"> PAGE  \* Arabic  \* MERGEFORMAT </w:instrText>
    </w:r>
    <w:r>
      <w:fldChar w:fldCharType="separate"/>
    </w:r>
    <w:r w:rsidR="007469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914">
      <w:rPr>
        <w:noProof/>
      </w:rPr>
      <w:t>4</w:t>
    </w:r>
    <w:r>
      <w:rPr>
        <w:noProof/>
      </w:rPr>
      <w:fldChar w:fldCharType="end"/>
    </w:r>
  </w:p>
  <w:p w:rsidR="00BE2154" w:rsidP="00BE2154">
    <w:pPr>
      <w:pStyle w:val="Footer"/>
      <w:framePr w:wrap="around"/>
    </w:pPr>
    <w:r>
      <w:t xml:space="preserve">© Commonwealth of Australia, </w:t>
    </w:r>
    <w:r>
      <w:fldChar w:fldCharType="begin"/>
    </w:r>
    <w:r>
      <w:instrText xml:space="preserve"> DATE  \@ "yyyy"  \* MERGEFORMAT </w:instrText>
    </w:r>
    <w:r>
      <w:fldChar w:fldCharType="separate"/>
    </w:r>
    <w:r w:rsidR="00746914">
      <w:rPr>
        <w:noProof/>
      </w:rPr>
      <w:t>2025</w:t>
    </w:r>
    <w:r>
      <w:fldChar w:fldCharType="end"/>
    </w:r>
    <w:r>
      <w:tab/>
    </w:r>
    <w:r>
      <w:fldChar w:fldCharType="begin"/>
    </w:r>
    <w:r>
      <w:instrText xml:space="preserve"> DOCPROPERTY  Author  \* MERGEFORMAT </w:instrText>
    </w:r>
    <w:r>
      <w:fldChar w:fldCharType="separate"/>
    </w:r>
    <w:r w:rsidR="00746914">
      <w:t>Skills Insight</w:t>
    </w:r>
    <w:r w:rsidR="00746914">
      <w:fldChar w:fldCharType="end"/>
    </w:r>
  </w:p>
  <w:p w:rsidR="00BE2154" w:rsidP="00BE2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154" w:rsidRPr="00746914" w:rsidP="00746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4" w:rsidRPr="002D2AF8" w:rsidP="00BE2154">
    <w:pPr>
      <w:pStyle w:val="Header"/>
      <w:framePr w:wrap="around"/>
    </w:pPr>
    <w:r>
      <w:fldChar w:fldCharType="begin"/>
    </w:r>
    <w:r>
      <w:instrText xml:space="preserve"> TITLE   \* MERGEFORMAT </w:instrText>
    </w:r>
    <w:r>
      <w:fldChar w:fldCharType="separate"/>
    </w:r>
    <w:r>
      <w:t>AMPQUA302 Maintain food safety and quality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914" w:rsidP="00BE21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4" w:rsidRPr="002D2AF8" w:rsidP="00BE2154">
    <w:pPr>
      <w:pStyle w:val="Header"/>
      <w:framePr w:wrap="around"/>
    </w:pPr>
    <w:r>
      <w:fldChar w:fldCharType="begin"/>
    </w:r>
    <w:r>
      <w:instrText xml:space="preserve"> TITLE   \* MERGEFORMAT </w:instrText>
    </w:r>
    <w:r>
      <w:fldChar w:fldCharType="separate"/>
    </w:r>
    <w:r w:rsidR="00746914">
      <w:t>AMPQUA302 Maintain food safety and quality programs</w:t>
    </w:r>
    <w:r w:rsidR="00746914">
      <w:fldChar w:fldCharType="end"/>
    </w:r>
    <w:r>
      <w:tab/>
      <w:t xml:space="preserve">Date this document was generated: </w:t>
    </w:r>
    <w:r>
      <w:fldChar w:fldCharType="begin"/>
    </w:r>
    <w:r>
      <w:instrText xml:space="preserve"> CREATEDATE  \@ "d MMMM yyyy"  \* MERGEFORMAT </w:instrText>
    </w:r>
    <w:r>
      <w:fldChar w:fldCharType="separate"/>
    </w:r>
    <w:r w:rsidR="00746914">
      <w:rPr>
        <w:noProof/>
      </w:rPr>
      <w:t>2 March 2025</w:t>
    </w:r>
    <w:r>
      <w:fldChar w:fldCharType="end"/>
    </w:r>
  </w:p>
  <w:p w:rsidR="00BE2154" w:rsidP="00BE2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01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03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C5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154"/>
    <w:pPr>
      <w:spacing w:before="360" w:after="60"/>
      <w:outlineLvl w:val="0"/>
    </w:pPr>
    <w:rPr>
      <w:sz w:val="32"/>
    </w:rPr>
  </w:style>
  <w:style w:type="paragraph" w:styleId="Heading2">
    <w:name w:val="heading 2"/>
    <w:basedOn w:val="HeadingBase"/>
    <w:next w:val="BodyText"/>
    <w:link w:val="Heading2Char"/>
    <w:qFormat/>
    <w:rsid w:val="00BE2154"/>
    <w:pPr>
      <w:keepLines/>
      <w:spacing w:before="240" w:after="120"/>
      <w:outlineLvl w:val="1"/>
    </w:pPr>
    <w:rPr>
      <w:sz w:val="28"/>
      <w:szCs w:val="40"/>
    </w:rPr>
  </w:style>
  <w:style w:type="paragraph" w:styleId="Heading3">
    <w:name w:val="heading 3"/>
    <w:basedOn w:val="HeadingBase"/>
    <w:next w:val="BodyText"/>
    <w:link w:val="Heading3Char"/>
    <w:qFormat/>
    <w:rsid w:val="00BE2154"/>
    <w:pPr>
      <w:spacing w:before="180" w:after="120"/>
      <w:outlineLvl w:val="2"/>
    </w:pPr>
    <w:rPr>
      <w:spacing w:val="-10"/>
      <w:kern w:val="32"/>
    </w:rPr>
  </w:style>
  <w:style w:type="paragraph" w:styleId="Heading4">
    <w:name w:val="heading 4"/>
    <w:basedOn w:val="HeadingBase"/>
    <w:next w:val="BodyText"/>
    <w:link w:val="Heading4Char"/>
    <w:qFormat/>
    <w:rsid w:val="00BE2154"/>
    <w:pPr>
      <w:spacing w:before="160" w:after="120"/>
      <w:outlineLvl w:val="3"/>
    </w:pPr>
    <w:rPr>
      <w:sz w:val="22"/>
    </w:rPr>
  </w:style>
  <w:style w:type="paragraph" w:styleId="Heading5">
    <w:name w:val="heading 5"/>
    <w:basedOn w:val="HeadingBase"/>
    <w:next w:val="Normal"/>
    <w:link w:val="Heading5Char"/>
    <w:qFormat/>
    <w:rsid w:val="00BE2154"/>
    <w:pPr>
      <w:spacing w:before="80"/>
      <w:outlineLvl w:val="4"/>
    </w:pPr>
    <w:rPr>
      <w:color w:val="918585"/>
      <w:sz w:val="20"/>
    </w:rPr>
  </w:style>
  <w:style w:type="paragraph" w:styleId="Heading6">
    <w:name w:val="heading 6"/>
    <w:basedOn w:val="HeadingBase"/>
    <w:next w:val="Normal"/>
    <w:link w:val="Heading6Char"/>
    <w:qFormat/>
    <w:rsid w:val="00BE2154"/>
    <w:pPr>
      <w:spacing w:before="60"/>
      <w:outlineLvl w:val="5"/>
    </w:pPr>
    <w:rPr>
      <w:color w:val="918585"/>
      <w:sz w:val="20"/>
    </w:rPr>
  </w:style>
  <w:style w:type="paragraph" w:styleId="Heading7">
    <w:name w:val="heading 7"/>
    <w:basedOn w:val="Normal"/>
    <w:next w:val="Normal"/>
    <w:link w:val="Heading7Char"/>
    <w:qFormat/>
    <w:rsid w:val="00BE2154"/>
    <w:pPr>
      <w:ind w:left="720"/>
      <w:outlineLvl w:val="6"/>
    </w:pPr>
    <w:rPr>
      <w:i/>
    </w:rPr>
  </w:style>
  <w:style w:type="paragraph" w:styleId="Heading8">
    <w:name w:val="heading 8"/>
    <w:basedOn w:val="Normal"/>
    <w:next w:val="Normal"/>
    <w:link w:val="Heading8Char"/>
    <w:qFormat/>
    <w:rsid w:val="00BE2154"/>
    <w:pPr>
      <w:ind w:left="720"/>
      <w:outlineLvl w:val="7"/>
    </w:pPr>
    <w:rPr>
      <w:i/>
    </w:rPr>
  </w:style>
  <w:style w:type="paragraph" w:styleId="Heading9">
    <w:name w:val="heading 9"/>
    <w:basedOn w:val="Normal"/>
    <w:next w:val="Normal"/>
    <w:link w:val="Heading9Char"/>
    <w:qFormat/>
    <w:rsid w:val="00BE2154"/>
    <w:pPr>
      <w:ind w:left="720"/>
      <w:outlineLvl w:val="8"/>
    </w:pPr>
    <w:rPr>
      <w:i/>
    </w:rPr>
  </w:style>
  <w:style w:type="character" w:default="1" w:styleId="DefaultParagraphFont">
    <w:name w:val="Default Paragraph Font"/>
    <w:uiPriority w:val="1"/>
    <w:unhideWhenUsed/>
    <w:rsid w:val="00BE2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154"/>
  </w:style>
  <w:style w:type="character" w:customStyle="1" w:styleId="Heading1Char">
    <w:name w:val="Heading 1 Char"/>
    <w:basedOn w:val="DefaultParagraphFont"/>
    <w:link w:val="Heading1"/>
    <w:rsid w:val="00BE2154"/>
    <w:rPr>
      <w:rFonts w:ascii="Times New Roman" w:eastAsia="Times New Roman" w:hAnsi="Times New Roman" w:cs="Times New Roman"/>
      <w:b/>
      <w:sz w:val="32"/>
      <w:szCs w:val="20"/>
      <w:lang w:eastAsia="en-US"/>
    </w:rPr>
  </w:style>
  <w:style w:type="paragraph" w:styleId="BodyText">
    <w:name w:val="Body Text"/>
    <w:basedOn w:val="Normal"/>
    <w:link w:val="BodyTextChar"/>
    <w:rsid w:val="00BE2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154"/>
    <w:rPr>
      <w:rFonts w:ascii="Times New Roman" w:eastAsia="Times New Roman" w:hAnsi="Times New Roman" w:cs="Times New Roman"/>
      <w:sz w:val="24"/>
      <w:lang w:eastAsia="en-US"/>
    </w:rPr>
  </w:style>
  <w:style w:type="paragraph" w:styleId="ListBullet">
    <w:name w:val="List Bullet"/>
    <w:basedOn w:val="List"/>
    <w:rsid w:val="00BE2154"/>
    <w:pPr>
      <w:numPr>
        <w:numId w:val="12"/>
      </w:numPr>
      <w:tabs>
        <w:tab w:val="clear" w:pos="340"/>
      </w:tabs>
      <w:spacing w:before="40" w:after="40"/>
    </w:pPr>
  </w:style>
  <w:style w:type="paragraph" w:styleId="ListBullet2">
    <w:name w:val="List Bullet 2"/>
    <w:basedOn w:val="List2"/>
    <w:rsid w:val="00BE2154"/>
    <w:pPr>
      <w:numPr>
        <w:numId w:val="13"/>
      </w:numPr>
      <w:tabs>
        <w:tab w:val="clear" w:pos="680"/>
      </w:tabs>
    </w:pPr>
  </w:style>
  <w:style w:type="character" w:styleId="Emphasis">
    <w:name w:val="Emphasis"/>
    <w:basedOn w:val="DefaultParagraphFont"/>
    <w:qFormat/>
    <w:rsid w:val="00BE2154"/>
    <w:rPr>
      <w:i/>
    </w:rPr>
  </w:style>
  <w:style w:type="paragraph" w:customStyle="1" w:styleId="SuperHeading">
    <w:name w:val="SuperHeading"/>
    <w:basedOn w:val="Normal"/>
    <w:rsid w:val="00BE2154"/>
    <w:pPr>
      <w:spacing w:before="240" w:after="120"/>
      <w:outlineLvl w:val="0"/>
    </w:pPr>
    <w:rPr>
      <w:rFonts w:ascii="Times New Roman" w:hAnsi="Times New Roman"/>
      <w:b/>
      <w:sz w:val="32"/>
    </w:rPr>
  </w:style>
  <w:style w:type="paragraph" w:customStyle="1" w:styleId="AllowPageBreak">
    <w:name w:val="AllowPageBreak"/>
    <w:rsid w:val="00BE21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2154"/>
    <w:rPr>
      <w:b/>
    </w:rPr>
  </w:style>
  <w:style w:type="character" w:customStyle="1" w:styleId="Heading2Char">
    <w:name w:val="Heading 2 Char"/>
    <w:basedOn w:val="DefaultParagraphFont"/>
    <w:link w:val="Heading2"/>
    <w:rsid w:val="00BE2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154"/>
    <w:rPr>
      <w:rFonts w:ascii="Courier New" w:eastAsia="Times New Roman" w:hAnsi="Courier New" w:cs="Times New Roman"/>
      <w:i/>
      <w:szCs w:val="20"/>
      <w:lang w:eastAsia="en-US"/>
    </w:rPr>
  </w:style>
  <w:style w:type="paragraph" w:customStyle="1" w:styleId="HeadingBase">
    <w:name w:val="Heading Base"/>
    <w:rsid w:val="00BE2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154"/>
    <w:pPr>
      <w:tabs>
        <w:tab w:val="right" w:leader="dot" w:pos="9072"/>
      </w:tabs>
      <w:ind w:left="567"/>
    </w:pPr>
    <w:rPr>
      <w:szCs w:val="22"/>
    </w:rPr>
  </w:style>
  <w:style w:type="paragraph" w:customStyle="1" w:styleId="TOCBase">
    <w:name w:val="TOC Base"/>
    <w:rsid w:val="00BE2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154"/>
    <w:pPr>
      <w:tabs>
        <w:tab w:val="right" w:leader="dot" w:pos="9072"/>
      </w:tabs>
      <w:spacing w:before="40" w:after="40"/>
      <w:ind w:left="284"/>
    </w:pPr>
    <w:rPr>
      <w:rFonts w:ascii="Times New Roman" w:hAnsi="Times New Roman"/>
    </w:rPr>
  </w:style>
  <w:style w:type="paragraph" w:styleId="TOC1">
    <w:name w:val="toc 1"/>
    <w:basedOn w:val="TOCBase"/>
    <w:next w:val="Normal"/>
    <w:rsid w:val="00BE2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154"/>
    <w:rPr>
      <w:rFonts w:ascii="Times New Roman" w:eastAsia="Times New Roman" w:hAnsi="Times New Roman" w:cs="Times New Roman"/>
      <w:sz w:val="16"/>
      <w:lang w:eastAsia="en-US"/>
    </w:rPr>
  </w:style>
  <w:style w:type="paragraph" w:styleId="Title">
    <w:name w:val="Title"/>
    <w:basedOn w:val="HeadingBase"/>
    <w:link w:val="TitleChar"/>
    <w:qFormat/>
    <w:rsid w:val="00BE2154"/>
    <w:pPr>
      <w:spacing w:before="5040"/>
      <w:jc w:val="center"/>
    </w:pPr>
    <w:rPr>
      <w:sz w:val="48"/>
      <w:szCs w:val="72"/>
      <w:lang w:val="en-US"/>
    </w:rPr>
  </w:style>
  <w:style w:type="character" w:customStyle="1" w:styleId="TitleChar">
    <w:name w:val="Title Char"/>
    <w:basedOn w:val="DefaultParagraphFont"/>
    <w:link w:val="Title"/>
    <w:rsid w:val="00BE2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154"/>
    <w:pPr>
      <w:tabs>
        <w:tab w:val="left" w:pos="3600"/>
        <w:tab w:val="left" w:pos="3958"/>
      </w:tabs>
    </w:pPr>
  </w:style>
  <w:style w:type="paragraph" w:styleId="List">
    <w:name w:val="List"/>
    <w:basedOn w:val="BodyText"/>
    <w:next w:val="BodyText"/>
    <w:rsid w:val="00BE2154"/>
    <w:pPr>
      <w:tabs>
        <w:tab w:val="left" w:pos="340"/>
      </w:tabs>
      <w:spacing w:before="60" w:after="60"/>
      <w:ind w:left="340" w:hanging="340"/>
    </w:pPr>
  </w:style>
  <w:style w:type="paragraph" w:customStyle="1" w:styleId="Note">
    <w:name w:val="Note"/>
    <w:basedOn w:val="BodyText"/>
    <w:rsid w:val="00BE21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2154"/>
    <w:rPr>
      <w:b/>
      <w:spacing w:val="0"/>
    </w:rPr>
  </w:style>
  <w:style w:type="paragraph" w:customStyle="1" w:styleId="SuperTitle">
    <w:name w:val="SuperTitle"/>
    <w:basedOn w:val="Title"/>
    <w:rsid w:val="00BE2154"/>
    <w:pPr>
      <w:framePr w:wrap="auto" w:hAnchor="text" w:y="6049"/>
    </w:pPr>
    <w:rPr>
      <w:color w:val="000000"/>
      <w:sz w:val="40"/>
    </w:rPr>
  </w:style>
  <w:style w:type="paragraph" w:customStyle="1" w:styleId="TOCTitle">
    <w:name w:val="TOCTitle"/>
    <w:basedOn w:val="Heading1"/>
    <w:rsid w:val="00BE2154"/>
    <w:pPr>
      <w:spacing w:after="240"/>
      <w:jc w:val="center"/>
      <w:outlineLvl w:val="9"/>
    </w:pPr>
    <w:rPr>
      <w:caps/>
    </w:rPr>
  </w:style>
  <w:style w:type="paragraph" w:customStyle="1" w:styleId="Version">
    <w:name w:val="Version"/>
    <w:rsid w:val="00BE2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154"/>
    <w:pPr>
      <w:keepNext w:val="0"/>
      <w:tabs>
        <w:tab w:val="right" w:pos="4176"/>
      </w:tabs>
      <w:ind w:left="198" w:hanging="198"/>
    </w:pPr>
    <w:rPr>
      <w:rFonts w:ascii="Garamond" w:hAnsi="Garamond"/>
    </w:rPr>
  </w:style>
  <w:style w:type="paragraph" w:styleId="IndexHeading">
    <w:name w:val="index heading"/>
    <w:basedOn w:val="Normal"/>
    <w:next w:val="Index1"/>
    <w:semiHidden/>
    <w:rsid w:val="00BE2154"/>
    <w:pPr>
      <w:spacing w:before="120" w:after="120"/>
    </w:pPr>
    <w:rPr>
      <w:rFonts w:ascii="Arial" w:hAnsi="Arial"/>
      <w:b/>
      <w:color w:val="918585"/>
      <w:sz w:val="24"/>
    </w:rPr>
  </w:style>
  <w:style w:type="paragraph" w:styleId="Header">
    <w:name w:val="header"/>
    <w:basedOn w:val="Normal"/>
    <w:link w:val="HeaderChar"/>
    <w:rsid w:val="00BE2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154"/>
    <w:rPr>
      <w:rFonts w:ascii="Times New Roman" w:eastAsia="Times New Roman" w:hAnsi="Times New Roman" w:cs="Times New Roman"/>
      <w:sz w:val="16"/>
      <w:szCs w:val="20"/>
      <w:lang w:val="en-GB" w:eastAsia="en-US"/>
    </w:rPr>
  </w:style>
  <w:style w:type="paragraph" w:customStyle="1" w:styleId="Chapter">
    <w:name w:val="Chapter"/>
    <w:basedOn w:val="Normal"/>
    <w:rsid w:val="00BE2154"/>
    <w:pPr>
      <w:spacing w:before="240"/>
    </w:pPr>
    <w:rPr>
      <w:rFonts w:ascii="Times New Roman" w:hAnsi="Times New Roman"/>
      <w:smallCaps/>
      <w:spacing w:val="80"/>
      <w:sz w:val="28"/>
    </w:rPr>
  </w:style>
  <w:style w:type="paragraph" w:customStyle="1" w:styleId="InChapter">
    <w:name w:val="InChapter"/>
    <w:basedOn w:val="Heading3"/>
    <w:rsid w:val="00BE2154"/>
    <w:pPr>
      <w:spacing w:after="240"/>
      <w:outlineLvl w:val="9"/>
    </w:pPr>
    <w:rPr>
      <w:noProof/>
    </w:rPr>
  </w:style>
  <w:style w:type="paragraph" w:styleId="Index2">
    <w:name w:val="index 2"/>
    <w:basedOn w:val="Normal"/>
    <w:next w:val="Normal"/>
    <w:semiHidden/>
    <w:rsid w:val="00BE2154"/>
    <w:pPr>
      <w:tabs>
        <w:tab w:val="right" w:pos="4176"/>
      </w:tabs>
      <w:ind w:left="568" w:hanging="284"/>
    </w:pPr>
    <w:rPr>
      <w:rFonts w:ascii="Garamond" w:hAnsi="Garamond"/>
    </w:rPr>
  </w:style>
  <w:style w:type="paragraph" w:customStyle="1" w:styleId="Byline">
    <w:name w:val="Byline"/>
    <w:rsid w:val="00BE2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154"/>
    <w:pPr>
      <w:tabs>
        <w:tab w:val="clear" w:pos="3600"/>
        <w:tab w:val="clear" w:pos="3958"/>
      </w:tabs>
      <w:jc w:val="right"/>
    </w:pPr>
  </w:style>
  <w:style w:type="paragraph" w:styleId="Caption">
    <w:name w:val="caption"/>
    <w:basedOn w:val="BodyText"/>
    <w:next w:val="Normal"/>
    <w:qFormat/>
    <w:rsid w:val="00BE2154"/>
    <w:pPr>
      <w:framePr w:w="2268" w:hSpace="181" w:vSpace="181" w:wrap="around" w:vAnchor="text" w:hAnchor="page" w:x="1135" w:y="285" w:anchorLock="1"/>
    </w:pPr>
    <w:rPr>
      <w:i/>
    </w:rPr>
  </w:style>
  <w:style w:type="paragraph" w:customStyle="1" w:styleId="MiniTOCTitle">
    <w:name w:val="MiniTOCTitle"/>
    <w:basedOn w:val="Heading4"/>
    <w:rsid w:val="00BE2154"/>
    <w:pPr>
      <w:spacing w:before="240"/>
      <w:outlineLvl w:val="9"/>
    </w:pPr>
    <w:rPr>
      <w:noProof/>
      <w:sz w:val="24"/>
    </w:rPr>
  </w:style>
  <w:style w:type="paragraph" w:customStyle="1" w:styleId="MiniTOCItem">
    <w:name w:val="MiniTOCItem"/>
    <w:basedOn w:val="ListBullet"/>
    <w:rsid w:val="00BE2154"/>
    <w:pPr>
      <w:numPr>
        <w:numId w:val="0"/>
      </w:numPr>
      <w:tabs>
        <w:tab w:val="right" w:leader="dot" w:pos="6521"/>
      </w:tabs>
      <w:spacing w:before="0" w:after="0"/>
    </w:pPr>
  </w:style>
  <w:style w:type="paragraph" w:customStyle="1" w:styleId="TOFTitle">
    <w:name w:val="TOFTitle"/>
    <w:basedOn w:val="TOCTitle"/>
    <w:rsid w:val="00BE2154"/>
  </w:style>
  <w:style w:type="paragraph" w:styleId="TableofFigures">
    <w:name w:val="table of figures"/>
    <w:basedOn w:val="Normal"/>
    <w:next w:val="Normal"/>
    <w:semiHidden/>
    <w:rsid w:val="00BE2154"/>
    <w:pPr>
      <w:tabs>
        <w:tab w:val="right" w:leader="dot" w:pos="9072"/>
      </w:tabs>
      <w:ind w:left="970" w:hanging="403"/>
    </w:pPr>
    <w:rPr>
      <w:rFonts w:ascii="Times New Roman" w:hAnsi="Times New Roman"/>
      <w:b/>
    </w:rPr>
  </w:style>
  <w:style w:type="paragraph" w:styleId="ListNumber">
    <w:name w:val="List Number"/>
    <w:basedOn w:val="List"/>
    <w:rsid w:val="00BE2154"/>
    <w:pPr>
      <w:numPr>
        <w:numId w:val="15"/>
      </w:numPr>
      <w:tabs>
        <w:tab w:val="clear" w:pos="340"/>
      </w:tabs>
    </w:pPr>
  </w:style>
  <w:style w:type="character" w:customStyle="1" w:styleId="WingdingSymbols">
    <w:name w:val="Wingding Symbols"/>
    <w:rsid w:val="00BE2154"/>
    <w:rPr>
      <w:rFonts w:ascii="Wingdings" w:hAnsi="Wingdings"/>
    </w:rPr>
  </w:style>
  <w:style w:type="paragraph" w:customStyle="1" w:styleId="TableHeading">
    <w:name w:val="Table Heading"/>
    <w:basedOn w:val="HeadingBase"/>
    <w:rsid w:val="00BE2154"/>
    <w:pPr>
      <w:keepLines/>
      <w:pBdr>
        <w:bottom w:val="single" w:sz="6" w:space="1" w:color="918585"/>
      </w:pBdr>
      <w:spacing w:before="240"/>
    </w:pPr>
  </w:style>
  <w:style w:type="character" w:customStyle="1" w:styleId="HotSpot">
    <w:name w:val="HotSpot"/>
    <w:rsid w:val="00BE2154"/>
    <w:rPr>
      <w:color w:val="0033CC"/>
      <w:u w:val="none"/>
    </w:rPr>
  </w:style>
  <w:style w:type="paragraph" w:customStyle="1" w:styleId="BodyTextRight">
    <w:name w:val="Body Text Right"/>
    <w:basedOn w:val="BodyText"/>
    <w:rsid w:val="00BE2154"/>
    <w:pPr>
      <w:spacing w:before="0" w:after="0"/>
      <w:jc w:val="right"/>
    </w:pPr>
  </w:style>
  <w:style w:type="paragraph" w:styleId="Index3">
    <w:name w:val="index 3"/>
    <w:basedOn w:val="ListNumber2"/>
    <w:next w:val="Normal"/>
    <w:semiHidden/>
    <w:rsid w:val="00BE2154"/>
    <w:pPr>
      <w:numPr>
        <w:numId w:val="0"/>
      </w:numPr>
      <w:tabs>
        <w:tab w:val="right" w:leader="dot" w:pos="4176"/>
      </w:tabs>
    </w:pPr>
  </w:style>
  <w:style w:type="paragraph" w:styleId="ListNumber2">
    <w:name w:val="List Number 2"/>
    <w:basedOn w:val="List2"/>
    <w:rsid w:val="00BE2154"/>
    <w:pPr>
      <w:numPr>
        <w:numId w:val="10"/>
      </w:numPr>
      <w:tabs>
        <w:tab w:val="clear" w:pos="1060"/>
      </w:tabs>
    </w:pPr>
  </w:style>
  <w:style w:type="paragraph" w:customStyle="1" w:styleId="MarginNote">
    <w:name w:val="Margin Note"/>
    <w:basedOn w:val="BodyText"/>
    <w:rsid w:val="00BE2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154"/>
    <w:rPr>
      <w:sz w:val="32"/>
    </w:rPr>
  </w:style>
  <w:style w:type="paragraph" w:customStyle="1" w:styleId="HeadingProcedure">
    <w:name w:val="Heading Procedure"/>
    <w:basedOn w:val="HeadingBase"/>
    <w:next w:val="Normal"/>
    <w:rsid w:val="00BE2154"/>
    <w:pPr>
      <w:tabs>
        <w:tab w:val="left" w:pos="0"/>
      </w:tabs>
      <w:spacing w:before="120" w:after="60"/>
    </w:pPr>
    <w:rPr>
      <w:i/>
      <w:color w:val="918585"/>
      <w:sz w:val="22"/>
    </w:rPr>
  </w:style>
  <w:style w:type="paragraph" w:customStyle="1" w:styleId="TableBodyText">
    <w:name w:val="Table Body Text"/>
    <w:basedOn w:val="BodyText"/>
    <w:rsid w:val="00BE2154"/>
    <w:pPr>
      <w:spacing w:before="60" w:after="60"/>
    </w:pPr>
  </w:style>
  <w:style w:type="paragraph" w:styleId="ListContinue">
    <w:name w:val="List Continue"/>
    <w:basedOn w:val="List"/>
    <w:rsid w:val="00BE2154"/>
    <w:pPr>
      <w:ind w:firstLine="0"/>
    </w:pPr>
  </w:style>
  <w:style w:type="paragraph" w:customStyle="1" w:styleId="ListNote">
    <w:name w:val="List Note"/>
    <w:basedOn w:val="List"/>
    <w:rsid w:val="00BE2154"/>
    <w:pPr>
      <w:pBdr>
        <w:top w:val="single" w:sz="6" w:space="2" w:color="918585"/>
        <w:bottom w:val="single" w:sz="6" w:space="2" w:color="918585"/>
      </w:pBdr>
      <w:tabs>
        <w:tab w:val="left" w:pos="1021"/>
      </w:tabs>
      <w:ind w:firstLine="0"/>
    </w:pPr>
  </w:style>
  <w:style w:type="paragraph" w:customStyle="1" w:styleId="Warning">
    <w:name w:val="Warning"/>
    <w:basedOn w:val="BodyText"/>
    <w:rsid w:val="00BE2154"/>
    <w:pPr>
      <w:shd w:val="clear" w:color="auto" w:fill="D9D9D9"/>
      <w:tabs>
        <w:tab w:val="left" w:pos="992"/>
      </w:tabs>
      <w:ind w:left="119" w:right="119"/>
    </w:pPr>
    <w:rPr>
      <w:sz w:val="20"/>
    </w:rPr>
  </w:style>
  <w:style w:type="paragraph" w:customStyle="1" w:styleId="MarginIcons">
    <w:name w:val="Margin Icons"/>
    <w:basedOn w:val="BodyText"/>
    <w:rsid w:val="00BE2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154"/>
    <w:rPr>
      <w:rFonts w:ascii="Courier New" w:hAnsi="Courier New"/>
    </w:rPr>
  </w:style>
  <w:style w:type="paragraph" w:customStyle="1" w:styleId="NoteBullet">
    <w:name w:val="Note Bullet"/>
    <w:basedOn w:val="Note"/>
    <w:rsid w:val="00BE2154"/>
    <w:pPr>
      <w:tabs>
        <w:tab w:val="clear" w:pos="680"/>
      </w:tabs>
      <w:spacing w:before="60" w:after="60"/>
    </w:pPr>
  </w:style>
  <w:style w:type="paragraph" w:customStyle="1" w:styleId="SubHeading2">
    <w:name w:val="SubHeading2"/>
    <w:basedOn w:val="HeadingBase"/>
    <w:rsid w:val="00BE2154"/>
    <w:pPr>
      <w:spacing w:before="240" w:after="60"/>
    </w:pPr>
    <w:rPr>
      <w:sz w:val="20"/>
    </w:rPr>
  </w:style>
  <w:style w:type="paragraph" w:customStyle="1" w:styleId="SubHeading1">
    <w:name w:val="SubHeading1"/>
    <w:basedOn w:val="HeadingBase"/>
    <w:rsid w:val="00BE2154"/>
    <w:pPr>
      <w:spacing w:before="240" w:after="60"/>
    </w:pPr>
    <w:rPr>
      <w:color w:val="918585"/>
      <w:sz w:val="22"/>
    </w:rPr>
  </w:style>
  <w:style w:type="paragraph" w:customStyle="1" w:styleId="SideHeading">
    <w:name w:val="Side Heading"/>
    <w:basedOn w:val="HeadingBase"/>
    <w:rsid w:val="00BE2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154"/>
    <w:pPr>
      <w:tabs>
        <w:tab w:val="num" w:pos="360"/>
      </w:tabs>
    </w:pPr>
  </w:style>
  <w:style w:type="paragraph" w:styleId="PlainText">
    <w:name w:val="Plain Text"/>
    <w:basedOn w:val="Normal"/>
    <w:link w:val="PlainTextChar"/>
    <w:rsid w:val="00BE2154"/>
    <w:rPr>
      <w:sz w:val="20"/>
    </w:rPr>
  </w:style>
  <w:style w:type="character" w:customStyle="1" w:styleId="PlainTextChar">
    <w:name w:val="Plain Text Char"/>
    <w:basedOn w:val="DefaultParagraphFont"/>
    <w:link w:val="PlainText"/>
    <w:rsid w:val="00BE2154"/>
    <w:rPr>
      <w:rFonts w:ascii="Courier New" w:eastAsia="Times New Roman" w:hAnsi="Courier New" w:cs="Times New Roman"/>
      <w:sz w:val="20"/>
      <w:szCs w:val="20"/>
      <w:lang w:eastAsia="en-US"/>
    </w:rPr>
  </w:style>
  <w:style w:type="character" w:customStyle="1" w:styleId="MenuOption">
    <w:name w:val="Menu Option"/>
    <w:basedOn w:val="DefaultParagraphFont"/>
    <w:rsid w:val="00BE2154"/>
    <w:rPr>
      <w:b/>
      <w:smallCaps/>
    </w:rPr>
  </w:style>
  <w:style w:type="paragraph" w:customStyle="1" w:styleId="TableListNumber">
    <w:name w:val="Table List Number"/>
    <w:basedOn w:val="ListNumber"/>
    <w:rsid w:val="00BE2154"/>
    <w:pPr>
      <w:numPr>
        <w:numId w:val="0"/>
      </w:numPr>
    </w:pPr>
  </w:style>
  <w:style w:type="paragraph" w:styleId="TOC4">
    <w:name w:val="toc 4"/>
    <w:basedOn w:val="TOCBase"/>
    <w:next w:val="Normal"/>
    <w:semiHidden/>
    <w:rsid w:val="00BE2154"/>
    <w:pPr>
      <w:tabs>
        <w:tab w:val="right" w:leader="dot" w:pos="9071"/>
      </w:tabs>
      <w:ind w:left="1701"/>
    </w:pPr>
  </w:style>
  <w:style w:type="paragraph" w:customStyle="1" w:styleId="ListAlpha">
    <w:name w:val="List Alpha"/>
    <w:basedOn w:val="List"/>
    <w:rsid w:val="00BE2154"/>
    <w:pPr>
      <w:numPr>
        <w:numId w:val="9"/>
      </w:numPr>
    </w:pPr>
  </w:style>
  <w:style w:type="paragraph" w:customStyle="1" w:styleId="ListAlpha2">
    <w:name w:val="List Alpha 2"/>
    <w:basedOn w:val="List2"/>
    <w:rsid w:val="00BE2154"/>
    <w:pPr>
      <w:numPr>
        <w:numId w:val="8"/>
      </w:numPr>
    </w:pPr>
  </w:style>
  <w:style w:type="paragraph" w:styleId="List2">
    <w:name w:val="List 2"/>
    <w:basedOn w:val="BodyText"/>
    <w:rsid w:val="00BE2154"/>
    <w:pPr>
      <w:tabs>
        <w:tab w:val="left" w:pos="680"/>
      </w:tabs>
      <w:spacing w:before="60" w:after="60"/>
      <w:ind w:left="680" w:hanging="340"/>
    </w:pPr>
  </w:style>
  <w:style w:type="paragraph" w:styleId="List3">
    <w:name w:val="List 3"/>
    <w:basedOn w:val="BodyText"/>
    <w:rsid w:val="00BE2154"/>
    <w:pPr>
      <w:tabs>
        <w:tab w:val="left" w:pos="1021"/>
      </w:tabs>
      <w:spacing w:before="60" w:after="60"/>
      <w:ind w:left="1020" w:hanging="340"/>
    </w:pPr>
  </w:style>
  <w:style w:type="paragraph" w:styleId="List4">
    <w:name w:val="List 4"/>
    <w:basedOn w:val="BodyText"/>
    <w:rsid w:val="00BE2154"/>
    <w:pPr>
      <w:tabs>
        <w:tab w:val="left" w:pos="1361"/>
      </w:tabs>
      <w:spacing w:before="60" w:after="60"/>
      <w:ind w:left="1361" w:hanging="340"/>
    </w:pPr>
  </w:style>
  <w:style w:type="paragraph" w:styleId="List5">
    <w:name w:val="List 5"/>
    <w:basedOn w:val="BodyText"/>
    <w:rsid w:val="00BE2154"/>
    <w:pPr>
      <w:tabs>
        <w:tab w:val="left" w:pos="1701"/>
      </w:tabs>
      <w:spacing w:before="60" w:after="60"/>
      <w:ind w:left="1701" w:hanging="340"/>
    </w:pPr>
  </w:style>
  <w:style w:type="paragraph" w:styleId="ListBullet3">
    <w:name w:val="List Bullet 3"/>
    <w:basedOn w:val="List3"/>
    <w:rsid w:val="00BE2154"/>
    <w:pPr>
      <w:numPr>
        <w:numId w:val="14"/>
      </w:numPr>
      <w:tabs>
        <w:tab w:val="clear" w:pos="1021"/>
      </w:tabs>
      <w:ind w:left="1037" w:hanging="357"/>
    </w:pPr>
  </w:style>
  <w:style w:type="paragraph" w:styleId="ListBullet4">
    <w:name w:val="List Bullet 4"/>
    <w:basedOn w:val="List4"/>
    <w:rsid w:val="00BE2154"/>
    <w:pPr>
      <w:numPr>
        <w:numId w:val="3"/>
      </w:numPr>
      <w:tabs>
        <w:tab w:val="clear" w:pos="1361"/>
      </w:tabs>
    </w:pPr>
  </w:style>
  <w:style w:type="paragraph" w:styleId="ListBullet5">
    <w:name w:val="List Bullet 5"/>
    <w:basedOn w:val="List5"/>
    <w:rsid w:val="00BE2154"/>
    <w:pPr>
      <w:numPr>
        <w:numId w:val="4"/>
      </w:numPr>
    </w:pPr>
  </w:style>
  <w:style w:type="paragraph" w:styleId="ListContinue2">
    <w:name w:val="List Continue 2"/>
    <w:basedOn w:val="List2"/>
    <w:rsid w:val="00BE2154"/>
    <w:pPr>
      <w:ind w:firstLine="0"/>
    </w:pPr>
  </w:style>
  <w:style w:type="paragraph" w:styleId="ListContinue3">
    <w:name w:val="List Continue 3"/>
    <w:basedOn w:val="List3"/>
    <w:rsid w:val="00BE2154"/>
    <w:pPr>
      <w:ind w:left="1021" w:firstLine="0"/>
    </w:pPr>
  </w:style>
  <w:style w:type="paragraph" w:styleId="ListContinue4">
    <w:name w:val="List Continue 4"/>
    <w:basedOn w:val="List4"/>
    <w:rsid w:val="00BE2154"/>
    <w:pPr>
      <w:ind w:firstLine="0"/>
    </w:pPr>
  </w:style>
  <w:style w:type="paragraph" w:styleId="ListContinue5">
    <w:name w:val="List Continue 5"/>
    <w:basedOn w:val="List5"/>
    <w:rsid w:val="00BE2154"/>
    <w:pPr>
      <w:ind w:firstLine="0"/>
    </w:pPr>
  </w:style>
  <w:style w:type="paragraph" w:styleId="ListNumber3">
    <w:name w:val="List Number 3"/>
    <w:basedOn w:val="List3"/>
    <w:rsid w:val="00BE2154"/>
    <w:pPr>
      <w:numPr>
        <w:numId w:val="5"/>
      </w:numPr>
    </w:pPr>
  </w:style>
  <w:style w:type="paragraph" w:styleId="ListNumber4">
    <w:name w:val="List Number 4"/>
    <w:basedOn w:val="List4"/>
    <w:rsid w:val="00BE2154"/>
    <w:pPr>
      <w:numPr>
        <w:numId w:val="6"/>
      </w:numPr>
    </w:pPr>
  </w:style>
  <w:style w:type="paragraph" w:styleId="ListNumber5">
    <w:name w:val="List Number 5"/>
    <w:basedOn w:val="List5"/>
    <w:rsid w:val="00BE2154"/>
    <w:pPr>
      <w:numPr>
        <w:numId w:val="7"/>
      </w:numPr>
    </w:pPr>
  </w:style>
  <w:style w:type="paragraph" w:styleId="BlockText">
    <w:name w:val="Block Text"/>
    <w:basedOn w:val="Normal"/>
    <w:rsid w:val="00BE2154"/>
    <w:pPr>
      <w:spacing w:after="120"/>
      <w:ind w:left="1440" w:right="1440"/>
    </w:pPr>
  </w:style>
  <w:style w:type="character" w:customStyle="1" w:styleId="Subscript">
    <w:name w:val="Subscript"/>
    <w:basedOn w:val="DefaultParagraphFont"/>
    <w:rsid w:val="00BE2154"/>
    <w:rPr>
      <w:sz w:val="16"/>
      <w:vertAlign w:val="subscript"/>
    </w:rPr>
  </w:style>
  <w:style w:type="character" w:customStyle="1" w:styleId="Superscript">
    <w:name w:val="Superscript"/>
    <w:basedOn w:val="DefaultParagraphFont"/>
    <w:rsid w:val="00BE2154"/>
    <w:rPr>
      <w:sz w:val="16"/>
      <w:vertAlign w:val="superscript"/>
    </w:rPr>
  </w:style>
  <w:style w:type="character" w:customStyle="1" w:styleId="Symbols">
    <w:name w:val="Symbols"/>
    <w:basedOn w:val="DefaultParagraphFont"/>
    <w:rsid w:val="00BE2154"/>
    <w:rPr>
      <w:rFonts w:ascii="Symbol" w:hAnsi="Symbol"/>
    </w:rPr>
  </w:style>
  <w:style w:type="character" w:customStyle="1" w:styleId="MenuOptions">
    <w:name w:val="Menu Options"/>
    <w:basedOn w:val="DefaultParagraphFont"/>
    <w:rsid w:val="00BE2154"/>
    <w:rPr>
      <w:rFonts w:ascii="Arial Narrow" w:hAnsi="Arial Narrow"/>
      <w:smallCaps/>
    </w:rPr>
  </w:style>
  <w:style w:type="character" w:customStyle="1" w:styleId="Buttons">
    <w:name w:val="Buttons"/>
    <w:basedOn w:val="DefaultParagraphFont"/>
    <w:rsid w:val="00BE2154"/>
    <w:rPr>
      <w:b/>
    </w:rPr>
  </w:style>
  <w:style w:type="character" w:customStyle="1" w:styleId="Underlined">
    <w:name w:val="Underlined"/>
    <w:basedOn w:val="DefaultParagraphFont"/>
    <w:rsid w:val="00BE2154"/>
    <w:rPr>
      <w:u w:val="single"/>
    </w:rPr>
  </w:style>
  <w:style w:type="paragraph" w:customStyle="1" w:styleId="TableBodyTextRight">
    <w:name w:val="Table Body Text Right"/>
    <w:basedOn w:val="TableBodyText"/>
    <w:rsid w:val="00BE2154"/>
    <w:pPr>
      <w:widowControl w:val="0"/>
      <w:autoSpaceDE w:val="0"/>
      <w:autoSpaceDN w:val="0"/>
      <w:adjustRightInd w:val="0"/>
      <w:jc w:val="right"/>
    </w:pPr>
    <w:rPr>
      <w:rFonts w:cs="Arial"/>
      <w:szCs w:val="18"/>
    </w:rPr>
  </w:style>
  <w:style w:type="paragraph" w:customStyle="1" w:styleId="CopyrightText">
    <w:name w:val="Copyright Text"/>
    <w:basedOn w:val="BodyText"/>
    <w:rsid w:val="00BE2154"/>
    <w:rPr>
      <w:sz w:val="18"/>
    </w:rPr>
  </w:style>
  <w:style w:type="paragraph" w:customStyle="1" w:styleId="BodySmallRight">
    <w:name w:val="Body Small Right"/>
    <w:basedOn w:val="BodyTextRight"/>
    <w:rsid w:val="00BE2154"/>
    <w:rPr>
      <w:sz w:val="18"/>
      <w:szCs w:val="18"/>
    </w:rPr>
  </w:style>
  <w:style w:type="paragraph" w:customStyle="1" w:styleId="MarginEdition">
    <w:name w:val="Margin Edition"/>
    <w:basedOn w:val="MarginNote"/>
    <w:rsid w:val="00BE2154"/>
    <w:pPr>
      <w:spacing w:before="0" w:after="0"/>
    </w:pPr>
    <w:rPr>
      <w:rFonts w:ascii="Times New Roman" w:hAnsi="Times New Roman"/>
      <w:color w:val="999999"/>
    </w:rPr>
  </w:style>
  <w:style w:type="paragraph" w:customStyle="1" w:styleId="Spacer">
    <w:name w:val="Spacer"/>
    <w:basedOn w:val="Normal"/>
    <w:rsid w:val="00BE2154"/>
    <w:rPr>
      <w:sz w:val="2"/>
      <w:szCs w:val="2"/>
    </w:rPr>
  </w:style>
  <w:style w:type="character" w:customStyle="1" w:styleId="Small">
    <w:name w:val="Small"/>
    <w:basedOn w:val="DefaultParagraphFont"/>
    <w:rsid w:val="00BE2154"/>
    <w:rPr>
      <w:sz w:val="16"/>
    </w:rPr>
  </w:style>
  <w:style w:type="paragraph" w:customStyle="1" w:styleId="WideTable">
    <w:name w:val="Wide Table"/>
    <w:basedOn w:val="Normal"/>
    <w:rsid w:val="00BE2154"/>
    <w:pPr>
      <w:ind w:left="-1418"/>
    </w:pPr>
    <w:rPr>
      <w:sz w:val="2"/>
      <w:szCs w:val="2"/>
    </w:rPr>
  </w:style>
  <w:style w:type="character" w:styleId="PageNumber">
    <w:name w:val="page number"/>
    <w:basedOn w:val="DefaultParagraphFont"/>
    <w:rsid w:val="00BE2154"/>
  </w:style>
  <w:style w:type="paragraph" w:styleId="Quote">
    <w:name w:val="Quote"/>
    <w:basedOn w:val="Heading1"/>
    <w:link w:val="QuoteChar"/>
    <w:qFormat/>
    <w:rsid w:val="00BE2154"/>
    <w:rPr>
      <w:b w:val="0"/>
      <w:sz w:val="72"/>
      <w:szCs w:val="72"/>
      <w:lang w:val="en-NZ"/>
    </w:rPr>
  </w:style>
  <w:style w:type="character" w:customStyle="1" w:styleId="QuoteChar">
    <w:name w:val="Quote Char"/>
    <w:basedOn w:val="DefaultParagraphFont"/>
    <w:link w:val="Quote"/>
    <w:rsid w:val="00BE2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154"/>
    <w:pPr>
      <w:pageBreakBefore/>
    </w:pPr>
  </w:style>
  <w:style w:type="paragraph" w:customStyle="1" w:styleId="Border">
    <w:name w:val="Border"/>
    <w:basedOn w:val="Normal"/>
    <w:qFormat/>
    <w:rsid w:val="00BE2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154"/>
    <w:rPr>
      <w:b/>
      <w:bCs/>
      <w:i/>
      <w:iCs/>
      <w:color w:val="auto"/>
    </w:rPr>
  </w:style>
  <w:style w:type="paragraph" w:styleId="IntenseQuote">
    <w:name w:val="Intense Quote"/>
    <w:basedOn w:val="Normal"/>
    <w:next w:val="Normal"/>
    <w:link w:val="IntenseQuoteChar"/>
    <w:uiPriority w:val="30"/>
    <w:qFormat/>
    <w:rsid w:val="00BE2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154"/>
    <w:rPr>
      <w:smallCaps/>
      <w:color w:val="auto"/>
      <w:u w:val="single"/>
    </w:rPr>
  </w:style>
  <w:style w:type="character" w:styleId="IntenseReference">
    <w:name w:val="Intense Reference"/>
    <w:basedOn w:val="DefaultParagraphFont"/>
    <w:uiPriority w:val="32"/>
    <w:qFormat/>
    <w:rsid w:val="00BE2154"/>
    <w:rPr>
      <w:b/>
      <w:bCs/>
      <w:smallCaps/>
      <w:color w:val="auto"/>
      <w:spacing w:val="5"/>
      <w:u w:val="single"/>
    </w:rPr>
  </w:style>
  <w:style w:type="paragraph" w:customStyle="1" w:styleId="2ColumnHeading">
    <w:name w:val="2Column Heading"/>
    <w:basedOn w:val="BodyText"/>
    <w:qFormat/>
    <w:rsid w:val="00BE2154"/>
    <w:pPr>
      <w:spacing w:after="60"/>
      <w:ind w:left="-2268"/>
    </w:pPr>
    <w:rPr>
      <w:b/>
    </w:rPr>
  </w:style>
  <w:style w:type="paragraph" w:customStyle="1" w:styleId="Heading1TOC">
    <w:name w:val="Heading1 TOC"/>
    <w:basedOn w:val="Normal"/>
    <w:qFormat/>
    <w:rsid w:val="00BE2154"/>
    <w:pPr>
      <w:spacing w:before="240" w:after="120"/>
    </w:pPr>
    <w:rPr>
      <w:rFonts w:ascii="Times New Roman" w:hAnsi="Times New Roman"/>
      <w:b/>
      <w:sz w:val="32"/>
    </w:rPr>
  </w:style>
  <w:style w:type="paragraph" w:customStyle="1" w:styleId="Heading2TOC">
    <w:name w:val="Heading2 TOC"/>
    <w:basedOn w:val="Normal"/>
    <w:qFormat/>
    <w:rsid w:val="00BE2154"/>
    <w:pPr>
      <w:spacing w:before="240" w:after="60"/>
    </w:pPr>
    <w:rPr>
      <w:rFonts w:ascii="Times New Roman" w:hAnsi="Times New Roman"/>
      <w:b/>
      <w:sz w:val="28"/>
    </w:rPr>
  </w:style>
  <w:style w:type="character" w:customStyle="1" w:styleId="Underline">
    <w:name w:val="Underline"/>
    <w:basedOn w:val="DefaultParagraphFont"/>
    <w:qFormat/>
    <w:rsid w:val="00BE2154"/>
    <w:rPr>
      <w:u w:val="single"/>
    </w:rPr>
  </w:style>
  <w:style w:type="character" w:customStyle="1" w:styleId="BoldandItalics">
    <w:name w:val="Bold and Italics"/>
    <w:qFormat/>
    <w:rsid w:val="00BE2154"/>
    <w:rPr>
      <w:b/>
      <w:i/>
      <w:u w:val="none"/>
    </w:rPr>
  </w:style>
  <w:style w:type="paragraph" w:styleId="BalloonText">
    <w:name w:val="Balloon Text"/>
    <w:basedOn w:val="Normal"/>
    <w:link w:val="BalloonTextChar"/>
    <w:rsid w:val="00BE2154"/>
    <w:rPr>
      <w:rFonts w:ascii="Tahoma" w:hAnsi="Tahoma" w:cs="Tahoma"/>
      <w:sz w:val="16"/>
      <w:szCs w:val="16"/>
    </w:rPr>
  </w:style>
  <w:style w:type="character" w:customStyle="1" w:styleId="BalloonTextChar">
    <w:name w:val="Balloon Text Char"/>
    <w:basedOn w:val="DefaultParagraphFont"/>
    <w:link w:val="BalloonText"/>
    <w:rsid w:val="00BE2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154"/>
    <w:rPr>
      <w:b/>
      <w:color w:val="660033"/>
      <w:spacing w:val="0"/>
    </w:rPr>
  </w:style>
  <w:style w:type="paragraph" w:customStyle="1" w:styleId="Nameditemlist">
    <w:name w:val="Named item list"/>
    <w:basedOn w:val="BodyText"/>
    <w:qFormat/>
    <w:rsid w:val="00BE2154"/>
    <w:pPr>
      <w:tabs>
        <w:tab w:val="left" w:pos="2835"/>
      </w:tabs>
      <w:ind w:left="2835" w:hanging="2835"/>
    </w:pPr>
  </w:style>
  <w:style w:type="paragraph" w:customStyle="1" w:styleId="BodyTextnopadding">
    <w:name w:val="Body Text no padding"/>
    <w:basedOn w:val="BodyText"/>
    <w:qFormat/>
    <w:rsid w:val="00BE2154"/>
    <w:pPr>
      <w:spacing w:before="0" w:after="0"/>
    </w:pPr>
  </w:style>
  <w:style w:type="character" w:styleId="Hyperlink">
    <w:name w:val="Hyperlink"/>
    <w:basedOn w:val="DefaultParagraphFont"/>
    <w:uiPriority w:val="99"/>
    <w:unhideWhenUsed/>
    <w:rsid w:val="00746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6123</Characters>
  <Application>Microsoft Office Word</Application>
  <DocSecurity>0</DocSecurity>
  <Lines>191</Lines>
  <Paragraphs>122</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AMPQUA302 Maintain food safety and quality programs</dc:title>
  <dc:subject>Approved</dc:subject>
  <dc:creator>Skills Insight</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