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F51" w:rsidP="004A6F51">
      <w:pPr>
        <w:pStyle w:val="Title"/>
      </w:pPr>
      <w:r>
        <w:fldChar w:fldCharType="begin"/>
      </w:r>
      <w:r>
        <w:instrText xml:space="preserve"> TITLE   \* MERGEFORMAT </w:instrText>
      </w:r>
      <w:r>
        <w:fldChar w:fldCharType="separate"/>
      </w:r>
      <w:r>
        <w:t>Assessment Requirements for AMPQUA302 Maintain food safety and quality programs</w:t>
      </w:r>
      <w:r>
        <w:fldChar w:fldCharType="end"/>
      </w:r>
    </w:p>
    <w:p w:rsidR="004A6F51" w:rsidP="004A6F51">
      <w:pPr>
        <w:pStyle w:val="Version"/>
        <w:sectPr w:rsidSect="00190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D5D" w:rsidP="00190D5D">
      <w:pPr>
        <w:pStyle w:val="SuperHeading"/>
      </w:pPr>
      <w:r w:rsidRPr="00190D5D">
        <w:t>Assessment Requirements for AMPQUA302 Maintain food safety and quality programs</w:t>
      </w:r>
    </w:p>
    <w:p w:rsidR="00000000" w:rsidRPr="00190D5D" w:rsidP="00190D5D">
      <w:pPr>
        <w:pStyle w:val="Heading1"/>
      </w:pPr>
      <w:bookmarkStart w:id="1" w:name="O_1253443"/>
      <w:bookmarkEnd w:id="1"/>
      <w:r w:rsidRPr="00190D5D">
        <w:t>Modification History</w:t>
      </w:r>
    </w:p>
    <w:tbl>
      <w:tblPr>
        <w:tblW w:w="9520" w:type="dxa"/>
        <w:tblLayout w:type="fixed"/>
        <w:tblCellMar>
          <w:left w:w="62" w:type="dxa"/>
          <w:right w:w="62" w:type="dxa"/>
        </w:tblCellMar>
        <w:tblLook w:val="0000"/>
      </w:tblPr>
      <w:tblGrid>
        <w:gridCol w:w="2581"/>
        <w:gridCol w:w="6939"/>
      </w:tblGrid>
      <w:tr w:rsidTr="00190D5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D5D">
            <w:pPr>
              <w:pStyle w:val="BodyTextBold"/>
              <w:rPr>
                <w:lang w:val="en-NZ"/>
              </w:rPr>
            </w:pPr>
            <w:r w:rsidRPr="00190D5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D5D">
            <w:pPr>
              <w:pStyle w:val="BodyTextBold"/>
              <w:rPr>
                <w:lang w:val="en-NZ"/>
              </w:rPr>
            </w:pPr>
            <w:r w:rsidRPr="00190D5D">
              <w:t>Comments</w:t>
            </w:r>
          </w:p>
        </w:tc>
      </w:tr>
      <w:tr w:rsidTr="00190D5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D5D">
            <w:pPr>
              <w:pStyle w:val="BodyText"/>
              <w:rPr>
                <w:lang w:val="en-NZ"/>
              </w:rPr>
            </w:pPr>
            <w:r w:rsidRPr="00190D5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D5D" w:rsidP="00190D5D">
            <w:pPr>
              <w:pStyle w:val="BodyText"/>
            </w:pPr>
            <w:r w:rsidRPr="00190D5D">
              <w:t>This version released with AMP Australian Meat Processing Training Package Version 8.0.</w:t>
            </w:r>
          </w:p>
        </w:tc>
      </w:tr>
    </w:tbl>
    <w:p w:rsidR="00000000" w:rsidRPr="00190D5D" w:rsidP="00190D5D">
      <w:pPr>
        <w:pStyle w:val="BodyText"/>
      </w:pPr>
    </w:p>
    <w:p w:rsidR="00000000" w:rsidRPr="00190D5D" w:rsidP="00190D5D">
      <w:pPr>
        <w:pStyle w:val="AllowPageBreak"/>
      </w:pPr>
    </w:p>
    <w:p w:rsidR="00000000" w:rsidRPr="00190D5D" w:rsidP="00190D5D">
      <w:pPr>
        <w:pStyle w:val="Heading1"/>
      </w:pPr>
      <w:bookmarkStart w:id="2" w:name="O_1253444"/>
      <w:bookmarkEnd w:id="2"/>
      <w:r w:rsidRPr="00190D5D">
        <w:t>Performance Evidence</w:t>
      </w:r>
    </w:p>
    <w:p w:rsidR="00000000" w:rsidRPr="00190D5D" w:rsidP="004A6F51">
      <w:pPr>
        <w:pStyle w:val="BodyText"/>
      </w:pPr>
      <w:r w:rsidRPr="00190D5D">
        <w:t>An individual demonstrating competency in this unit must satisfy all of the elements and performance criteria of this unit.</w:t>
      </w:r>
    </w:p>
    <w:p w:rsidR="00000000" w:rsidRPr="00190D5D" w:rsidP="004A6F51">
      <w:pPr>
        <w:pStyle w:val="BodyText"/>
      </w:pPr>
      <w:r w:rsidRPr="00190D5D">
        <w:t xml:space="preserve">There must be evidence that the individual has effectively monitored food safety and quality programs </w:t>
      </w:r>
      <w:r w:rsidRPr="00190D5D">
        <w:t>in a meat processing workplace, on at least one occasion, including:</w:t>
      </w:r>
    </w:p>
    <w:p w:rsidR="00000000" w:rsidRPr="00190D5D" w:rsidP="00190D5D">
      <w:pPr>
        <w:pStyle w:val="ListBullet"/>
      </w:pPr>
      <w:r w:rsidRPr="00190D5D">
        <w:t>observed and checked critical control points (CCPs) relevant to own work</w:t>
      </w:r>
    </w:p>
    <w:p w:rsidR="00000000" w:rsidRPr="00190D5D" w:rsidP="00190D5D">
      <w:pPr>
        <w:pStyle w:val="ListBullet"/>
      </w:pPr>
      <w:r w:rsidRPr="00190D5D">
        <w:t>complied with regulatory requirements</w:t>
      </w:r>
    </w:p>
    <w:p w:rsidR="00000000" w:rsidRPr="00190D5D" w:rsidP="00190D5D">
      <w:pPr>
        <w:pStyle w:val="ListBullet"/>
      </w:pPr>
      <w:r w:rsidRPr="00190D5D">
        <w:t>identified non-compliance and the cause of the non-compliance, and taken the appropriate corrective action.</w:t>
      </w:r>
    </w:p>
    <w:p w:rsidR="00000000" w:rsidRPr="00190D5D" w:rsidP="00190D5D">
      <w:pPr>
        <w:pStyle w:val="AllowPageBreak"/>
      </w:pPr>
    </w:p>
    <w:p w:rsidR="00000000" w:rsidRPr="00190D5D" w:rsidP="00190D5D">
      <w:pPr>
        <w:pStyle w:val="Heading1"/>
      </w:pPr>
      <w:bookmarkStart w:id="3" w:name="O_1253445"/>
      <w:bookmarkEnd w:id="3"/>
      <w:r w:rsidRPr="00190D5D">
        <w:t>Knowledge Evidence</w:t>
      </w:r>
    </w:p>
    <w:p w:rsidR="00000000" w:rsidRPr="00190D5D" w:rsidP="004A6F51">
      <w:pPr>
        <w:pStyle w:val="BodyText"/>
      </w:pPr>
      <w:r w:rsidRPr="00190D5D">
        <w:t>An individual must be able to demonstrate the knowledge required to perform the tasks outlined in the elements</w:t>
      </w:r>
      <w:r w:rsidRPr="00190D5D">
        <w:t xml:space="preserve"> and performance criteria of this unit. This includes knowledge of:</w:t>
      </w:r>
    </w:p>
    <w:p w:rsidR="00000000" w:rsidRPr="00190D5D" w:rsidP="00190D5D">
      <w:pPr>
        <w:pStyle w:val="ListBullet"/>
      </w:pPr>
      <w:r w:rsidRPr="00190D5D">
        <w:t>purpose of Hazard Analysis and Critical Control Points (HACCP) and quality programs</w:t>
      </w:r>
    </w:p>
    <w:p w:rsidR="00000000" w:rsidRPr="00190D5D" w:rsidP="00190D5D">
      <w:pPr>
        <w:pStyle w:val="ListBullet"/>
      </w:pPr>
      <w:r w:rsidRPr="00190D5D">
        <w:t>principles of a CCP analyses approach to managing food safety, including identifying hazards that are l</w:t>
      </w:r>
      <w:r w:rsidRPr="00190D5D">
        <w:t>ikely to occur, establishing appropriate methods of control, and confirming that controls are met</w:t>
      </w:r>
    </w:p>
    <w:p w:rsidR="00000000" w:rsidRPr="00190D5D" w:rsidP="00190D5D">
      <w:pPr>
        <w:pStyle w:val="ListBullet"/>
      </w:pPr>
      <w:r w:rsidRPr="00190D5D">
        <w:t>procedures and responsibilities for food safety and quality relevant to the workplace</w:t>
      </w:r>
    </w:p>
    <w:p w:rsidR="00000000" w:rsidRPr="00190D5D" w:rsidP="00190D5D">
      <w:pPr>
        <w:pStyle w:val="ListBullet"/>
      </w:pPr>
      <w:r w:rsidRPr="00190D5D">
        <w:t>awareness of common microbiological, physical, chemical and allergenic h</w:t>
      </w:r>
      <w:r w:rsidRPr="00190D5D">
        <w:t>azards related to meat handled in the work area, including the types of hazards likely to occur, the conditions under which they occur, possible consequences, and control methods to prevent occurrence</w:t>
      </w:r>
    </w:p>
    <w:p w:rsidR="00000000" w:rsidRPr="00190D5D" w:rsidP="00190D5D">
      <w:pPr>
        <w:pStyle w:val="ListBullet"/>
      </w:pPr>
      <w:r w:rsidRPr="00190D5D">
        <w:t>typical corrective actions taken in work area</w:t>
      </w:r>
    </w:p>
    <w:p w:rsidR="00000000" w:rsidRPr="00190D5D" w:rsidP="00190D5D">
      <w:pPr>
        <w:pStyle w:val="ListBullet"/>
      </w:pPr>
      <w:r w:rsidRPr="00190D5D">
        <w:t>other qua</w:t>
      </w:r>
      <w:r w:rsidRPr="00190D5D">
        <w:t>lity programs that adopt a CCP approach, including Threat Assessment Critical Control Points (TACCP) and Vulnerability Assessment Critical Control Points (VACCP) and how these plans apply to the workplace</w:t>
      </w:r>
    </w:p>
    <w:p w:rsidR="00000000" w:rsidRPr="00190D5D" w:rsidP="00190D5D">
      <w:pPr>
        <w:pStyle w:val="ListBullet"/>
      </w:pPr>
      <w:r w:rsidRPr="00190D5D">
        <w:t>Food Standards Code and state/territory food and me</w:t>
      </w:r>
      <w:r w:rsidRPr="00190D5D">
        <w:t>at legislation, relevant to work role</w:t>
      </w:r>
    </w:p>
    <w:p w:rsidR="00000000" w:rsidRPr="00190D5D" w:rsidP="00190D5D">
      <w:pPr>
        <w:pStyle w:val="ListBullet"/>
      </w:pPr>
      <w:r w:rsidRPr="00190D5D">
        <w:t xml:space="preserve">sections relevant to food safety included in the relevant Australian Standard </w:t>
      </w:r>
    </w:p>
    <w:p w:rsidR="00000000" w:rsidRPr="00190D5D" w:rsidP="00190D5D">
      <w:pPr>
        <w:pStyle w:val="ListBullet"/>
      </w:pPr>
      <w:r w:rsidRPr="00190D5D">
        <w:t>traceability requirements relevant to the meat processed in work area</w:t>
      </w:r>
    </w:p>
    <w:p w:rsidR="00000000" w:rsidRPr="00190D5D" w:rsidP="00190D5D">
      <w:pPr>
        <w:pStyle w:val="ListBullet"/>
      </w:pPr>
      <w:r w:rsidRPr="00190D5D">
        <w:t>personal protective clothing and footwear, clothing maintenance, laun</w:t>
      </w:r>
      <w:r w:rsidRPr="00190D5D">
        <w:t>dering and storage requirements</w:t>
      </w:r>
    </w:p>
    <w:p w:rsidR="00000000" w:rsidRPr="00190D5D" w:rsidP="00190D5D">
      <w:pPr>
        <w:pStyle w:val="ListBullet"/>
      </w:pPr>
      <w:r w:rsidRPr="00190D5D">
        <w:t>communication methods and techniques to convey information on meat safety and quality requirements to others in the workplace.</w:t>
      </w:r>
    </w:p>
    <w:p w:rsidR="00000000" w:rsidRPr="00190D5D" w:rsidP="00190D5D">
      <w:pPr>
        <w:pStyle w:val="AllowPageBreak"/>
      </w:pPr>
    </w:p>
    <w:p w:rsidR="00000000" w:rsidRPr="00190D5D" w:rsidP="00190D5D">
      <w:pPr>
        <w:pStyle w:val="Heading1"/>
      </w:pPr>
      <w:bookmarkStart w:id="4" w:name="O_1253446"/>
      <w:bookmarkEnd w:id="4"/>
      <w:r w:rsidRPr="00190D5D">
        <w:t>Assessment Conditions</w:t>
      </w:r>
    </w:p>
    <w:p w:rsidR="00000000" w:rsidRPr="00190D5D" w:rsidP="004A6F51">
      <w:pPr>
        <w:pStyle w:val="BodyText"/>
      </w:pPr>
      <w:r w:rsidRPr="00190D5D">
        <w:t>Assessment of the skills in this unit of competency must</w:t>
      </w:r>
      <w:r w:rsidRPr="00190D5D">
        <w:t xml:space="preserve"> take place under the following conditions:</w:t>
      </w:r>
    </w:p>
    <w:p w:rsidR="00000000" w:rsidRPr="00190D5D" w:rsidP="00190D5D">
      <w:pPr>
        <w:pStyle w:val="ListBullet"/>
      </w:pPr>
      <w:r w:rsidRPr="00190D5D">
        <w:t>physical conditions:</w:t>
      </w:r>
    </w:p>
    <w:p w:rsidR="00000000" w:rsidRPr="00190D5D" w:rsidP="00190D5D">
      <w:pPr>
        <w:pStyle w:val="ListBullet2"/>
      </w:pPr>
      <w:r w:rsidRPr="00190D5D">
        <w:t>skills must be demonstrated in a meat processing workplace or an environment that accurately represents workplace conditions</w:t>
      </w:r>
    </w:p>
    <w:p w:rsidR="00000000" w:rsidRPr="00190D5D" w:rsidP="00190D5D">
      <w:pPr>
        <w:pStyle w:val="ListBullet"/>
      </w:pPr>
      <w:r w:rsidRPr="00190D5D">
        <w:t>resources, equipment and materials:</w:t>
      </w:r>
    </w:p>
    <w:p w:rsidR="00000000" w:rsidRPr="00190D5D" w:rsidP="00190D5D">
      <w:pPr>
        <w:pStyle w:val="ListBullet2"/>
      </w:pPr>
      <w:r w:rsidRPr="00190D5D">
        <w:t xml:space="preserve">personal protective clothing and equipment </w:t>
      </w:r>
    </w:p>
    <w:p w:rsidR="00000000" w:rsidRPr="00190D5D" w:rsidP="00190D5D">
      <w:pPr>
        <w:pStyle w:val="ListBullet2"/>
      </w:pPr>
      <w:r w:rsidRPr="00190D5D">
        <w:t>monitoring and reporting systems</w:t>
      </w:r>
    </w:p>
    <w:p w:rsidR="00000000" w:rsidRPr="00190D5D" w:rsidP="00190D5D">
      <w:pPr>
        <w:pStyle w:val="ListBullet"/>
      </w:pPr>
      <w:r w:rsidRPr="00190D5D">
        <w:t>specifications:</w:t>
      </w:r>
    </w:p>
    <w:p w:rsidR="00000000" w:rsidRPr="00190D5D" w:rsidP="00190D5D">
      <w:pPr>
        <w:pStyle w:val="ListBullet2"/>
      </w:pPr>
      <w:r w:rsidRPr="00190D5D">
        <w:t>food safety and/or quality program for the work area that identifies CCPs, control measures and corrective actions</w:t>
      </w:r>
    </w:p>
    <w:p w:rsidR="00000000" w:rsidRPr="00190D5D" w:rsidP="00190D5D">
      <w:pPr>
        <w:pStyle w:val="ListBullet2"/>
      </w:pPr>
      <w:r w:rsidRPr="00190D5D">
        <w:t>relevant Australian Standard</w:t>
      </w:r>
    </w:p>
    <w:p w:rsidR="00000000" w:rsidRPr="00190D5D" w:rsidP="00190D5D">
      <w:pPr>
        <w:pStyle w:val="ListBullet2"/>
      </w:pPr>
      <w:r w:rsidRPr="00190D5D">
        <w:t>work instructions</w:t>
      </w:r>
      <w:r w:rsidRPr="00190D5D">
        <w:t xml:space="preserve"> and/or SOPs </w:t>
      </w:r>
    </w:p>
    <w:p w:rsidR="00000000" w:rsidRPr="00190D5D" w:rsidP="00190D5D">
      <w:pPr>
        <w:pStyle w:val="ListBullet"/>
      </w:pPr>
      <w:r w:rsidRPr="00190D5D">
        <w:t>relationships:</w:t>
      </w:r>
    </w:p>
    <w:p w:rsidR="00000000" w:rsidRPr="00190D5D" w:rsidP="00190D5D">
      <w:pPr>
        <w:pStyle w:val="ListBullet2"/>
      </w:pPr>
      <w:r w:rsidRPr="00190D5D">
        <w:t>interactions with work team.</w:t>
      </w:r>
    </w:p>
    <w:p w:rsidR="00000000" w:rsidRPr="00190D5D" w:rsidP="004A6F51">
      <w:pPr>
        <w:pStyle w:val="BodyText"/>
      </w:pPr>
      <w:r w:rsidRPr="00190D5D">
        <w:t>Assessment for this unit must include at least three forms of evidence.</w:t>
      </w:r>
    </w:p>
    <w:p w:rsidR="00000000" w:rsidRPr="00190D5D" w:rsidP="004A6F51">
      <w:pPr>
        <w:pStyle w:val="BodyText"/>
      </w:pPr>
      <w:r w:rsidRPr="00190D5D">
        <w:t>Assessors of this unit must satisfy the requirements for assessors in applicable vocational education and training legislati</w:t>
      </w:r>
      <w:r w:rsidRPr="00190D5D">
        <w:t>on, frameworks and/or standards.</w:t>
      </w:r>
    </w:p>
    <w:p w:rsidR="00000000" w:rsidRPr="00190D5D" w:rsidP="00190D5D">
      <w:pPr>
        <w:pStyle w:val="Heading1"/>
      </w:pPr>
      <w:bookmarkStart w:id="5" w:name="O_1253449"/>
      <w:bookmarkEnd w:id="5"/>
      <w:r w:rsidRPr="00190D5D">
        <w:t>Links</w:t>
      </w:r>
    </w:p>
    <w:p w:rsidR="00000000" w:rsidRPr="00190D5D" w:rsidP="004A6F51">
      <w:pPr>
        <w:pStyle w:val="BodyText"/>
      </w:pPr>
      <w:r w:rsidRPr="00190D5D">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C6A48">
        <w:rPr>
          <w:rStyle w:val="Hyperlink"/>
        </w:rPr>
        <w:t>https://vetnet.gov.au/Pages/TrainingDocs.aspx?q=5e2e56b7-698f-4822-84bb-25adbb8443a7</w:t>
      </w:r>
      <w:r>
        <w:fldChar w:fldCharType="end"/>
      </w:r>
    </w:p>
    <w:p w:rsidR="00000000" w:rsidRPr="00190D5D" w:rsidP="00190D5D"/>
    <w:sectPr w:rsidSect="00190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5D" w:rsidRPr="004A6F51" w:rsidP="004A6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51" w:rsidP="00190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6F51" w:rsidP="00190D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A6F51" w:rsidP="00190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D5D" w:rsidRPr="004A6F51" w:rsidP="004A6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51" w:rsidRPr="002D2AF8" w:rsidP="00190D5D">
    <w:pPr>
      <w:pStyle w:val="Header"/>
      <w:framePr w:wrap="around"/>
    </w:pPr>
    <w:r>
      <w:fldChar w:fldCharType="begin"/>
    </w:r>
    <w:r>
      <w:instrText xml:space="preserve"> TITLE   \* MERGEFORMAT </w:instrText>
    </w:r>
    <w:r>
      <w:fldChar w:fldCharType="separate"/>
    </w:r>
    <w:r>
      <w:t>Assessment Requirements for AMPQUA302 Maintain food safety and quality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4A6F51" w:rsidP="00190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8A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89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23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D5D"/>
    <w:pPr>
      <w:spacing w:before="360" w:after="60"/>
      <w:outlineLvl w:val="0"/>
    </w:pPr>
    <w:rPr>
      <w:sz w:val="32"/>
    </w:rPr>
  </w:style>
  <w:style w:type="paragraph" w:styleId="Heading2">
    <w:name w:val="heading 2"/>
    <w:basedOn w:val="HeadingBase"/>
    <w:next w:val="BodyText"/>
    <w:link w:val="Heading2Char"/>
    <w:qFormat/>
    <w:rsid w:val="00190D5D"/>
    <w:pPr>
      <w:keepLines/>
      <w:spacing w:before="240" w:after="120"/>
      <w:outlineLvl w:val="1"/>
    </w:pPr>
    <w:rPr>
      <w:sz w:val="28"/>
      <w:szCs w:val="40"/>
    </w:rPr>
  </w:style>
  <w:style w:type="paragraph" w:styleId="Heading3">
    <w:name w:val="heading 3"/>
    <w:basedOn w:val="HeadingBase"/>
    <w:next w:val="BodyText"/>
    <w:link w:val="Heading3Char"/>
    <w:qFormat/>
    <w:rsid w:val="00190D5D"/>
    <w:pPr>
      <w:spacing w:before="180" w:after="120"/>
      <w:outlineLvl w:val="2"/>
    </w:pPr>
    <w:rPr>
      <w:spacing w:val="-10"/>
      <w:kern w:val="32"/>
    </w:rPr>
  </w:style>
  <w:style w:type="paragraph" w:styleId="Heading4">
    <w:name w:val="heading 4"/>
    <w:basedOn w:val="HeadingBase"/>
    <w:next w:val="BodyText"/>
    <w:link w:val="Heading4Char"/>
    <w:qFormat/>
    <w:rsid w:val="00190D5D"/>
    <w:pPr>
      <w:spacing w:before="160" w:after="120"/>
      <w:outlineLvl w:val="3"/>
    </w:pPr>
    <w:rPr>
      <w:sz w:val="22"/>
    </w:rPr>
  </w:style>
  <w:style w:type="paragraph" w:styleId="Heading5">
    <w:name w:val="heading 5"/>
    <w:basedOn w:val="HeadingBase"/>
    <w:next w:val="Normal"/>
    <w:link w:val="Heading5Char"/>
    <w:qFormat/>
    <w:rsid w:val="00190D5D"/>
    <w:pPr>
      <w:spacing w:before="80"/>
      <w:outlineLvl w:val="4"/>
    </w:pPr>
    <w:rPr>
      <w:color w:val="918585"/>
      <w:sz w:val="20"/>
    </w:rPr>
  </w:style>
  <w:style w:type="paragraph" w:styleId="Heading6">
    <w:name w:val="heading 6"/>
    <w:basedOn w:val="HeadingBase"/>
    <w:next w:val="Normal"/>
    <w:link w:val="Heading6Char"/>
    <w:qFormat/>
    <w:rsid w:val="00190D5D"/>
    <w:pPr>
      <w:spacing w:before="60"/>
      <w:outlineLvl w:val="5"/>
    </w:pPr>
    <w:rPr>
      <w:color w:val="918585"/>
      <w:sz w:val="20"/>
    </w:rPr>
  </w:style>
  <w:style w:type="paragraph" w:styleId="Heading7">
    <w:name w:val="heading 7"/>
    <w:basedOn w:val="Normal"/>
    <w:next w:val="Normal"/>
    <w:link w:val="Heading7Char"/>
    <w:qFormat/>
    <w:rsid w:val="00190D5D"/>
    <w:pPr>
      <w:ind w:left="720"/>
      <w:outlineLvl w:val="6"/>
    </w:pPr>
    <w:rPr>
      <w:i/>
    </w:rPr>
  </w:style>
  <w:style w:type="paragraph" w:styleId="Heading8">
    <w:name w:val="heading 8"/>
    <w:basedOn w:val="Normal"/>
    <w:next w:val="Normal"/>
    <w:link w:val="Heading8Char"/>
    <w:qFormat/>
    <w:rsid w:val="00190D5D"/>
    <w:pPr>
      <w:ind w:left="720"/>
      <w:outlineLvl w:val="7"/>
    </w:pPr>
    <w:rPr>
      <w:i/>
    </w:rPr>
  </w:style>
  <w:style w:type="paragraph" w:styleId="Heading9">
    <w:name w:val="heading 9"/>
    <w:basedOn w:val="Normal"/>
    <w:next w:val="Normal"/>
    <w:link w:val="Heading9Char"/>
    <w:qFormat/>
    <w:rsid w:val="00190D5D"/>
    <w:pPr>
      <w:ind w:left="720"/>
      <w:outlineLvl w:val="8"/>
    </w:pPr>
    <w:rPr>
      <w:i/>
    </w:rPr>
  </w:style>
  <w:style w:type="character" w:default="1" w:styleId="DefaultParagraphFont">
    <w:name w:val="Default Paragraph Font"/>
    <w:uiPriority w:val="1"/>
    <w:unhideWhenUsed/>
    <w:rsid w:val="00190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D5D"/>
  </w:style>
  <w:style w:type="character" w:customStyle="1" w:styleId="Heading1Char">
    <w:name w:val="Heading 1 Char"/>
    <w:basedOn w:val="DefaultParagraphFont"/>
    <w:link w:val="Heading1"/>
    <w:rsid w:val="00190D5D"/>
    <w:rPr>
      <w:rFonts w:ascii="Times New Roman" w:eastAsia="Times New Roman" w:hAnsi="Times New Roman" w:cs="Times New Roman"/>
      <w:b/>
      <w:sz w:val="32"/>
      <w:szCs w:val="20"/>
      <w:lang w:eastAsia="en-US"/>
    </w:rPr>
  </w:style>
  <w:style w:type="paragraph" w:styleId="BodyText">
    <w:name w:val="Body Text"/>
    <w:basedOn w:val="Normal"/>
    <w:link w:val="BodyTextChar"/>
    <w:rsid w:val="00190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D5D"/>
    <w:rPr>
      <w:rFonts w:ascii="Times New Roman" w:eastAsia="Times New Roman" w:hAnsi="Times New Roman" w:cs="Times New Roman"/>
      <w:sz w:val="24"/>
      <w:lang w:eastAsia="en-US"/>
    </w:rPr>
  </w:style>
  <w:style w:type="paragraph" w:styleId="ListBullet">
    <w:name w:val="List Bullet"/>
    <w:basedOn w:val="List"/>
    <w:rsid w:val="00190D5D"/>
    <w:pPr>
      <w:numPr>
        <w:numId w:val="12"/>
      </w:numPr>
      <w:tabs>
        <w:tab w:val="clear" w:pos="340"/>
      </w:tabs>
      <w:spacing w:before="40" w:after="40"/>
    </w:pPr>
  </w:style>
  <w:style w:type="paragraph" w:styleId="ListBullet2">
    <w:name w:val="List Bullet 2"/>
    <w:basedOn w:val="List2"/>
    <w:rsid w:val="00190D5D"/>
    <w:pPr>
      <w:numPr>
        <w:numId w:val="13"/>
      </w:numPr>
      <w:tabs>
        <w:tab w:val="clear" w:pos="680"/>
      </w:tabs>
    </w:pPr>
  </w:style>
  <w:style w:type="paragraph" w:customStyle="1" w:styleId="SuperHeading">
    <w:name w:val="SuperHeading"/>
    <w:basedOn w:val="Normal"/>
    <w:rsid w:val="00190D5D"/>
    <w:pPr>
      <w:spacing w:before="240" w:after="120"/>
      <w:outlineLvl w:val="0"/>
    </w:pPr>
    <w:rPr>
      <w:rFonts w:ascii="Times New Roman" w:hAnsi="Times New Roman"/>
      <w:b/>
      <w:sz w:val="32"/>
    </w:rPr>
  </w:style>
  <w:style w:type="paragraph" w:customStyle="1" w:styleId="AllowPageBreak">
    <w:name w:val="AllowPageBreak"/>
    <w:rsid w:val="00190D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0D5D"/>
    <w:rPr>
      <w:b/>
    </w:rPr>
  </w:style>
  <w:style w:type="character" w:customStyle="1" w:styleId="Heading2Char">
    <w:name w:val="Heading 2 Char"/>
    <w:basedOn w:val="DefaultParagraphFont"/>
    <w:link w:val="Heading2"/>
    <w:rsid w:val="00190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D5D"/>
    <w:rPr>
      <w:rFonts w:ascii="Courier New" w:eastAsia="Times New Roman" w:hAnsi="Courier New" w:cs="Times New Roman"/>
      <w:i/>
      <w:szCs w:val="20"/>
      <w:lang w:eastAsia="en-US"/>
    </w:rPr>
  </w:style>
  <w:style w:type="paragraph" w:customStyle="1" w:styleId="HeadingBase">
    <w:name w:val="Heading Base"/>
    <w:rsid w:val="00190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D5D"/>
    <w:pPr>
      <w:tabs>
        <w:tab w:val="right" w:leader="dot" w:pos="9072"/>
      </w:tabs>
      <w:ind w:left="567"/>
    </w:pPr>
    <w:rPr>
      <w:szCs w:val="22"/>
    </w:rPr>
  </w:style>
  <w:style w:type="paragraph" w:customStyle="1" w:styleId="TOCBase">
    <w:name w:val="TOC Base"/>
    <w:rsid w:val="00190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D5D"/>
    <w:pPr>
      <w:tabs>
        <w:tab w:val="right" w:leader="dot" w:pos="9072"/>
      </w:tabs>
      <w:spacing w:before="40" w:after="40"/>
      <w:ind w:left="284"/>
    </w:pPr>
    <w:rPr>
      <w:rFonts w:ascii="Times New Roman" w:hAnsi="Times New Roman"/>
    </w:rPr>
  </w:style>
  <w:style w:type="paragraph" w:styleId="TOC1">
    <w:name w:val="toc 1"/>
    <w:basedOn w:val="TOCBase"/>
    <w:next w:val="Normal"/>
    <w:rsid w:val="00190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D5D"/>
    <w:rPr>
      <w:rFonts w:ascii="Times New Roman" w:eastAsia="Times New Roman" w:hAnsi="Times New Roman" w:cs="Times New Roman"/>
      <w:sz w:val="16"/>
      <w:lang w:eastAsia="en-US"/>
    </w:rPr>
  </w:style>
  <w:style w:type="paragraph" w:styleId="Title">
    <w:name w:val="Title"/>
    <w:basedOn w:val="HeadingBase"/>
    <w:link w:val="TitleChar"/>
    <w:qFormat/>
    <w:rsid w:val="00190D5D"/>
    <w:pPr>
      <w:spacing w:before="5040"/>
      <w:jc w:val="center"/>
    </w:pPr>
    <w:rPr>
      <w:sz w:val="48"/>
      <w:szCs w:val="72"/>
      <w:lang w:val="en-US"/>
    </w:rPr>
  </w:style>
  <w:style w:type="character" w:customStyle="1" w:styleId="TitleChar">
    <w:name w:val="Title Char"/>
    <w:basedOn w:val="DefaultParagraphFont"/>
    <w:link w:val="Title"/>
    <w:rsid w:val="00190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D5D"/>
    <w:pPr>
      <w:tabs>
        <w:tab w:val="left" w:pos="3600"/>
        <w:tab w:val="left" w:pos="3958"/>
      </w:tabs>
    </w:pPr>
  </w:style>
  <w:style w:type="paragraph" w:styleId="List">
    <w:name w:val="List"/>
    <w:basedOn w:val="BodyText"/>
    <w:next w:val="BodyText"/>
    <w:rsid w:val="00190D5D"/>
    <w:pPr>
      <w:tabs>
        <w:tab w:val="left" w:pos="340"/>
      </w:tabs>
      <w:spacing w:before="60" w:after="60"/>
      <w:ind w:left="340" w:hanging="340"/>
    </w:pPr>
  </w:style>
  <w:style w:type="paragraph" w:customStyle="1" w:styleId="Note">
    <w:name w:val="Note"/>
    <w:basedOn w:val="BodyText"/>
    <w:rsid w:val="00190D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0D5D"/>
    <w:rPr>
      <w:b/>
      <w:spacing w:val="0"/>
    </w:rPr>
  </w:style>
  <w:style w:type="paragraph" w:customStyle="1" w:styleId="SuperTitle">
    <w:name w:val="SuperTitle"/>
    <w:basedOn w:val="Title"/>
    <w:rsid w:val="00190D5D"/>
    <w:pPr>
      <w:framePr w:wrap="auto" w:hAnchor="text" w:y="6049"/>
    </w:pPr>
    <w:rPr>
      <w:color w:val="000000"/>
      <w:sz w:val="40"/>
    </w:rPr>
  </w:style>
  <w:style w:type="paragraph" w:customStyle="1" w:styleId="TOCTitle">
    <w:name w:val="TOCTitle"/>
    <w:basedOn w:val="Heading1"/>
    <w:rsid w:val="00190D5D"/>
    <w:pPr>
      <w:spacing w:after="240"/>
      <w:jc w:val="center"/>
      <w:outlineLvl w:val="9"/>
    </w:pPr>
    <w:rPr>
      <w:caps/>
    </w:rPr>
  </w:style>
  <w:style w:type="paragraph" w:customStyle="1" w:styleId="Version">
    <w:name w:val="Version"/>
    <w:rsid w:val="00190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D5D"/>
    <w:pPr>
      <w:keepNext w:val="0"/>
      <w:tabs>
        <w:tab w:val="right" w:pos="4176"/>
      </w:tabs>
      <w:ind w:left="198" w:hanging="198"/>
    </w:pPr>
    <w:rPr>
      <w:rFonts w:ascii="Garamond" w:hAnsi="Garamond"/>
    </w:rPr>
  </w:style>
  <w:style w:type="paragraph" w:styleId="IndexHeading">
    <w:name w:val="index heading"/>
    <w:basedOn w:val="Normal"/>
    <w:next w:val="Index1"/>
    <w:semiHidden/>
    <w:rsid w:val="00190D5D"/>
    <w:pPr>
      <w:spacing w:before="120" w:after="120"/>
    </w:pPr>
    <w:rPr>
      <w:rFonts w:ascii="Arial" w:hAnsi="Arial"/>
      <w:b/>
      <w:color w:val="918585"/>
      <w:sz w:val="24"/>
    </w:rPr>
  </w:style>
  <w:style w:type="paragraph" w:styleId="Header">
    <w:name w:val="header"/>
    <w:basedOn w:val="Normal"/>
    <w:link w:val="HeaderChar"/>
    <w:rsid w:val="00190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D5D"/>
    <w:rPr>
      <w:rFonts w:ascii="Times New Roman" w:eastAsia="Times New Roman" w:hAnsi="Times New Roman" w:cs="Times New Roman"/>
      <w:sz w:val="16"/>
      <w:szCs w:val="20"/>
      <w:lang w:val="en-GB" w:eastAsia="en-US"/>
    </w:rPr>
  </w:style>
  <w:style w:type="paragraph" w:customStyle="1" w:styleId="Chapter">
    <w:name w:val="Chapter"/>
    <w:basedOn w:val="Normal"/>
    <w:rsid w:val="00190D5D"/>
    <w:pPr>
      <w:spacing w:before="240"/>
    </w:pPr>
    <w:rPr>
      <w:rFonts w:ascii="Times New Roman" w:hAnsi="Times New Roman"/>
      <w:smallCaps/>
      <w:spacing w:val="80"/>
      <w:sz w:val="28"/>
    </w:rPr>
  </w:style>
  <w:style w:type="paragraph" w:customStyle="1" w:styleId="InChapter">
    <w:name w:val="InChapter"/>
    <w:basedOn w:val="Heading3"/>
    <w:rsid w:val="00190D5D"/>
    <w:pPr>
      <w:spacing w:after="240"/>
      <w:outlineLvl w:val="9"/>
    </w:pPr>
    <w:rPr>
      <w:noProof/>
    </w:rPr>
  </w:style>
  <w:style w:type="paragraph" w:styleId="Index2">
    <w:name w:val="index 2"/>
    <w:basedOn w:val="Normal"/>
    <w:next w:val="Normal"/>
    <w:semiHidden/>
    <w:rsid w:val="00190D5D"/>
    <w:pPr>
      <w:tabs>
        <w:tab w:val="right" w:pos="4176"/>
      </w:tabs>
      <w:ind w:left="568" w:hanging="284"/>
    </w:pPr>
    <w:rPr>
      <w:rFonts w:ascii="Garamond" w:hAnsi="Garamond"/>
    </w:rPr>
  </w:style>
  <w:style w:type="paragraph" w:customStyle="1" w:styleId="Byline">
    <w:name w:val="Byline"/>
    <w:rsid w:val="00190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D5D"/>
    <w:pPr>
      <w:tabs>
        <w:tab w:val="clear" w:pos="3600"/>
        <w:tab w:val="clear" w:pos="3958"/>
      </w:tabs>
      <w:jc w:val="right"/>
    </w:pPr>
  </w:style>
  <w:style w:type="character" w:styleId="Emphasis">
    <w:name w:val="Emphasis"/>
    <w:basedOn w:val="DefaultParagraphFont"/>
    <w:qFormat/>
    <w:rsid w:val="00190D5D"/>
    <w:rPr>
      <w:i/>
    </w:rPr>
  </w:style>
  <w:style w:type="paragraph" w:styleId="Caption">
    <w:name w:val="caption"/>
    <w:basedOn w:val="BodyText"/>
    <w:next w:val="Normal"/>
    <w:qFormat/>
    <w:rsid w:val="00190D5D"/>
    <w:pPr>
      <w:framePr w:w="2268" w:hSpace="181" w:vSpace="181" w:wrap="around" w:vAnchor="text" w:hAnchor="page" w:x="1135" w:y="285" w:anchorLock="1"/>
    </w:pPr>
    <w:rPr>
      <w:i/>
    </w:rPr>
  </w:style>
  <w:style w:type="paragraph" w:customStyle="1" w:styleId="MiniTOCTitle">
    <w:name w:val="MiniTOCTitle"/>
    <w:basedOn w:val="Heading4"/>
    <w:rsid w:val="00190D5D"/>
    <w:pPr>
      <w:spacing w:before="240"/>
      <w:outlineLvl w:val="9"/>
    </w:pPr>
    <w:rPr>
      <w:noProof/>
      <w:sz w:val="24"/>
    </w:rPr>
  </w:style>
  <w:style w:type="paragraph" w:customStyle="1" w:styleId="MiniTOCItem">
    <w:name w:val="MiniTOCItem"/>
    <w:basedOn w:val="ListBullet"/>
    <w:rsid w:val="00190D5D"/>
    <w:pPr>
      <w:numPr>
        <w:numId w:val="0"/>
      </w:numPr>
      <w:tabs>
        <w:tab w:val="right" w:leader="dot" w:pos="6521"/>
      </w:tabs>
      <w:spacing w:before="0" w:after="0"/>
    </w:pPr>
  </w:style>
  <w:style w:type="paragraph" w:customStyle="1" w:styleId="TOFTitle">
    <w:name w:val="TOFTitle"/>
    <w:basedOn w:val="TOCTitle"/>
    <w:rsid w:val="00190D5D"/>
  </w:style>
  <w:style w:type="paragraph" w:styleId="TableofFigures">
    <w:name w:val="table of figures"/>
    <w:basedOn w:val="Normal"/>
    <w:next w:val="Normal"/>
    <w:semiHidden/>
    <w:rsid w:val="00190D5D"/>
    <w:pPr>
      <w:tabs>
        <w:tab w:val="right" w:leader="dot" w:pos="9072"/>
      </w:tabs>
      <w:ind w:left="970" w:hanging="403"/>
    </w:pPr>
    <w:rPr>
      <w:rFonts w:ascii="Times New Roman" w:hAnsi="Times New Roman"/>
      <w:b/>
    </w:rPr>
  </w:style>
  <w:style w:type="paragraph" w:styleId="ListNumber">
    <w:name w:val="List Number"/>
    <w:basedOn w:val="List"/>
    <w:rsid w:val="00190D5D"/>
    <w:pPr>
      <w:numPr>
        <w:numId w:val="15"/>
      </w:numPr>
      <w:tabs>
        <w:tab w:val="clear" w:pos="340"/>
      </w:tabs>
    </w:pPr>
  </w:style>
  <w:style w:type="character" w:customStyle="1" w:styleId="WingdingSymbols">
    <w:name w:val="Wingding Symbols"/>
    <w:rsid w:val="00190D5D"/>
    <w:rPr>
      <w:rFonts w:ascii="Wingdings" w:hAnsi="Wingdings"/>
    </w:rPr>
  </w:style>
  <w:style w:type="paragraph" w:customStyle="1" w:styleId="TableHeading">
    <w:name w:val="Table Heading"/>
    <w:basedOn w:val="HeadingBase"/>
    <w:rsid w:val="00190D5D"/>
    <w:pPr>
      <w:keepLines/>
      <w:pBdr>
        <w:bottom w:val="single" w:sz="6" w:space="1" w:color="918585"/>
      </w:pBdr>
      <w:spacing w:before="240"/>
    </w:pPr>
  </w:style>
  <w:style w:type="character" w:customStyle="1" w:styleId="HotSpot">
    <w:name w:val="HotSpot"/>
    <w:rsid w:val="00190D5D"/>
    <w:rPr>
      <w:color w:val="0033CC"/>
      <w:u w:val="none"/>
    </w:rPr>
  </w:style>
  <w:style w:type="paragraph" w:customStyle="1" w:styleId="BodyTextRight">
    <w:name w:val="Body Text Right"/>
    <w:basedOn w:val="BodyText"/>
    <w:rsid w:val="00190D5D"/>
    <w:pPr>
      <w:spacing w:before="0" w:after="0"/>
      <w:jc w:val="right"/>
    </w:pPr>
  </w:style>
  <w:style w:type="paragraph" w:styleId="Index3">
    <w:name w:val="index 3"/>
    <w:basedOn w:val="ListNumber2"/>
    <w:next w:val="Normal"/>
    <w:semiHidden/>
    <w:rsid w:val="00190D5D"/>
    <w:pPr>
      <w:numPr>
        <w:numId w:val="0"/>
      </w:numPr>
      <w:tabs>
        <w:tab w:val="right" w:leader="dot" w:pos="4176"/>
      </w:tabs>
    </w:pPr>
  </w:style>
  <w:style w:type="paragraph" w:styleId="ListNumber2">
    <w:name w:val="List Number 2"/>
    <w:basedOn w:val="List2"/>
    <w:rsid w:val="00190D5D"/>
    <w:pPr>
      <w:numPr>
        <w:numId w:val="10"/>
      </w:numPr>
      <w:tabs>
        <w:tab w:val="clear" w:pos="1060"/>
      </w:tabs>
    </w:pPr>
  </w:style>
  <w:style w:type="paragraph" w:customStyle="1" w:styleId="MarginNote">
    <w:name w:val="Margin Note"/>
    <w:basedOn w:val="BodyText"/>
    <w:rsid w:val="00190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D5D"/>
    <w:rPr>
      <w:sz w:val="32"/>
    </w:rPr>
  </w:style>
  <w:style w:type="paragraph" w:customStyle="1" w:styleId="HeadingProcedure">
    <w:name w:val="Heading Procedure"/>
    <w:basedOn w:val="HeadingBase"/>
    <w:next w:val="Normal"/>
    <w:rsid w:val="00190D5D"/>
    <w:pPr>
      <w:tabs>
        <w:tab w:val="left" w:pos="0"/>
      </w:tabs>
      <w:spacing w:before="120" w:after="60"/>
    </w:pPr>
    <w:rPr>
      <w:i/>
      <w:color w:val="918585"/>
      <w:sz w:val="22"/>
    </w:rPr>
  </w:style>
  <w:style w:type="paragraph" w:customStyle="1" w:styleId="TableBodyText">
    <w:name w:val="Table Body Text"/>
    <w:basedOn w:val="BodyText"/>
    <w:rsid w:val="00190D5D"/>
    <w:pPr>
      <w:spacing w:before="60" w:after="60"/>
    </w:pPr>
  </w:style>
  <w:style w:type="paragraph" w:styleId="ListContinue">
    <w:name w:val="List Continue"/>
    <w:basedOn w:val="List"/>
    <w:rsid w:val="00190D5D"/>
    <w:pPr>
      <w:ind w:firstLine="0"/>
    </w:pPr>
  </w:style>
  <w:style w:type="paragraph" w:customStyle="1" w:styleId="ListNote">
    <w:name w:val="List Note"/>
    <w:basedOn w:val="List"/>
    <w:rsid w:val="00190D5D"/>
    <w:pPr>
      <w:pBdr>
        <w:top w:val="single" w:sz="6" w:space="2" w:color="918585"/>
        <w:bottom w:val="single" w:sz="6" w:space="2" w:color="918585"/>
      </w:pBdr>
      <w:tabs>
        <w:tab w:val="left" w:pos="1021"/>
      </w:tabs>
      <w:ind w:firstLine="0"/>
    </w:pPr>
  </w:style>
  <w:style w:type="paragraph" w:customStyle="1" w:styleId="Warning">
    <w:name w:val="Warning"/>
    <w:basedOn w:val="BodyText"/>
    <w:rsid w:val="00190D5D"/>
    <w:pPr>
      <w:shd w:val="clear" w:color="auto" w:fill="D9D9D9"/>
      <w:tabs>
        <w:tab w:val="left" w:pos="992"/>
      </w:tabs>
      <w:ind w:left="119" w:right="119"/>
    </w:pPr>
    <w:rPr>
      <w:sz w:val="20"/>
    </w:rPr>
  </w:style>
  <w:style w:type="paragraph" w:customStyle="1" w:styleId="MarginIcons">
    <w:name w:val="Margin Icons"/>
    <w:basedOn w:val="BodyText"/>
    <w:rsid w:val="00190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D5D"/>
    <w:rPr>
      <w:rFonts w:ascii="Courier New" w:hAnsi="Courier New"/>
    </w:rPr>
  </w:style>
  <w:style w:type="paragraph" w:customStyle="1" w:styleId="NoteBullet">
    <w:name w:val="Note Bullet"/>
    <w:basedOn w:val="Note"/>
    <w:rsid w:val="00190D5D"/>
    <w:pPr>
      <w:tabs>
        <w:tab w:val="clear" w:pos="680"/>
      </w:tabs>
      <w:spacing w:before="60" w:after="60"/>
    </w:pPr>
  </w:style>
  <w:style w:type="paragraph" w:customStyle="1" w:styleId="SubHeading2">
    <w:name w:val="SubHeading2"/>
    <w:basedOn w:val="HeadingBase"/>
    <w:rsid w:val="00190D5D"/>
    <w:pPr>
      <w:spacing w:before="240" w:after="60"/>
    </w:pPr>
    <w:rPr>
      <w:sz w:val="20"/>
    </w:rPr>
  </w:style>
  <w:style w:type="paragraph" w:customStyle="1" w:styleId="SubHeading1">
    <w:name w:val="SubHeading1"/>
    <w:basedOn w:val="HeadingBase"/>
    <w:rsid w:val="00190D5D"/>
    <w:pPr>
      <w:spacing w:before="240" w:after="60"/>
    </w:pPr>
    <w:rPr>
      <w:color w:val="918585"/>
      <w:sz w:val="22"/>
    </w:rPr>
  </w:style>
  <w:style w:type="paragraph" w:customStyle="1" w:styleId="SideHeading">
    <w:name w:val="Side Heading"/>
    <w:basedOn w:val="HeadingBase"/>
    <w:rsid w:val="00190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D5D"/>
    <w:pPr>
      <w:tabs>
        <w:tab w:val="num" w:pos="360"/>
      </w:tabs>
    </w:pPr>
  </w:style>
  <w:style w:type="paragraph" w:styleId="PlainText">
    <w:name w:val="Plain Text"/>
    <w:basedOn w:val="Normal"/>
    <w:link w:val="PlainTextChar"/>
    <w:rsid w:val="00190D5D"/>
    <w:rPr>
      <w:sz w:val="20"/>
    </w:rPr>
  </w:style>
  <w:style w:type="character" w:customStyle="1" w:styleId="PlainTextChar">
    <w:name w:val="Plain Text Char"/>
    <w:basedOn w:val="DefaultParagraphFont"/>
    <w:link w:val="PlainText"/>
    <w:rsid w:val="00190D5D"/>
    <w:rPr>
      <w:rFonts w:ascii="Courier New" w:eastAsia="Times New Roman" w:hAnsi="Courier New" w:cs="Times New Roman"/>
      <w:sz w:val="20"/>
      <w:szCs w:val="20"/>
      <w:lang w:eastAsia="en-US"/>
    </w:rPr>
  </w:style>
  <w:style w:type="character" w:customStyle="1" w:styleId="MenuOption">
    <w:name w:val="Menu Option"/>
    <w:basedOn w:val="DefaultParagraphFont"/>
    <w:rsid w:val="00190D5D"/>
    <w:rPr>
      <w:b/>
      <w:smallCaps/>
    </w:rPr>
  </w:style>
  <w:style w:type="paragraph" w:customStyle="1" w:styleId="TableListNumber">
    <w:name w:val="Table List Number"/>
    <w:basedOn w:val="ListNumber"/>
    <w:rsid w:val="00190D5D"/>
    <w:pPr>
      <w:numPr>
        <w:numId w:val="0"/>
      </w:numPr>
    </w:pPr>
  </w:style>
  <w:style w:type="paragraph" w:styleId="TOC4">
    <w:name w:val="toc 4"/>
    <w:basedOn w:val="TOCBase"/>
    <w:next w:val="Normal"/>
    <w:semiHidden/>
    <w:rsid w:val="00190D5D"/>
    <w:pPr>
      <w:tabs>
        <w:tab w:val="right" w:leader="dot" w:pos="9071"/>
      </w:tabs>
      <w:ind w:left="1701"/>
    </w:pPr>
  </w:style>
  <w:style w:type="paragraph" w:customStyle="1" w:styleId="ListAlpha">
    <w:name w:val="List Alpha"/>
    <w:basedOn w:val="List"/>
    <w:rsid w:val="00190D5D"/>
    <w:pPr>
      <w:numPr>
        <w:numId w:val="9"/>
      </w:numPr>
    </w:pPr>
  </w:style>
  <w:style w:type="paragraph" w:customStyle="1" w:styleId="ListAlpha2">
    <w:name w:val="List Alpha 2"/>
    <w:basedOn w:val="List2"/>
    <w:rsid w:val="00190D5D"/>
    <w:pPr>
      <w:numPr>
        <w:numId w:val="8"/>
      </w:numPr>
    </w:pPr>
  </w:style>
  <w:style w:type="paragraph" w:styleId="List2">
    <w:name w:val="List 2"/>
    <w:basedOn w:val="BodyText"/>
    <w:rsid w:val="00190D5D"/>
    <w:pPr>
      <w:tabs>
        <w:tab w:val="left" w:pos="680"/>
      </w:tabs>
      <w:spacing w:before="60" w:after="60"/>
      <w:ind w:left="680" w:hanging="340"/>
    </w:pPr>
  </w:style>
  <w:style w:type="paragraph" w:styleId="List3">
    <w:name w:val="List 3"/>
    <w:basedOn w:val="BodyText"/>
    <w:rsid w:val="00190D5D"/>
    <w:pPr>
      <w:tabs>
        <w:tab w:val="left" w:pos="1021"/>
      </w:tabs>
      <w:spacing w:before="60" w:after="60"/>
      <w:ind w:left="1020" w:hanging="340"/>
    </w:pPr>
  </w:style>
  <w:style w:type="paragraph" w:styleId="List4">
    <w:name w:val="List 4"/>
    <w:basedOn w:val="BodyText"/>
    <w:rsid w:val="00190D5D"/>
    <w:pPr>
      <w:tabs>
        <w:tab w:val="left" w:pos="1361"/>
      </w:tabs>
      <w:spacing w:before="60" w:after="60"/>
      <w:ind w:left="1361" w:hanging="340"/>
    </w:pPr>
  </w:style>
  <w:style w:type="paragraph" w:styleId="List5">
    <w:name w:val="List 5"/>
    <w:basedOn w:val="BodyText"/>
    <w:rsid w:val="00190D5D"/>
    <w:pPr>
      <w:tabs>
        <w:tab w:val="left" w:pos="1701"/>
      </w:tabs>
      <w:spacing w:before="60" w:after="60"/>
      <w:ind w:left="1701" w:hanging="340"/>
    </w:pPr>
  </w:style>
  <w:style w:type="paragraph" w:styleId="ListBullet3">
    <w:name w:val="List Bullet 3"/>
    <w:basedOn w:val="List3"/>
    <w:rsid w:val="00190D5D"/>
    <w:pPr>
      <w:numPr>
        <w:numId w:val="14"/>
      </w:numPr>
      <w:tabs>
        <w:tab w:val="clear" w:pos="1021"/>
      </w:tabs>
      <w:ind w:left="1037" w:hanging="357"/>
    </w:pPr>
  </w:style>
  <w:style w:type="paragraph" w:styleId="ListBullet4">
    <w:name w:val="List Bullet 4"/>
    <w:basedOn w:val="List4"/>
    <w:rsid w:val="00190D5D"/>
    <w:pPr>
      <w:numPr>
        <w:numId w:val="3"/>
      </w:numPr>
      <w:tabs>
        <w:tab w:val="clear" w:pos="1361"/>
      </w:tabs>
    </w:pPr>
  </w:style>
  <w:style w:type="paragraph" w:styleId="ListBullet5">
    <w:name w:val="List Bullet 5"/>
    <w:basedOn w:val="List5"/>
    <w:rsid w:val="00190D5D"/>
    <w:pPr>
      <w:numPr>
        <w:numId w:val="4"/>
      </w:numPr>
    </w:pPr>
  </w:style>
  <w:style w:type="paragraph" w:styleId="ListContinue2">
    <w:name w:val="List Continue 2"/>
    <w:basedOn w:val="List2"/>
    <w:rsid w:val="00190D5D"/>
    <w:pPr>
      <w:ind w:firstLine="0"/>
    </w:pPr>
  </w:style>
  <w:style w:type="paragraph" w:styleId="ListContinue3">
    <w:name w:val="List Continue 3"/>
    <w:basedOn w:val="List3"/>
    <w:rsid w:val="00190D5D"/>
    <w:pPr>
      <w:ind w:left="1021" w:firstLine="0"/>
    </w:pPr>
  </w:style>
  <w:style w:type="paragraph" w:styleId="ListContinue4">
    <w:name w:val="List Continue 4"/>
    <w:basedOn w:val="List4"/>
    <w:rsid w:val="00190D5D"/>
    <w:pPr>
      <w:ind w:firstLine="0"/>
    </w:pPr>
  </w:style>
  <w:style w:type="paragraph" w:styleId="ListContinue5">
    <w:name w:val="List Continue 5"/>
    <w:basedOn w:val="List5"/>
    <w:rsid w:val="00190D5D"/>
    <w:pPr>
      <w:ind w:firstLine="0"/>
    </w:pPr>
  </w:style>
  <w:style w:type="paragraph" w:styleId="ListNumber3">
    <w:name w:val="List Number 3"/>
    <w:basedOn w:val="List3"/>
    <w:rsid w:val="00190D5D"/>
    <w:pPr>
      <w:numPr>
        <w:numId w:val="5"/>
      </w:numPr>
    </w:pPr>
  </w:style>
  <w:style w:type="paragraph" w:styleId="ListNumber4">
    <w:name w:val="List Number 4"/>
    <w:basedOn w:val="List4"/>
    <w:rsid w:val="00190D5D"/>
    <w:pPr>
      <w:numPr>
        <w:numId w:val="6"/>
      </w:numPr>
    </w:pPr>
  </w:style>
  <w:style w:type="paragraph" w:styleId="ListNumber5">
    <w:name w:val="List Number 5"/>
    <w:basedOn w:val="List5"/>
    <w:rsid w:val="00190D5D"/>
    <w:pPr>
      <w:numPr>
        <w:numId w:val="7"/>
      </w:numPr>
    </w:pPr>
  </w:style>
  <w:style w:type="paragraph" w:styleId="BlockText">
    <w:name w:val="Block Text"/>
    <w:basedOn w:val="Normal"/>
    <w:rsid w:val="00190D5D"/>
    <w:pPr>
      <w:spacing w:after="120"/>
      <w:ind w:left="1440" w:right="1440"/>
    </w:pPr>
  </w:style>
  <w:style w:type="character" w:customStyle="1" w:styleId="Subscript">
    <w:name w:val="Subscript"/>
    <w:basedOn w:val="DefaultParagraphFont"/>
    <w:rsid w:val="00190D5D"/>
    <w:rPr>
      <w:sz w:val="16"/>
      <w:vertAlign w:val="subscript"/>
    </w:rPr>
  </w:style>
  <w:style w:type="character" w:customStyle="1" w:styleId="Superscript">
    <w:name w:val="Superscript"/>
    <w:basedOn w:val="DefaultParagraphFont"/>
    <w:rsid w:val="00190D5D"/>
    <w:rPr>
      <w:sz w:val="16"/>
      <w:vertAlign w:val="superscript"/>
    </w:rPr>
  </w:style>
  <w:style w:type="character" w:customStyle="1" w:styleId="Symbols">
    <w:name w:val="Symbols"/>
    <w:basedOn w:val="DefaultParagraphFont"/>
    <w:rsid w:val="00190D5D"/>
    <w:rPr>
      <w:rFonts w:ascii="Symbol" w:hAnsi="Symbol"/>
    </w:rPr>
  </w:style>
  <w:style w:type="character" w:customStyle="1" w:styleId="MenuOptions">
    <w:name w:val="Menu Options"/>
    <w:basedOn w:val="DefaultParagraphFont"/>
    <w:rsid w:val="00190D5D"/>
    <w:rPr>
      <w:rFonts w:ascii="Arial Narrow" w:hAnsi="Arial Narrow"/>
      <w:smallCaps/>
    </w:rPr>
  </w:style>
  <w:style w:type="character" w:customStyle="1" w:styleId="Buttons">
    <w:name w:val="Buttons"/>
    <w:basedOn w:val="DefaultParagraphFont"/>
    <w:rsid w:val="00190D5D"/>
    <w:rPr>
      <w:b/>
    </w:rPr>
  </w:style>
  <w:style w:type="character" w:customStyle="1" w:styleId="Underlined">
    <w:name w:val="Underlined"/>
    <w:basedOn w:val="DefaultParagraphFont"/>
    <w:rsid w:val="00190D5D"/>
    <w:rPr>
      <w:u w:val="single"/>
    </w:rPr>
  </w:style>
  <w:style w:type="paragraph" w:customStyle="1" w:styleId="TableBodyTextRight">
    <w:name w:val="Table Body Text Right"/>
    <w:basedOn w:val="TableBodyText"/>
    <w:rsid w:val="00190D5D"/>
    <w:pPr>
      <w:widowControl w:val="0"/>
      <w:autoSpaceDE w:val="0"/>
      <w:autoSpaceDN w:val="0"/>
      <w:adjustRightInd w:val="0"/>
      <w:jc w:val="right"/>
    </w:pPr>
    <w:rPr>
      <w:rFonts w:cs="Arial"/>
      <w:szCs w:val="18"/>
    </w:rPr>
  </w:style>
  <w:style w:type="paragraph" w:customStyle="1" w:styleId="CopyrightText">
    <w:name w:val="Copyright Text"/>
    <w:basedOn w:val="BodyText"/>
    <w:rsid w:val="00190D5D"/>
    <w:rPr>
      <w:sz w:val="18"/>
    </w:rPr>
  </w:style>
  <w:style w:type="paragraph" w:customStyle="1" w:styleId="BodySmallRight">
    <w:name w:val="Body Small Right"/>
    <w:basedOn w:val="BodyTextRight"/>
    <w:rsid w:val="00190D5D"/>
    <w:rPr>
      <w:sz w:val="18"/>
      <w:szCs w:val="18"/>
    </w:rPr>
  </w:style>
  <w:style w:type="paragraph" w:customStyle="1" w:styleId="MarginEdition">
    <w:name w:val="Margin Edition"/>
    <w:basedOn w:val="MarginNote"/>
    <w:rsid w:val="00190D5D"/>
    <w:pPr>
      <w:spacing w:before="0" w:after="0"/>
    </w:pPr>
    <w:rPr>
      <w:rFonts w:ascii="Times New Roman" w:hAnsi="Times New Roman"/>
      <w:color w:val="999999"/>
    </w:rPr>
  </w:style>
  <w:style w:type="paragraph" w:customStyle="1" w:styleId="Spacer">
    <w:name w:val="Spacer"/>
    <w:basedOn w:val="Normal"/>
    <w:rsid w:val="00190D5D"/>
    <w:rPr>
      <w:sz w:val="2"/>
      <w:szCs w:val="2"/>
    </w:rPr>
  </w:style>
  <w:style w:type="character" w:customStyle="1" w:styleId="Small">
    <w:name w:val="Small"/>
    <w:basedOn w:val="DefaultParagraphFont"/>
    <w:rsid w:val="00190D5D"/>
    <w:rPr>
      <w:sz w:val="16"/>
    </w:rPr>
  </w:style>
  <w:style w:type="paragraph" w:customStyle="1" w:styleId="WideTable">
    <w:name w:val="Wide Table"/>
    <w:basedOn w:val="Normal"/>
    <w:rsid w:val="00190D5D"/>
    <w:pPr>
      <w:ind w:left="-1418"/>
    </w:pPr>
    <w:rPr>
      <w:sz w:val="2"/>
      <w:szCs w:val="2"/>
    </w:rPr>
  </w:style>
  <w:style w:type="character" w:styleId="PageNumber">
    <w:name w:val="page number"/>
    <w:basedOn w:val="DefaultParagraphFont"/>
    <w:rsid w:val="00190D5D"/>
  </w:style>
  <w:style w:type="paragraph" w:styleId="Quote">
    <w:name w:val="Quote"/>
    <w:basedOn w:val="Heading1"/>
    <w:link w:val="QuoteChar"/>
    <w:qFormat/>
    <w:rsid w:val="00190D5D"/>
    <w:rPr>
      <w:b w:val="0"/>
      <w:sz w:val="72"/>
      <w:szCs w:val="72"/>
      <w:lang w:val="en-NZ"/>
    </w:rPr>
  </w:style>
  <w:style w:type="character" w:customStyle="1" w:styleId="QuoteChar">
    <w:name w:val="Quote Char"/>
    <w:basedOn w:val="DefaultParagraphFont"/>
    <w:link w:val="Quote"/>
    <w:rsid w:val="00190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D5D"/>
    <w:pPr>
      <w:pageBreakBefore/>
    </w:pPr>
  </w:style>
  <w:style w:type="paragraph" w:customStyle="1" w:styleId="Border">
    <w:name w:val="Border"/>
    <w:basedOn w:val="Normal"/>
    <w:qFormat/>
    <w:rsid w:val="00190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D5D"/>
    <w:rPr>
      <w:b/>
      <w:bCs/>
      <w:i/>
      <w:iCs/>
      <w:color w:val="auto"/>
    </w:rPr>
  </w:style>
  <w:style w:type="paragraph" w:styleId="IntenseQuote">
    <w:name w:val="Intense Quote"/>
    <w:basedOn w:val="Normal"/>
    <w:next w:val="Normal"/>
    <w:link w:val="IntenseQuoteChar"/>
    <w:uiPriority w:val="30"/>
    <w:qFormat/>
    <w:rsid w:val="00190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D5D"/>
    <w:rPr>
      <w:smallCaps/>
      <w:color w:val="auto"/>
      <w:u w:val="single"/>
    </w:rPr>
  </w:style>
  <w:style w:type="character" w:styleId="IntenseReference">
    <w:name w:val="Intense Reference"/>
    <w:basedOn w:val="DefaultParagraphFont"/>
    <w:uiPriority w:val="32"/>
    <w:qFormat/>
    <w:rsid w:val="00190D5D"/>
    <w:rPr>
      <w:b/>
      <w:bCs/>
      <w:smallCaps/>
      <w:color w:val="auto"/>
      <w:spacing w:val="5"/>
      <w:u w:val="single"/>
    </w:rPr>
  </w:style>
  <w:style w:type="paragraph" w:customStyle="1" w:styleId="2ColumnHeading">
    <w:name w:val="2Column Heading"/>
    <w:basedOn w:val="BodyText"/>
    <w:qFormat/>
    <w:rsid w:val="00190D5D"/>
    <w:pPr>
      <w:spacing w:after="60"/>
      <w:ind w:left="-2268"/>
    </w:pPr>
    <w:rPr>
      <w:b/>
    </w:rPr>
  </w:style>
  <w:style w:type="paragraph" w:customStyle="1" w:styleId="Heading1TOC">
    <w:name w:val="Heading1 TOC"/>
    <w:basedOn w:val="Normal"/>
    <w:qFormat/>
    <w:rsid w:val="00190D5D"/>
    <w:pPr>
      <w:spacing w:before="240" w:after="120"/>
    </w:pPr>
    <w:rPr>
      <w:rFonts w:ascii="Times New Roman" w:hAnsi="Times New Roman"/>
      <w:b/>
      <w:sz w:val="32"/>
    </w:rPr>
  </w:style>
  <w:style w:type="paragraph" w:customStyle="1" w:styleId="Heading2TOC">
    <w:name w:val="Heading2 TOC"/>
    <w:basedOn w:val="Normal"/>
    <w:qFormat/>
    <w:rsid w:val="00190D5D"/>
    <w:pPr>
      <w:spacing w:before="240" w:after="60"/>
    </w:pPr>
    <w:rPr>
      <w:rFonts w:ascii="Times New Roman" w:hAnsi="Times New Roman"/>
      <w:b/>
      <w:sz w:val="28"/>
    </w:rPr>
  </w:style>
  <w:style w:type="character" w:customStyle="1" w:styleId="Underline">
    <w:name w:val="Underline"/>
    <w:basedOn w:val="DefaultParagraphFont"/>
    <w:qFormat/>
    <w:rsid w:val="00190D5D"/>
    <w:rPr>
      <w:u w:val="single"/>
    </w:rPr>
  </w:style>
  <w:style w:type="character" w:customStyle="1" w:styleId="BoldandItalics">
    <w:name w:val="Bold and Italics"/>
    <w:qFormat/>
    <w:rsid w:val="00190D5D"/>
    <w:rPr>
      <w:b/>
      <w:i/>
      <w:u w:val="none"/>
    </w:rPr>
  </w:style>
  <w:style w:type="paragraph" w:styleId="BalloonText">
    <w:name w:val="Balloon Text"/>
    <w:basedOn w:val="Normal"/>
    <w:link w:val="BalloonTextChar"/>
    <w:rsid w:val="00190D5D"/>
    <w:rPr>
      <w:rFonts w:ascii="Tahoma" w:hAnsi="Tahoma" w:cs="Tahoma"/>
      <w:sz w:val="16"/>
      <w:szCs w:val="16"/>
    </w:rPr>
  </w:style>
  <w:style w:type="character" w:customStyle="1" w:styleId="BalloonTextChar">
    <w:name w:val="Balloon Text Char"/>
    <w:basedOn w:val="DefaultParagraphFont"/>
    <w:link w:val="BalloonText"/>
    <w:rsid w:val="00190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D5D"/>
    <w:rPr>
      <w:b/>
      <w:color w:val="660033"/>
      <w:spacing w:val="0"/>
    </w:rPr>
  </w:style>
  <w:style w:type="paragraph" w:customStyle="1" w:styleId="Nameditemlist">
    <w:name w:val="Named item list"/>
    <w:basedOn w:val="BodyText"/>
    <w:qFormat/>
    <w:rsid w:val="00190D5D"/>
    <w:pPr>
      <w:tabs>
        <w:tab w:val="left" w:pos="2835"/>
      </w:tabs>
      <w:ind w:left="2835" w:hanging="2835"/>
    </w:pPr>
  </w:style>
  <w:style w:type="paragraph" w:customStyle="1" w:styleId="BodyTextnopadding">
    <w:name w:val="Body Text no padding"/>
    <w:basedOn w:val="BodyText"/>
    <w:qFormat/>
    <w:rsid w:val="00190D5D"/>
    <w:pPr>
      <w:spacing w:before="0" w:after="0"/>
    </w:pPr>
  </w:style>
  <w:style w:type="character" w:styleId="Hyperlink">
    <w:name w:val="Hyperlink"/>
    <w:basedOn w:val="DefaultParagraphFont"/>
    <w:uiPriority w:val="99"/>
    <w:unhideWhenUsed/>
    <w:rsid w:val="004A6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3118</Characters>
  <Application>Microsoft Office Word</Application>
  <DocSecurity>0</DocSecurity>
  <Lines>76</Lines>
  <Paragraphs>52</Paragraphs>
  <ScaleCrop>false</ScaleCrop>
  <Company>Author-it Software Corporation Ltd.</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AMPQUA302 Maintain food safety and quality programs</dc:title>
  <dc:subject>Approved</dc:subject>
  <dc:creator>Skills Impact</dc:creator>
  <cp:keywords>Release: 1</cp:keywords>
  <dc:description>Review Date: 12 April 2008</dc:description>
  <cp:lastModifiedBy>HSD_TPCMSd.prod</cp:lastModifiedBy>
  <cp:revision>3</cp:revision>
  <dcterms:created xsi:type="dcterms:W3CDTF">2023-01-24T11:43:00Z</dcterms:created>
  <dcterms:modified xsi:type="dcterms:W3CDTF">2023-01-24T11:43:00Z</dcterms:modified>
</cp:coreProperties>
</file>