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AMPPOU202 Operate the bird receival and hanging process</w:t>
      </w:r>
      <w:bookmarkEnd w:id="0"/>
      <w:bookmarkEnd w:id="1"/>
    </w:p>
    <w:p w:rsidR="00D44002" w:rsidRPr="00F31CE3" w:rsidP="00F31CE3" w14:paraId="160C8F32" w14:textId="3B105B63">
      <w:pPr>
        <w:pStyle w:val="ChapterTitle"/>
      </w:pPr>
      <w:bookmarkStart w:id="2" w:name="AMPPOU202"/>
      <w:r w:rsidRPr="00F31CE3">
        <w:t>AMPPOU202 Operate the bird receival and hanging process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Application</w:t>
      </w:r>
    </w:p>
    <w:p w:rsidR="00D44002" w:rsidRPr="00F31CE3" w:rsidP="00F31CE3">
      <w:r w:rsidRPr="00F31CE3">
        <w:t>This unit of competency describes the skills and knowledge required to receive and hang live poultry.</w:t>
      </w:r>
    </w:p>
    <w:p w:rsidR="00D44002" w:rsidRPr="00F31CE3" w:rsidP="00F31CE3">
      <w:r w:rsidRPr="00F31CE3">
        <w:t>This unit applies to individuals who work under general supervision to operate bird receival equipment and hanging processes in a poultry processing premises.</w:t>
      </w:r>
    </w:p>
    <w:p w:rsidR="00D44002" w:rsidRPr="00F31CE3" w:rsidP="00F31CE3">
      <w:r w:rsidRPr="00F31CE3">
        <w:t>All work must be carried out to comply with workplace procedures, according to state/territory health and safety, food safety and animal welfare regulations, legislation and standards that apply to the workplace.</w:t>
      </w:r>
    </w:p>
    <w:p w:rsidR="00D44002" w:rsidRPr="00F31CE3" w:rsidP="00F31CE3">
      <w:r w:rsidRPr="00F31CE3">
        <w:t>Mandatory workplace requirements apply to the assessment of this unit.</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Nil</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Poultry Processing (POU)</w:t>
      </w:r>
    </w:p>
    <w:p w:rsidR="00D44002" w:rsidRPr="00F31CE3" w:rsidP="00F31CE3">
      <w:pPr>
        <w:pStyle w:val="Heading1"/>
      </w:pPr>
      <w:r w:rsidRPr="00F31CE3">
        <w:t>Elements and Performance Criteria</w:t>
      </w:r>
    </w:p>
    <w:tbl>
      <w:tblPr>
        <w:tblStyle w:val="TableGrid"/>
        <w:tblW w:w="5000" w:type="pct"/>
        <w:jc w:val="left"/>
      </w:tblPr>
      <w:tblGrid>
        <w:gridCol w:w="3351"/>
        <w:gridCol w:w="5709"/>
      </w:tblGrid>
      <w:tr>
        <w:tblPrEx>
          <w:tblW w:w="5000" w:type="pct"/>
        </w:tblPrEx>
        <w:tc>
          <w:tcPr>
            <w:tcW w:w="0" w:type="auto"/>
          </w:tcPr>
          <w:p w:rsidR="00D44002" w:rsidRPr="00F31CE3" w:rsidP="00F31CE3">
            <w:pPr>
              <w:jc w:val="left"/>
              <w:rPr>
                <w:b/>
                <w:bCs/>
              </w:rPr>
            </w:pPr>
            <w:r w:rsidRPr="00F31CE3">
              <w:rPr>
                <w:b/>
                <w:bCs/>
              </w:rPr>
              <w:t>Elements</w:t>
            </w:r>
          </w:p>
        </w:tc>
        <w:tc>
          <w:tcPr>
            <w:tcW w:w="0" w:type="auto"/>
          </w:tcPr>
          <w:p w:rsidR="00D44002" w:rsidRPr="00F31CE3" w:rsidP="00F31CE3">
            <w:pPr>
              <w:jc w:val="left"/>
              <w:rPr>
                <w:b/>
                <w:bCs/>
              </w:rPr>
            </w:pPr>
            <w:r w:rsidRPr="00F31CE3">
              <w:rPr>
                <w:b/>
                <w:bCs/>
              </w:rPr>
              <w:t>Performance criteria</w:t>
            </w:r>
          </w:p>
        </w:tc>
      </w:tr>
      <w:tr>
        <w:tblPrEx>
          <w:tblW w:w="5000" w:type="pct"/>
        </w:tblPrEx>
        <w:tc>
          <w:tcPr>
            <w:tcW w:w="0" w:type="auto"/>
          </w:tcPr>
          <w:p w:rsidR="00D44002" w:rsidRPr="00F31CE3" w:rsidP="00F31CE3">
            <w:r w:rsidRPr="00F31CE3">
              <w:t>Elements describe the essential outcomes.</w:t>
            </w:r>
          </w:p>
        </w:tc>
        <w:tc>
          <w:tcPr>
            <w:tcW w:w="0" w:type="auto"/>
          </w:tcPr>
          <w:p w:rsidR="00D44002" w:rsidRPr="00F31CE3" w:rsidP="00F31CE3">
            <w:r w:rsidRPr="00F31CE3">
              <w:t>Performance criteria describe the performance needed to demonstrate achievement of the element.</w:t>
            </w:r>
          </w:p>
        </w:tc>
      </w:tr>
      <w:tr>
        <w:tblPrEx>
          <w:tblW w:w="5000" w:type="pct"/>
        </w:tblPrEx>
        <w:tc>
          <w:tcPr>
            <w:tcW w:w="0" w:type="auto"/>
          </w:tcPr>
          <w:p w:rsidR="00D44002" w:rsidRPr="00F31CE3" w:rsidP="00F31CE3">
            <w:r w:rsidRPr="00F31CE3">
              <w:t>1. Prepare the receiving and hanging equipment and process for operation</w:t>
            </w:r>
          </w:p>
        </w:tc>
        <w:tc>
          <w:tcPr>
            <w:tcW w:w="0" w:type="auto"/>
          </w:tcPr>
          <w:p w:rsidR="00D44002" w:rsidRPr="00F31CE3" w:rsidP="00F31CE3">
            <w:r w:rsidRPr="00F31CE3">
              <w:t>1.1 Identify and follow work instructions, animal welfare requirements and work health and safety requirements for task</w:t>
            </w:r>
          </w:p>
          <w:p w:rsidR="00D44002" w:rsidRPr="00F31CE3" w:rsidP="00F31CE3">
            <w:r w:rsidRPr="00F31CE3">
              <w:t>1.2 Confirm live birds are available for production requirements</w:t>
            </w:r>
          </w:p>
          <w:p w:rsidR="00D44002" w:rsidRPr="00F31CE3" w:rsidP="00F31CE3">
            <w:r w:rsidRPr="00F31CE3">
              <w:t>1.3 Identify and confirm cleaning and maintenance requirements</w:t>
            </w:r>
          </w:p>
          <w:p w:rsidR="00D44002" w:rsidRPr="00F31CE3" w:rsidP="00F31CE3">
            <w:r w:rsidRPr="00F31CE3">
              <w:t>1.4 Identify and fit personal protective equipment as required by workplace safety procedures</w:t>
            </w:r>
          </w:p>
          <w:p w:rsidR="00D44002" w:rsidRPr="00F31CE3" w:rsidP="00F31CE3">
            <w:r w:rsidRPr="00F31CE3">
              <w:t>1.5 Fit and adjust machine components and related attachments according to production requirements</w:t>
            </w:r>
          </w:p>
          <w:p w:rsidR="00D44002" w:rsidRPr="00F31CE3" w:rsidP="00F31CE3">
            <w:r w:rsidRPr="00F31CE3">
              <w:t>1.6 Conduct pre-start checks on equipment at start of shift and following any breaks, following workplace requirements</w:t>
            </w:r>
          </w:p>
        </w:tc>
      </w:tr>
      <w:tr>
        <w:tblPrEx>
          <w:tblW w:w="5000" w:type="pct"/>
        </w:tblPrEx>
        <w:tc>
          <w:tcPr>
            <w:tcW w:w="0" w:type="auto"/>
          </w:tcPr>
          <w:p w:rsidR="00D44002" w:rsidRPr="00F31CE3" w:rsidP="00F31CE3">
            <w:r w:rsidRPr="00F31CE3">
              <w:t>2. Receive and hang birds</w:t>
            </w:r>
          </w:p>
        </w:tc>
        <w:tc>
          <w:tcPr>
            <w:tcW w:w="0" w:type="auto"/>
          </w:tcPr>
          <w:p w:rsidR="00D44002" w:rsidRPr="00F31CE3" w:rsidP="00F31CE3">
            <w:r w:rsidRPr="00F31CE3">
              <w:t>2.1 Inspect and confirm birds against load documentation</w:t>
            </w:r>
          </w:p>
          <w:p w:rsidR="00D44002" w:rsidRPr="00F31CE3" w:rsidP="00F31CE3">
            <w:r w:rsidRPr="00F31CE3">
              <w:t>2.2 Operate conveyors and related equipment to meet unloading requirements</w:t>
            </w:r>
          </w:p>
          <w:p w:rsidR="00D44002" w:rsidRPr="00F31CE3" w:rsidP="00F31CE3">
            <w:r w:rsidRPr="00F31CE3">
              <w:t>2.3 Monitor equipment to identify variation in operating conditions and adjust or report variations according to production requirements</w:t>
            </w:r>
          </w:p>
          <w:p w:rsidR="00D44002" w:rsidRPr="00F31CE3" w:rsidP="00F31CE3">
            <w:r w:rsidRPr="00F31CE3">
              <w:t>2.4 Monitor each stage of the process to confirm specifications are met</w:t>
            </w:r>
          </w:p>
          <w:p w:rsidR="00D44002" w:rsidRPr="00F31CE3" w:rsidP="00F31CE3">
            <w:r w:rsidRPr="00F31CE3">
              <w:t>2.5 Identify, rectify or report out-of-specification product or process outcomes</w:t>
            </w:r>
          </w:p>
          <w:p w:rsidR="00D44002" w:rsidRPr="00F31CE3" w:rsidP="00F31CE3">
            <w:r w:rsidRPr="00F31CE3">
              <w:t>2.6 Inspect bird condition and remove unacceptable birds according to workplace procedures</w:t>
            </w:r>
          </w:p>
          <w:p w:rsidR="00D44002" w:rsidRPr="00F31CE3" w:rsidP="00F31CE3">
            <w:r w:rsidRPr="00F31CE3">
              <w:t>2.7 Hang birds according to workplace procedures</w:t>
            </w:r>
          </w:p>
          <w:p w:rsidR="00D44002" w:rsidRPr="00F31CE3" w:rsidP="00F31CE3">
            <w:r w:rsidRPr="00F31CE3">
              <w:t>2.8 Complete workplace records in required format</w:t>
            </w:r>
          </w:p>
        </w:tc>
      </w:tr>
      <w:tr>
        <w:tblPrEx>
          <w:tblW w:w="5000" w:type="pct"/>
        </w:tblPrEx>
        <w:tc>
          <w:tcPr>
            <w:tcW w:w="0" w:type="auto"/>
          </w:tcPr>
          <w:p w:rsidR="00D44002" w:rsidRPr="00F31CE3" w:rsidP="00F31CE3">
            <w:r w:rsidRPr="00F31CE3">
              <w:t>3. Shut down the receiving and hanging process</w:t>
            </w:r>
          </w:p>
        </w:tc>
        <w:tc>
          <w:tcPr>
            <w:tcW w:w="0" w:type="auto"/>
          </w:tcPr>
          <w:p w:rsidR="00D44002" w:rsidRPr="00F31CE3" w:rsidP="00F31CE3">
            <w:r w:rsidRPr="00F31CE3">
              <w:t>3.1 Identify and implement procedures for shutting down the receival conveyors and related equipment</w:t>
            </w:r>
          </w:p>
          <w:p w:rsidR="00D44002" w:rsidRPr="00F31CE3" w:rsidP="00F31CE3">
            <w:r w:rsidRPr="00F31CE3">
              <w:t>3.2 Identify and report maintenance requirements according to workplace procedures</w:t>
            </w:r>
          </w:p>
        </w:tc>
      </w:tr>
    </w:tbl>
    <w:p w:rsidR="00D44002" w:rsidRPr="00F31CE3" w:rsidP="00F31CE3">
      <w:pPr>
        <w:pStyle w:val="Heading1"/>
      </w:pPr>
      <w:r w:rsidRPr="00F31CE3">
        <w:t>Foundation Skills</w:t>
      </w:r>
    </w:p>
    <w:p w:rsidR="00D44002" w:rsidRPr="00F31CE3" w:rsidP="00F31CE3">
      <w:r w:rsidRPr="00F31CE3">
        <w:rPr>
          <w:i/>
          <w:iCs/>
        </w:rPr>
        <w:t>This section describes those language, literacy, numeracy and employment skills that are essential for performance in this unit of competency but are not explicit in the performance criteria.</w:t>
      </w:r>
    </w:p>
    <w:tbl>
      <w:tblPr>
        <w:tblStyle w:val="TableGrid"/>
        <w:tblW w:w="5000" w:type="pct"/>
        <w:jc w:val="left"/>
      </w:tblPr>
      <w:tblGrid>
        <w:gridCol w:w="1216"/>
        <w:gridCol w:w="7844"/>
      </w:tblGrid>
      <w:tr>
        <w:tblPrEx>
          <w:tblW w:w="5000" w:type="pct"/>
        </w:tblPrEx>
        <w:tc>
          <w:tcPr>
            <w:tcW w:w="0" w:type="auto"/>
          </w:tcPr>
          <w:p w:rsidR="00D44002" w:rsidRPr="00F31CE3" w:rsidP="00F31CE3">
            <w:pPr>
              <w:jc w:val="left"/>
            </w:pPr>
            <w:r w:rsidRPr="00F31CE3">
              <w:rPr>
                <w:rStyle w:val="Strong"/>
              </w:rPr>
              <w:t>Skill</w:t>
            </w:r>
          </w:p>
        </w:tc>
        <w:tc>
          <w:tcPr>
            <w:tcW w:w="0" w:type="auto"/>
          </w:tcPr>
          <w:p w:rsidR="00D44002" w:rsidRPr="00F31CE3" w:rsidP="00F31CE3">
            <w:pPr>
              <w:jc w:val="left"/>
            </w:pPr>
            <w:r w:rsidRPr="00F31CE3">
              <w:rPr>
                <w:rStyle w:val="Strong"/>
              </w:rPr>
              <w:t>Description</w:t>
            </w:r>
          </w:p>
        </w:tc>
      </w:tr>
      <w:tr>
        <w:tblPrEx>
          <w:tblW w:w="5000" w:type="pct"/>
        </w:tblPrEx>
        <w:tc>
          <w:tcPr>
            <w:tcW w:w="0" w:type="auto"/>
          </w:tcPr>
          <w:p w:rsidR="00D44002" w:rsidRPr="00F31CE3" w:rsidP="00F31CE3">
            <w:r w:rsidRPr="00F31CE3">
              <w:t>Reading</w:t>
            </w:r>
          </w:p>
        </w:tc>
        <w:tc>
          <w:tcPr>
            <w:tcW w:w="0" w:type="auto"/>
          </w:tcPr>
          <w:p w:rsidR="00D44002" w:rsidRPr="00F31CE3" w:rsidP="00F31CE3">
            <w:pPr>
              <w:numPr>
                <w:ilvl w:val="0"/>
                <w:numId w:val="2"/>
              </w:numPr>
              <w:ind w:left="720" w:hanging="360"/>
              <w:jc w:val="left"/>
            </w:pPr>
            <w:r w:rsidRPr="00F31CE3">
              <w:t>Interpret standard operating procedures for the bird receival and hanging process</w:t>
            </w:r>
          </w:p>
        </w:tc>
      </w:tr>
      <w:tr>
        <w:tblPrEx>
          <w:tblW w:w="5000" w:type="pct"/>
        </w:tblPrEx>
        <w:tc>
          <w:tcPr>
            <w:tcW w:w="0" w:type="auto"/>
          </w:tcPr>
          <w:p w:rsidR="00D44002" w:rsidRPr="00F31CE3" w:rsidP="00F31CE3">
            <w:r w:rsidRPr="00F31CE3">
              <w:t>Writing</w:t>
            </w:r>
          </w:p>
        </w:tc>
        <w:tc>
          <w:tcPr>
            <w:tcW w:w="0" w:type="auto"/>
          </w:tcPr>
          <w:p w:rsidR="00D44002" w:rsidRPr="00F31CE3" w:rsidP="00F31CE3">
            <w:pPr>
              <w:numPr>
                <w:ilvl w:val="0"/>
                <w:numId w:val="3"/>
              </w:numPr>
              <w:ind w:left="720" w:hanging="360"/>
              <w:jc w:val="left"/>
            </w:pPr>
            <w:r w:rsidRPr="00F31CE3">
              <w:t>Report issues to supervisor clearly and promptly</w:t>
            </w:r>
          </w:p>
        </w:tc>
      </w:tr>
      <w:tr>
        <w:tblPrEx>
          <w:tblW w:w="5000" w:type="pct"/>
        </w:tblPrEx>
        <w:tc>
          <w:tcPr>
            <w:tcW w:w="0" w:type="auto"/>
          </w:tcPr>
          <w:p w:rsidR="00D44002" w:rsidRPr="00F31CE3" w:rsidP="00F31CE3">
            <w:r w:rsidRPr="00F31CE3">
              <w:t>Numeracy</w:t>
            </w:r>
          </w:p>
        </w:tc>
        <w:tc>
          <w:tcPr>
            <w:tcW w:w="0" w:type="auto"/>
          </w:tcPr>
          <w:p w:rsidR="00D44002" w:rsidRPr="00F31CE3" w:rsidP="00F31CE3">
            <w:pPr>
              <w:numPr>
                <w:ilvl w:val="0"/>
                <w:numId w:val="4"/>
              </w:numPr>
              <w:ind w:left="720" w:hanging="360"/>
              <w:jc w:val="left"/>
            </w:pPr>
            <w:r w:rsidRPr="00F31CE3">
              <w:t>Sequence receival and hanging activities to minimise time between receival and processing</w:t>
            </w:r>
          </w:p>
          <w:p w:rsidR="00D44002" w:rsidRPr="00F31CE3" w:rsidP="00F31CE3">
            <w:pPr>
              <w:numPr>
                <w:ilvl w:val="0"/>
                <w:numId w:val="4"/>
              </w:numPr>
              <w:ind w:left="720" w:hanging="360"/>
              <w:jc w:val="left"/>
            </w:pPr>
            <w:r w:rsidRPr="00F31CE3">
              <w:t>Read humidity gauges (%) and ambient temperatures (°C) to maintain the receival environment</w:t>
            </w:r>
          </w:p>
        </w:tc>
      </w:tr>
    </w:tbl>
    <w:p w:rsidR="00D44002" w:rsidRPr="00F31CE3" w:rsidP="00F31CE3">
      <w:pPr>
        <w:pStyle w:val="Heading1"/>
      </w:pPr>
      <w:r w:rsidRPr="00F31CE3">
        <w:t>Range of conditions</w:t>
      </w:r>
    </w:p>
    <w:p w:rsidR="00D44002" w:rsidRPr="00F31CE3" w:rsidP="00F31CE3">
      <w:r w:rsidRPr="00F31CE3">
        <w:rPr>
          <w:i/>
          <w:iCs/>
        </w:rPr>
        <w:t>This section specifies different work environments and conditions in which the task may be performed.</w:t>
      </w:r>
    </w:p>
    <w:p w:rsidR="00D44002" w:rsidRPr="00F31CE3" w:rsidP="00F31CE3">
      <w:r w:rsidRPr="00F31CE3">
        <w:rPr>
          <w:i/>
          <w:iCs/>
        </w:rPr>
        <w:t>This unit must be delivered in one of the following registered meat processing work environments.</w:t>
      </w:r>
    </w:p>
    <w:tbl>
      <w:tblPr>
        <w:tblStyle w:val="TableGrid"/>
        <w:tblW w:w="5000" w:type="pct"/>
        <w:jc w:val="left"/>
      </w:tblPr>
      <w:tblGrid>
        <w:gridCol w:w="2352"/>
        <w:gridCol w:w="6708"/>
      </w:tblGrid>
      <w:tr>
        <w:tblPrEx>
          <w:tblW w:w="5000" w:type="pct"/>
        </w:tblPrEx>
        <w:tc>
          <w:tcPr>
            <w:tcW w:w="0" w:type="auto"/>
          </w:tcPr>
          <w:p w:rsidR="00D44002" w:rsidRPr="00F31CE3" w:rsidP="00F31CE3">
            <w:pPr>
              <w:jc w:val="left"/>
            </w:pPr>
            <w:r w:rsidRPr="00F31CE3">
              <w:t>Micro meat processing premises</w:t>
            </w:r>
          </w:p>
        </w:tc>
        <w:tc>
          <w:tcPr>
            <w:tcW w:w="0" w:type="auto"/>
          </w:tcPr>
          <w:p w:rsidR="00D44002" w:rsidRPr="00F31CE3" w:rsidP="00F31CE3">
            <w:pPr>
              <w:numPr>
                <w:ilvl w:val="0"/>
                <w:numId w:val="5"/>
              </w:numPr>
              <w:ind w:left="720" w:hanging="360"/>
              <w:jc w:val="left"/>
            </w:pPr>
            <w:r w:rsidRPr="00F31CE3">
              <w:t>operating fewer than four days a week with a small throughput for one or more, small or large, species, or</w:t>
            </w:r>
          </w:p>
          <w:p w:rsidR="00D44002" w:rsidRPr="00F31CE3" w:rsidP="00F31CE3">
            <w:pPr>
              <w:numPr>
                <w:ilvl w:val="0"/>
                <w:numId w:val="5"/>
              </w:numPr>
              <w:ind w:left="720" w:hanging="360"/>
              <w:jc w:val="left"/>
            </w:pPr>
            <w:r w:rsidRPr="00F31CE3">
              <w:t>employing fewer than four workers on the processing floor</w:t>
            </w:r>
          </w:p>
        </w:tc>
      </w:tr>
      <w:tr>
        <w:tblPrEx>
          <w:tblW w:w="5000" w:type="pct"/>
        </w:tblPrEx>
        <w:tc>
          <w:tcPr>
            <w:tcW w:w="0" w:type="auto"/>
          </w:tcPr>
          <w:p w:rsidR="00D44002" w:rsidRPr="00F31CE3" w:rsidP="00F31CE3">
            <w:r w:rsidRPr="00F31CE3">
              <w:t>Larger meat processing premises</w:t>
            </w:r>
          </w:p>
        </w:tc>
        <w:tc>
          <w:tcPr>
            <w:tcW w:w="0" w:type="auto"/>
          </w:tcPr>
          <w:p w:rsidR="00D44002" w:rsidRPr="00F31CE3" w:rsidP="00F31CE3">
            <w:pPr>
              <w:numPr>
                <w:ilvl w:val="0"/>
                <w:numId w:val="6"/>
              </w:numPr>
              <w:ind w:left="720" w:hanging="360"/>
              <w:jc w:val="left"/>
            </w:pPr>
            <w:r w:rsidRPr="00F31CE3">
              <w:t>operating more than four days a week with a throughput for one or more, small or large, species, or</w:t>
            </w:r>
          </w:p>
          <w:p w:rsidR="00D44002" w:rsidRPr="00F31CE3" w:rsidP="00F31CE3">
            <w:pPr>
              <w:numPr>
                <w:ilvl w:val="0"/>
                <w:numId w:val="6"/>
              </w:numPr>
              <w:ind w:left="720" w:hanging="360"/>
              <w:jc w:val="left"/>
            </w:pPr>
            <w:r w:rsidRPr="00F31CE3">
              <w:t>employing more than four workers on the processing floor</w:t>
            </w:r>
          </w:p>
        </w:tc>
      </w:tr>
    </w:tbl>
    <w:p w:rsidR="00D44002" w:rsidRPr="00F31CE3" w:rsidP="00F31CE3">
      <w:pPr>
        <w:pStyle w:val="Heading1"/>
      </w:pPr>
      <w:r w:rsidRPr="00F31CE3">
        <w:t>Unit Mapping Information</w:t>
      </w:r>
    </w:p>
    <w:tbl>
      <w:tblPr>
        <w:tblStyle w:val="TableGrid"/>
        <w:tblW w:w="5000" w:type="pct"/>
        <w:jc w:val="left"/>
      </w:tblPr>
      <w:tblGrid>
        <w:gridCol w:w="2266"/>
        <w:gridCol w:w="2264"/>
        <w:gridCol w:w="2265"/>
        <w:gridCol w:w="2265"/>
      </w:tblGrid>
      <w:tr>
        <w:tblPrEx>
          <w:tblW w:w="5000" w:type="pct"/>
        </w:tblPrEx>
        <w:tc>
          <w:tcPr>
            <w:tcW w:w="2268" w:type="dxa"/>
            <w:noWrap w:val="0"/>
            <w:tcMar>
              <w:top w:w="0" w:type="dxa"/>
              <w:left w:w="108" w:type="dxa"/>
              <w:bottom w:w="0" w:type="dxa"/>
              <w:right w:w="108" w:type="dxa"/>
            </w:tcMar>
            <w:hideMark/>
          </w:tcPr>
          <w:p w:rsidR="00D44002" w:rsidRPr="00F31CE3" w:rsidP="00F31CE3">
            <w:r w:rsidRPr="00F31CE3">
              <w:t>Current Code and Title</w:t>
            </w:r>
          </w:p>
        </w:tc>
        <w:tc>
          <w:tcPr>
            <w:tcW w:w="2268" w:type="dxa"/>
            <w:noWrap w:val="0"/>
            <w:tcMar>
              <w:top w:w="0" w:type="dxa"/>
              <w:left w:w="108" w:type="dxa"/>
              <w:bottom w:w="0" w:type="dxa"/>
              <w:right w:w="108" w:type="dxa"/>
            </w:tcMar>
            <w:hideMark/>
          </w:tcPr>
          <w:p w:rsidR="00D44002" w:rsidRPr="00F31CE3" w:rsidP="00F31CE3">
            <w:r w:rsidRPr="00F31CE3">
              <w:t>Previous Code and Title</w:t>
            </w:r>
          </w:p>
        </w:tc>
        <w:tc>
          <w:tcPr>
            <w:tcW w:w="2268" w:type="dxa"/>
            <w:noWrap w:val="0"/>
            <w:tcMar>
              <w:top w:w="0" w:type="dxa"/>
              <w:left w:w="108" w:type="dxa"/>
              <w:bottom w:w="0" w:type="dxa"/>
              <w:right w:w="108" w:type="dxa"/>
            </w:tcMar>
            <w:hideMark/>
          </w:tcPr>
          <w:p w:rsidR="00D44002" w:rsidRPr="00F31CE3" w:rsidP="00F31CE3">
            <w:r w:rsidRPr="00F31CE3">
              <w:t>Comments</w:t>
            </w:r>
          </w:p>
        </w:tc>
        <w:tc>
          <w:tcPr>
            <w:tcW w:w="2268" w:type="dxa"/>
            <w:noWrap w:val="0"/>
            <w:tcMar>
              <w:top w:w="0" w:type="dxa"/>
              <w:left w:w="108" w:type="dxa"/>
              <w:bottom w:w="0" w:type="dxa"/>
              <w:right w:w="108" w:type="dxa"/>
            </w:tcMar>
            <w:hideMark/>
          </w:tcPr>
          <w:p w:rsidR="00D44002" w:rsidRPr="00F31CE3" w:rsidP="00F31CE3">
            <w:r w:rsidRPr="00F31CE3">
              <w:t>Equivalence</w:t>
            </w:r>
          </w:p>
        </w:tc>
      </w:tr>
      <w:tr>
        <w:tblPrEx>
          <w:tblW w:w="5000" w:type="pct"/>
        </w:tblPrEx>
        <w:tc>
          <w:tcPr>
            <w:tcW w:w="2268" w:type="dxa"/>
            <w:noWrap w:val="0"/>
            <w:tcMar>
              <w:top w:w="0" w:type="dxa"/>
              <w:left w:w="108" w:type="dxa"/>
              <w:bottom w:w="0" w:type="dxa"/>
              <w:right w:w="108" w:type="dxa"/>
            </w:tcMar>
            <w:hideMark/>
          </w:tcPr>
          <w:p w:rsidR="00D44002" w:rsidRPr="00F31CE3" w:rsidP="00F31CE3">
            <w:r w:rsidRPr="00F31CE3">
              <w:t>AMPPOU202 Operate the bird receival and hanging process</w:t>
            </w:r>
          </w:p>
        </w:tc>
        <w:tc>
          <w:tcPr>
            <w:tcW w:w="2268" w:type="dxa"/>
            <w:noWrap w:val="0"/>
            <w:tcMar>
              <w:top w:w="0" w:type="dxa"/>
              <w:left w:w="108" w:type="dxa"/>
              <w:bottom w:w="0" w:type="dxa"/>
              <w:right w:w="108" w:type="dxa"/>
            </w:tcMar>
            <w:hideMark/>
          </w:tcPr>
          <w:p w:rsidR="00D44002" w:rsidRPr="00F31CE3" w:rsidP="00F31CE3">
            <w:r w:rsidRPr="00F31CE3">
              <w:t>AMPP207 Operate the bird receival and hanging process</w:t>
            </w:r>
          </w:p>
        </w:tc>
        <w:tc>
          <w:tcPr>
            <w:tcW w:w="2268"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Unit code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sector code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application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Foundation Skills revised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Range of Conditions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Assessment Requirements re-worded for clarity</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Mandatory workplace requirements clarified</w:t>
            </w:r>
          </w:p>
          <w:p w:rsidR="00D44002" w:rsidRPr="00F31CE3" w:rsidP="00F31CE3"/>
        </w:tc>
        <w:tc>
          <w:tcPr>
            <w:tcW w:w="2268" w:type="dxa"/>
            <w:noWrap w:val="0"/>
            <w:tcMar>
              <w:top w:w="0" w:type="dxa"/>
              <w:left w:w="108" w:type="dxa"/>
              <w:bottom w:w="0" w:type="dxa"/>
              <w:right w:w="108" w:type="dxa"/>
            </w:tcMar>
            <w:hideMark/>
          </w:tcPr>
          <w:p w:rsidR="00D44002" w:rsidRPr="00F31CE3" w:rsidP="00F31CE3">
            <w:r w:rsidRPr="00F31CE3">
              <w:t>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AMPPOU202_AR"/>
      <w:r w:rsidRPr="00F31CE3">
        <w:t>Assessment Requirements for AMPPOU202 Operate the bird receival and hanging process</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Performance Evidence</w:t>
      </w:r>
    </w:p>
    <w:p w:rsidR="00D44002" w:rsidRPr="00F31CE3" w:rsidP="00F31CE3">
      <w:r w:rsidRPr="00F31CE3">
        <w:t>An individual demonstrating competency must satisfy all of the elements and performance criteria in this unit.</w:t>
      </w:r>
    </w:p>
    <w:p w:rsidR="00D44002" w:rsidRPr="00F31CE3" w:rsidP="00F31CE3">
      <w:r w:rsidRPr="00F31CE3">
        <w:t>There must be evidence that the individual has operated the bird receival and hanging process, following animal welfare and workplace requirements, in a micro or larger poultry processing premises.</w:t>
      </w:r>
    </w:p>
    <w:p w:rsidR="00D44002" w:rsidRPr="00F31CE3" w:rsidP="00F31CE3">
      <w:r w:rsidRPr="00F31CE3">
        <w:t>There must also be evidence that the individual has completed two shifts on the job, fulfilling workplace requirements (these shifts may include normal rotations into and out of the relevant work task).</w:t>
      </w:r>
    </w:p>
    <w:p w:rsidR="00D44002" w:rsidRPr="00F31CE3" w:rsidP="00F31CE3">
      <w:r w:rsidRPr="00F31CE3">
        <w:rPr>
          <w:rStyle w:val="Strong"/>
        </w:rPr>
        <w:t>Mandatory workplace requirements</w:t>
      </w:r>
    </w:p>
    <w:p w:rsidR="00D44002" w:rsidRPr="00F31CE3" w:rsidP="00F31CE3">
      <w:r w:rsidRPr="00F31CE3">
        <w:t>All performance evidence specified above must be demonstrated in a poultry processing premises.</w:t>
      </w:r>
    </w:p>
    <w:p w:rsidR="00D44002" w:rsidRPr="00F31CE3" w:rsidP="00F31CE3">
      <w:pPr>
        <w:pStyle w:val="Heading1"/>
      </w:pPr>
      <w:r w:rsidRPr="00F31CE3">
        <w:t>Knowledge Evidence</w:t>
      </w:r>
    </w:p>
    <w:p w:rsidR="00D44002" w:rsidRPr="00F31CE3" w:rsidP="00F31CE3">
      <w:r w:rsidRPr="00F31CE3">
        <w:t>An individual must be able to demonstrate the knowledge required to perform the tasks outlined in the elements and performance criteria of this unit. This includes knowledge of:</w:t>
      </w:r>
    </w:p>
    <w:p w:rsidR="00D44002" w:rsidRPr="00F31CE3" w:rsidP="00F31CE3">
      <w:pPr>
        <w:numPr>
          <w:ilvl w:val="0"/>
          <w:numId w:val="7"/>
        </w:numPr>
        <w:ind w:left="720" w:hanging="360"/>
        <w:jc w:val="left"/>
      </w:pPr>
      <w:r w:rsidRPr="00F31CE3">
        <w:t>natural bird behaviour to facilitate handling in a way that minimises stress to birds during hanging</w:t>
      </w:r>
    </w:p>
    <w:p w:rsidR="00D44002" w:rsidRPr="00F31CE3" w:rsidP="00F31CE3">
      <w:pPr>
        <w:numPr>
          <w:ilvl w:val="0"/>
          <w:numId w:val="7"/>
        </w:numPr>
        <w:ind w:left="720" w:hanging="360"/>
        <w:jc w:val="left"/>
      </w:pPr>
      <w:r w:rsidRPr="00F31CE3">
        <w:t>basic principles of bird handling, including humane treatment of birds; conditions that stress birds; and environmental design features to minimise stress, such as blue lighting, airflow, humidity and temperature controls</w:t>
      </w:r>
    </w:p>
    <w:p w:rsidR="00D44002" w:rsidRPr="00F31CE3" w:rsidP="00F31CE3">
      <w:pPr>
        <w:numPr>
          <w:ilvl w:val="0"/>
          <w:numId w:val="7"/>
        </w:numPr>
        <w:ind w:left="720" w:hanging="360"/>
        <w:jc w:val="left"/>
      </w:pPr>
      <w:r w:rsidRPr="00F31CE3">
        <w:t>acceptable time from bird receival to bird processing, and consequences of delays in processing on product quality</w:t>
      </w:r>
    </w:p>
    <w:p w:rsidR="00D44002" w:rsidRPr="00F31CE3" w:rsidP="00F31CE3">
      <w:pPr>
        <w:numPr>
          <w:ilvl w:val="0"/>
          <w:numId w:val="7"/>
        </w:numPr>
        <w:ind w:left="720" w:hanging="360"/>
        <w:jc w:val="left"/>
      </w:pPr>
      <w:r w:rsidRPr="00F31CE3">
        <w:t>the flow of the receival and hanging process to the slaughtering process</w:t>
      </w:r>
    </w:p>
    <w:p w:rsidR="00D44002" w:rsidRPr="00F31CE3" w:rsidP="00F31CE3">
      <w:pPr>
        <w:numPr>
          <w:ilvl w:val="0"/>
          <w:numId w:val="7"/>
        </w:numPr>
        <w:ind w:left="720" w:hanging="360"/>
        <w:jc w:val="left"/>
      </w:pPr>
      <w:r w:rsidRPr="00F31CE3">
        <w:t>basic operating requirements of equipment used in the bird receival and hanging process, and corrective action required where operation is outside specified operating parameters</w:t>
      </w:r>
    </w:p>
    <w:p w:rsidR="00D44002" w:rsidRPr="00F31CE3" w:rsidP="00F31CE3">
      <w:pPr>
        <w:numPr>
          <w:ilvl w:val="0"/>
          <w:numId w:val="7"/>
        </w:numPr>
        <w:ind w:left="720" w:hanging="360"/>
        <w:jc w:val="left"/>
      </w:pPr>
      <w:r w:rsidRPr="00F31CE3">
        <w:t>typical equipment faults and related causes</w:t>
      </w:r>
    </w:p>
    <w:p w:rsidR="00D44002" w:rsidRPr="00F31CE3" w:rsidP="00F31CE3">
      <w:pPr>
        <w:numPr>
          <w:ilvl w:val="0"/>
          <w:numId w:val="7"/>
        </w:numPr>
        <w:ind w:left="720" w:hanging="360"/>
        <w:jc w:val="left"/>
      </w:pPr>
      <w:r w:rsidRPr="00F31CE3">
        <w:t>methods used to monitor the receival and hanging process, including monitoring that the receival process is paced to deliver birds to processing without delay, bird condition is acceptable, the receival environment is appropriate and birds are shackled correctly</w:t>
      </w:r>
    </w:p>
    <w:p w:rsidR="00D44002" w:rsidRPr="00F31CE3" w:rsidP="00F31CE3">
      <w:pPr>
        <w:numPr>
          <w:ilvl w:val="0"/>
          <w:numId w:val="7"/>
        </w:numPr>
        <w:ind w:left="720" w:hanging="360"/>
        <w:jc w:val="left"/>
      </w:pPr>
      <w:r w:rsidRPr="00F31CE3">
        <w:t>work health and safety hazards and controls for the associated risks</w:t>
      </w:r>
    </w:p>
    <w:p w:rsidR="00D44002" w:rsidRPr="00F31CE3" w:rsidP="00F31CE3">
      <w:pPr>
        <w:numPr>
          <w:ilvl w:val="0"/>
          <w:numId w:val="7"/>
        </w:numPr>
        <w:ind w:left="720" w:hanging="360"/>
        <w:jc w:val="left"/>
      </w:pPr>
      <w:r w:rsidRPr="00F31CE3">
        <w:t>environmental issues and controls relevant to the receival and hanging process, including procedures for disposing of dead or unfit birds</w:t>
      </w:r>
    </w:p>
    <w:p w:rsidR="00D44002" w:rsidRPr="00F31CE3" w:rsidP="00F31CE3">
      <w:pPr>
        <w:numPr>
          <w:ilvl w:val="0"/>
          <w:numId w:val="7"/>
        </w:numPr>
        <w:ind w:left="720" w:hanging="360"/>
        <w:jc w:val="left"/>
      </w:pPr>
      <w:r w:rsidRPr="00F31CE3">
        <w:t>euthanasia procedures for birds identified with welfare issues</w:t>
      </w:r>
    </w:p>
    <w:p w:rsidR="00D44002" w:rsidRPr="00F31CE3" w:rsidP="00F31CE3">
      <w:pPr>
        <w:numPr>
          <w:ilvl w:val="0"/>
          <w:numId w:val="7"/>
        </w:numPr>
        <w:ind w:left="720" w:hanging="360"/>
        <w:jc w:val="left"/>
      </w:pPr>
      <w:r w:rsidRPr="00F31CE3">
        <w:t>how bird death can be confirmed</w:t>
      </w:r>
    </w:p>
    <w:p w:rsidR="00D44002" w:rsidRPr="00F31CE3" w:rsidP="00F31CE3">
      <w:pPr>
        <w:numPr>
          <w:ilvl w:val="0"/>
          <w:numId w:val="7"/>
        </w:numPr>
        <w:ind w:left="720" w:hanging="360"/>
        <w:jc w:val="left"/>
      </w:pPr>
      <w:r w:rsidRPr="00F31CE3">
        <w:t>requirements of different shutdowns, including emergency shutdowns</w:t>
      </w:r>
    </w:p>
    <w:p w:rsidR="00D44002" w:rsidRPr="00F31CE3" w:rsidP="00F31CE3">
      <w:pPr>
        <w:numPr>
          <w:ilvl w:val="0"/>
          <w:numId w:val="7"/>
        </w:numPr>
        <w:ind w:left="720" w:hanging="360"/>
        <w:jc w:val="left"/>
      </w:pPr>
      <w:r w:rsidRPr="00F31CE3">
        <w:t>requirements for recording and reporting production and performance information</w:t>
      </w:r>
    </w:p>
    <w:p w:rsidR="00D44002" w:rsidRPr="00F31CE3" w:rsidP="00F31CE3">
      <w:pPr>
        <w:numPr>
          <w:ilvl w:val="0"/>
          <w:numId w:val="7"/>
        </w:numPr>
        <w:ind w:left="720" w:hanging="360"/>
        <w:jc w:val="left"/>
      </w:pPr>
      <w:r w:rsidRPr="00F31CE3">
        <w:t>typical workplace receival documentation and related load identification procedures</w:t>
      </w:r>
    </w:p>
    <w:p w:rsidR="00D44002" w:rsidRPr="00F31CE3" w:rsidP="00F31CE3">
      <w:pPr>
        <w:numPr>
          <w:ilvl w:val="0"/>
          <w:numId w:val="7"/>
        </w:numPr>
        <w:ind w:left="720" w:hanging="360"/>
        <w:jc w:val="left"/>
      </w:pPr>
      <w:r w:rsidRPr="00F31CE3">
        <w:t>key information included in relevant Australian Standard and Australian Animal Welfare Standards and Guidelines for Poultry.</w:t>
      </w:r>
    </w:p>
    <w:p w:rsidR="00D44002" w:rsidRPr="00F31CE3" w:rsidP="00F31CE3">
      <w:pPr>
        <w:pStyle w:val="Heading1"/>
      </w:pPr>
      <w:r w:rsidRPr="00F31CE3">
        <w:t>Assessment Conditions</w:t>
      </w:r>
    </w:p>
    <w:p w:rsidR="00D44002" w:rsidRPr="00F31CE3" w:rsidP="00F31CE3">
      <w:r w:rsidRPr="00F31CE3">
        <w:t>Assessment of the skills in this unit of competency must take place under the following conditions:</w:t>
      </w:r>
    </w:p>
    <w:p w:rsidR="00D44002" w:rsidRPr="00F31CE3" w:rsidP="00F31CE3">
      <w:pPr>
        <w:numPr>
          <w:ilvl w:val="0"/>
          <w:numId w:val="3"/>
        </w:numPr>
        <w:ind w:left="720" w:hanging="360"/>
        <w:jc w:val="left"/>
      </w:pPr>
      <w:r w:rsidRPr="00F31CE3">
        <w:t>physical conditions:</w:t>
      </w:r>
    </w:p>
    <w:p w:rsidR="00D44002" w:rsidRPr="00F31CE3" w:rsidP="00F31CE3">
      <w:pPr>
        <w:numPr>
          <w:ilvl w:val="1"/>
          <w:numId w:val="3"/>
        </w:numPr>
        <w:ind w:left="1440" w:hanging="360"/>
        <w:jc w:val="left"/>
      </w:pPr>
      <w:r w:rsidRPr="00F31CE3">
        <w:rPr>
          <w:i/>
          <w:iCs/>
        </w:rPr>
        <w:t>skills must be demonstrated in a poultry processing premises at workplace production speed</w:t>
      </w:r>
    </w:p>
    <w:p w:rsidR="00D44002" w:rsidRPr="00F31CE3" w:rsidP="00F31CE3">
      <w:pPr>
        <w:numPr>
          <w:ilvl w:val="0"/>
          <w:numId w:val="3"/>
        </w:numPr>
        <w:ind w:left="720" w:hanging="360"/>
        <w:jc w:val="left"/>
      </w:pPr>
      <w:r w:rsidRPr="00F31CE3">
        <w:t>resources, equipment and materials:</w:t>
      </w:r>
    </w:p>
    <w:p w:rsidR="00D44002" w:rsidRPr="00F31CE3" w:rsidP="00F31CE3">
      <w:pPr>
        <w:numPr>
          <w:ilvl w:val="1"/>
          <w:numId w:val="3"/>
        </w:numPr>
        <w:ind w:left="1440" w:hanging="360"/>
        <w:jc w:val="left"/>
      </w:pPr>
      <w:r w:rsidRPr="00F31CE3">
        <w:rPr>
          <w:i/>
          <w:iCs/>
        </w:rPr>
        <w:t>personal protective equipment</w:t>
      </w:r>
    </w:p>
    <w:p w:rsidR="00D44002" w:rsidRPr="00F31CE3" w:rsidP="00F31CE3">
      <w:pPr>
        <w:numPr>
          <w:ilvl w:val="1"/>
          <w:numId w:val="3"/>
        </w:numPr>
        <w:ind w:left="1440" w:hanging="360"/>
        <w:jc w:val="left"/>
      </w:pPr>
      <w:r w:rsidRPr="00F31CE3">
        <w:rPr>
          <w:i/>
          <w:iCs/>
        </w:rPr>
        <w:t>birds for processing</w:t>
      </w:r>
    </w:p>
    <w:p w:rsidR="00D44002" w:rsidRPr="00F31CE3" w:rsidP="00F31CE3">
      <w:pPr>
        <w:numPr>
          <w:ilvl w:val="1"/>
          <w:numId w:val="3"/>
        </w:numPr>
        <w:ind w:left="1440" w:hanging="360"/>
        <w:jc w:val="left"/>
      </w:pPr>
      <w:r w:rsidRPr="00F31CE3">
        <w:rPr>
          <w:i/>
          <w:iCs/>
        </w:rPr>
        <w:t>bird hanging equipment</w:t>
      </w:r>
    </w:p>
    <w:p w:rsidR="00D44002" w:rsidRPr="00F31CE3" w:rsidP="00F31CE3">
      <w:pPr>
        <w:numPr>
          <w:ilvl w:val="1"/>
          <w:numId w:val="3"/>
        </w:numPr>
        <w:ind w:left="1440" w:hanging="360"/>
        <w:jc w:val="left"/>
      </w:pPr>
      <w:r w:rsidRPr="00F31CE3">
        <w:rPr>
          <w:i/>
          <w:iCs/>
        </w:rPr>
        <w:t>workplace recording system</w:t>
      </w:r>
    </w:p>
    <w:p w:rsidR="00D44002" w:rsidRPr="00F31CE3" w:rsidP="00F31CE3">
      <w:pPr>
        <w:numPr>
          <w:ilvl w:val="0"/>
          <w:numId w:val="3"/>
        </w:numPr>
        <w:ind w:left="720" w:hanging="360"/>
        <w:jc w:val="left"/>
      </w:pPr>
      <w:r w:rsidRPr="00F31CE3">
        <w:t>specifications:</w:t>
      </w:r>
    </w:p>
    <w:p w:rsidR="00D44002" w:rsidRPr="00F31CE3" w:rsidP="00F31CE3">
      <w:pPr>
        <w:numPr>
          <w:ilvl w:val="1"/>
          <w:numId w:val="3"/>
        </w:numPr>
        <w:ind w:left="1440" w:hanging="360"/>
        <w:jc w:val="left"/>
      </w:pPr>
      <w:r w:rsidRPr="00F31CE3">
        <w:rPr>
          <w:i/>
          <w:iCs/>
        </w:rPr>
        <w:t>task-related documents</w:t>
      </w:r>
    </w:p>
    <w:p w:rsidR="00D44002" w:rsidRPr="00F31CE3" w:rsidP="00F31CE3">
      <w:pPr>
        <w:numPr>
          <w:ilvl w:val="0"/>
          <w:numId w:val="3"/>
        </w:numPr>
        <w:ind w:left="720" w:hanging="360"/>
        <w:jc w:val="left"/>
      </w:pPr>
      <w:r w:rsidRPr="00F31CE3">
        <w:t>personnel:</w:t>
      </w:r>
    </w:p>
    <w:p w:rsidR="00D44002" w:rsidRPr="00F31CE3" w:rsidP="00F31CE3">
      <w:pPr>
        <w:numPr>
          <w:ilvl w:val="1"/>
          <w:numId w:val="3"/>
        </w:numPr>
        <w:ind w:left="1440" w:hanging="360"/>
        <w:jc w:val="left"/>
      </w:pPr>
      <w:r w:rsidRPr="00F31CE3">
        <w:rPr>
          <w:i/>
          <w:iCs/>
        </w:rPr>
        <w:t>access to workplace supervisor or mentor.</w:t>
      </w:r>
    </w:p>
    <w:p w:rsidR="00D44002" w:rsidRPr="00F31CE3" w:rsidP="00F31CE3">
      <w:r w:rsidRPr="00F31CE3">
        <w:t>Assessment for this unit must include at least three forms of evidence.</w:t>
      </w:r>
    </w:p>
    <w:p w:rsidR="00D44002" w:rsidRPr="00F31CE3" w:rsidP="00F31CE3">
      <w:r w:rsidRPr="00F31CE3">
        <w:t>Assessors of this unit must satisfy the requirements for assessors in applicable vocational education and training legislation, frameworks and/or standards.</w:t>
      </w:r>
    </w:p>
    <w:p w:rsidR="00D44002" w:rsidRPr="00F31CE3" w:rsidP="00F31CE3">
      <w:r w:rsidRPr="00F31CE3">
        <w:rPr>
          <w:rStyle w:val="Strong"/>
        </w:rPr>
        <w:t>Mandatory workplace requirements</w:t>
      </w:r>
    </w:p>
    <w:p w:rsidR="00D44002" w:rsidRPr="00F31CE3" w:rsidP="00F31CE3">
      <w:r w:rsidRPr="00F31CE3">
        <w:t xml:space="preserve">Mandatory workplace requirements are shown in </w:t>
      </w:r>
      <w:r w:rsidRPr="00F31CE3">
        <w:rPr>
          <w:i/>
          <w:iCs/>
        </w:rPr>
        <w:t>italic</w:t>
      </w:r>
      <w:r w:rsidRPr="00F31CE3">
        <w:t xml:space="preserve"> text. Refer to the Companion Volume Implementation Guide for further information.</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https://training.gov.au/training/details/AMP</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5</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8</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8</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8</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AMPPOU202 Operate the bird receival and hanging process</w:t>
    </w:r>
    <w:r>
      <w:rPr>
        <w:sz w:val="16"/>
        <w:szCs w:val="16"/>
      </w:rPr>
      <w:tab/>
    </w:r>
    <w:r w:rsidRPr="003E4545">
      <w:rPr>
        <w:sz w:val="16"/>
        <w:szCs w:val="16"/>
      </w:rPr>
      <w:t xml:space="preserve">Date this document was generated: </w:t>
    </w:r>
    <w:r>
      <w:rPr>
        <w:sz w:val="16"/>
        <w:szCs w:val="16"/>
      </w:rPr>
      <w:t>10 September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AMPPOU202 Operate the bird receival and hanging process</w:t>
    </w:r>
    <w:r>
      <w:rPr>
        <w:sz w:val="16"/>
        <w:szCs w:val="16"/>
      </w:rPr>
      <w:tab/>
    </w:r>
    <w:r w:rsidRPr="003E4545">
      <w:rPr>
        <w:sz w:val="16"/>
        <w:szCs w:val="16"/>
      </w:rPr>
      <w:t xml:space="preserve">Date this document was generated: </w:t>
    </w:r>
    <w:r>
      <w:rPr>
        <w:sz w:val="16"/>
        <w:szCs w:val="16"/>
      </w:rPr>
      <w:t>10 September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0620CF02"/>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2"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6" w15:restartNumberingAfterBreak="0">
    <w:nsid w:val="665D409E"/>
    <w:multiLevelType w:val="hybridMultilevel"/>
    <w:tmpl w:val="665D409E"/>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1"/>
  </w:num>
  <w:num w:numId="2">
    <w:abstractNumId w:val="2"/>
  </w:num>
  <w:num w:numId="3">
    <w:abstractNumId w:val="3"/>
  </w:num>
  <w:num w:numId="4">
    <w:abstractNumId w:val="4"/>
  </w:num>
  <w:num w:numId="5">
    <w:abstractNumId w:val="5"/>
  </w:num>
  <w:num w:numId="6">
    <w:abstractNumId w:val="6"/>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training.gov.au/training/details/AMP"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Skills Insight</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AMPPOU202 Operate the bird receival and hanging process</dc:title>
  <dc:subject>Release: 2</dc:subject>
  <dc:creator>Skills Insight</dc:creator>
  <cp:keywords>TPC v2.32.0-beta.1+1965.Branch.releases-2026-07-29-V1.Sha.a6f7f7d63a60b97136644098024a3fe613b14521.a6f7f7d63a60b97136644098024a3fe613b14521</cp:keywords>
  <cp:lastModifiedBy>TPC</cp:lastModifiedBy>
  <cp:revision>9</cp:revision>
  <dcterms:created xsi:type="dcterms:W3CDTF">2026-09-09T22:47:00Z</dcterms:created>
  <dcterms:modified xsi:type="dcterms:W3CDTF">2026-09-09T22:47:00Z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