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08C8" w:rsidP="008508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AMPP302 Debone and fillet poultry product (manually)</w:t>
      </w:r>
      <w:r>
        <w:fldChar w:fldCharType="end"/>
      </w:r>
    </w:p>
    <w:p w:rsidR="008508C8" w:rsidP="008508C8">
      <w:pPr>
        <w:pStyle w:val="Version"/>
        <w:sectPr w:rsidSect="008728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2869" w:rsidP="00872869">
      <w:pPr>
        <w:pStyle w:val="SuperHeading"/>
      </w:pPr>
      <w:r w:rsidRPr="00872869">
        <w:t>AMPP302 Debone and fillet poultry product (manually)</w:t>
      </w:r>
    </w:p>
    <w:p w:rsidR="00000000" w:rsidRPr="00872869" w:rsidP="00872869">
      <w:pPr>
        <w:pStyle w:val="Heading1"/>
      </w:pPr>
      <w:bookmarkStart w:id="1" w:name="O_1043744"/>
      <w:bookmarkEnd w:id="1"/>
      <w:r w:rsidRPr="008728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2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Bold"/>
              <w:rPr>
                <w:lang w:val="en-NZ"/>
              </w:rPr>
            </w:pPr>
            <w:r w:rsidRPr="00872869">
              <w:t>Release</w:t>
            </w:r>
            <w:r w:rsidRPr="00872869">
              <w:tab/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Bold"/>
              <w:rPr>
                <w:lang w:val="en-NZ"/>
              </w:rPr>
            </w:pPr>
            <w:r w:rsidRPr="00872869">
              <w:t>Comments</w:t>
            </w:r>
          </w:p>
        </w:tc>
      </w:tr>
      <w:tr w:rsidTr="00872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>This version released with AMP Australian Meat Industry Training Package Version 4.0.</w:t>
            </w:r>
          </w:p>
        </w:tc>
      </w:tr>
      <w:tr w:rsidTr="00872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9" w:rsidP="00872869">
            <w:pPr>
              <w:pStyle w:val="BodyText"/>
            </w:pPr>
            <w:r w:rsidRPr="00872869">
              <w:t>This version released with AMP Australian Meat Industry Training Package Version 3.0.</w:t>
            </w:r>
          </w:p>
        </w:tc>
      </w:tr>
    </w:tbl>
    <w:p w:rsidR="00000000" w:rsidRPr="00872869" w:rsidP="00872869">
      <w:pPr>
        <w:pStyle w:val="BodyText"/>
      </w:pPr>
    </w:p>
    <w:p w:rsidR="00000000" w:rsidRPr="00872869" w:rsidP="00872869">
      <w:pPr>
        <w:pStyle w:val="AllowPageBreak"/>
      </w:pPr>
    </w:p>
    <w:p w:rsidR="00000000" w:rsidRPr="00872869" w:rsidP="00872869">
      <w:pPr>
        <w:pStyle w:val="Heading1"/>
      </w:pPr>
      <w:bookmarkStart w:id="2" w:name="O_1043743"/>
      <w:bookmarkEnd w:id="2"/>
      <w:r w:rsidRPr="00872869">
        <w:t>Application</w:t>
      </w:r>
    </w:p>
    <w:p w:rsidR="00000000" w:rsidRPr="00872869" w:rsidP="008508C8">
      <w:pPr>
        <w:pStyle w:val="BodyText"/>
      </w:pPr>
      <w:r w:rsidRPr="00872869">
        <w:t xml:space="preserve">This unit of competency describes the skills and knowledge required to manually debone and fillet poultry within a poultry production environment. </w:t>
      </w:r>
    </w:p>
    <w:p w:rsidR="00000000" w:rsidRPr="00872869" w:rsidP="008508C8">
      <w:pPr>
        <w:pStyle w:val="BodyText"/>
      </w:pPr>
      <w:r w:rsidRPr="00872869">
        <w:t>This unit applies to individuals who apply basic operating principles to the operation and monitoring of manual deboning and filleting equipment and processes in a poultry production environment.</w:t>
      </w:r>
    </w:p>
    <w:p w:rsidR="00000000" w:rsidRPr="00872869" w:rsidP="008508C8">
      <w:pPr>
        <w:pStyle w:val="BodyText"/>
      </w:pPr>
      <w:r w:rsidRPr="00872869">
        <w:t>All work must be carried out to comply with workplace proced</w:t>
      </w:r>
      <w:r w:rsidRPr="00872869">
        <w:t>ures, in accordance with State/Territory food safety, work health and safety, and environmental codes, regulations, legislation and standards that apply to the workplace.</w:t>
      </w:r>
    </w:p>
    <w:p w:rsidR="00000000" w:rsidRPr="00872869" w:rsidP="008508C8">
      <w:pPr>
        <w:pStyle w:val="BodyText"/>
      </w:pPr>
      <w:r w:rsidRPr="00872869">
        <w:t>No licensing, legislative or certification requirements apply to this unit at the tim</w:t>
      </w:r>
      <w:r w:rsidRPr="00872869">
        <w:t>e of publication.</w:t>
      </w:r>
    </w:p>
    <w:p w:rsidR="00000000" w:rsidRPr="00872869" w:rsidP="00872869">
      <w:pPr>
        <w:pStyle w:val="Heading1"/>
      </w:pPr>
      <w:bookmarkStart w:id="3" w:name="O_1043742"/>
      <w:bookmarkEnd w:id="3"/>
      <w:r w:rsidRPr="00872869">
        <w:t>Pre-requisite Unit</w:t>
      </w:r>
    </w:p>
    <w:p w:rsidR="00000000" w:rsidRPr="00872869" w:rsidP="008508C8">
      <w:pPr>
        <w:pStyle w:val="BodyText"/>
      </w:pPr>
      <w:r w:rsidRPr="00872869">
        <w:t>Nil</w:t>
      </w:r>
    </w:p>
    <w:p w:rsidR="00000000" w:rsidRPr="00872869" w:rsidP="00872869">
      <w:pPr>
        <w:pStyle w:val="Heading1"/>
      </w:pPr>
      <w:bookmarkStart w:id="4" w:name="O_1043741"/>
      <w:bookmarkEnd w:id="4"/>
      <w:r w:rsidRPr="00872869">
        <w:t>Unit Sector</w:t>
      </w:r>
    </w:p>
    <w:p w:rsidR="00000000" w:rsidRPr="00872869" w:rsidP="008508C8">
      <w:pPr>
        <w:pStyle w:val="BodyText"/>
      </w:pPr>
      <w:r w:rsidRPr="00872869">
        <w:t>Poultry Processing (P)</w:t>
      </w:r>
    </w:p>
    <w:p w:rsidR="00000000" w:rsidRPr="00872869" w:rsidP="00872869">
      <w:pPr>
        <w:pStyle w:val="Heading1"/>
      </w:pPr>
      <w:bookmarkStart w:id="5" w:name="O_1043740"/>
      <w:bookmarkEnd w:id="5"/>
      <w:r w:rsidRPr="008728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08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Bold"/>
              <w:rPr>
                <w:lang w:val="en-NZ"/>
              </w:rPr>
            </w:pPr>
            <w:r w:rsidRPr="0087286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Bold"/>
              <w:rPr>
                <w:lang w:val="en-NZ"/>
              </w:rPr>
            </w:pPr>
            <w:r w:rsidRPr="00872869">
              <w:t>Performance criteria</w:t>
            </w:r>
          </w:p>
        </w:tc>
      </w:tr>
      <w:tr w:rsidTr="008508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9" w:rsidP="00872869">
            <w:pPr>
              <w:pStyle w:val="BodyText"/>
            </w:pPr>
            <w:r w:rsidRPr="0087286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rPr>
                <w:rStyle w:val="Emphasis"/>
              </w:rPr>
              <w:t>Performance crit</w:t>
            </w:r>
            <w:r w:rsidRPr="00872869">
              <w:rPr>
                <w:rStyle w:val="Emphasis"/>
              </w:rPr>
              <w:t>eria describe the performance needed to demonstrate achievement of the element.</w:t>
            </w:r>
          </w:p>
        </w:tc>
      </w:tr>
      <w:tr w:rsidTr="008508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 xml:space="preserve">1. Prepare the deboning </w:t>
            </w:r>
            <w:r w:rsidRPr="00872869">
              <w:t>and filleting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9" w:rsidP="00872869">
            <w:pPr>
              <w:pStyle w:val="BodyText"/>
            </w:pPr>
            <w:r w:rsidRPr="00872869">
              <w:t>1.1 Confirm washed and chilled carcases or pieces are available</w:t>
            </w:r>
          </w:p>
          <w:p w:rsidR="00000000" w:rsidRPr="00872869" w:rsidP="00872869">
            <w:pPr>
              <w:pStyle w:val="BodyText"/>
            </w:pPr>
            <w:r w:rsidRPr="00872869">
              <w:t>1.2 Clean and set equipment components to meet requirements</w:t>
            </w:r>
          </w:p>
          <w:p w:rsidR="00000000" w:rsidRPr="00872869" w:rsidP="00872869">
            <w:pPr>
              <w:pStyle w:val="BodyText"/>
            </w:pPr>
            <w:r w:rsidRPr="00872869">
              <w:t xml:space="preserve">1.3 Identify and fit personal protective clothing and equipment as required by workplace safety procedures </w:t>
            </w:r>
          </w:p>
          <w:p w:rsidR="00000000" w:rsidRPr="00872869" w:rsidP="00872869">
            <w:pPr>
              <w:pStyle w:val="BodyText"/>
            </w:pPr>
            <w:r w:rsidRPr="00872869">
              <w:t>1.4 Check and adjust equipment performance to meet the process requirements</w:t>
            </w:r>
          </w:p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 xml:space="preserve">1.5 Conduct </w:t>
            </w:r>
            <w:r w:rsidRPr="00872869">
              <w:t>pre-start checks according to workplace procedures</w:t>
            </w:r>
          </w:p>
        </w:tc>
      </w:tr>
      <w:tr w:rsidTr="008508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 xml:space="preserve">2. Operate deboning and filleting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9" w:rsidP="00872869">
            <w:pPr>
              <w:pStyle w:val="BodyText"/>
            </w:pPr>
            <w:r w:rsidRPr="00872869">
              <w:t>2.1 Deliver carcases or pieces to the boning area according to process requirements</w:t>
            </w:r>
          </w:p>
          <w:p w:rsidR="00000000" w:rsidRPr="00872869" w:rsidP="00872869">
            <w:pPr>
              <w:pStyle w:val="BodyText"/>
            </w:pPr>
            <w:r w:rsidRPr="00872869">
              <w:t>2.2 Inspect carcases or pieces to confirm quality specifications</w:t>
            </w:r>
          </w:p>
          <w:p w:rsidR="00000000" w:rsidRPr="00872869" w:rsidP="00872869">
            <w:pPr>
              <w:pStyle w:val="BodyText"/>
            </w:pPr>
            <w:r w:rsidRPr="00872869">
              <w:t>2.3 Remove b</w:t>
            </w:r>
            <w:r w:rsidRPr="00872869">
              <w:t>ones and prepare fillets to specification</w:t>
            </w:r>
          </w:p>
          <w:p w:rsidR="00000000" w:rsidRPr="00872869" w:rsidP="00872869">
            <w:pPr>
              <w:pStyle w:val="BodyText"/>
            </w:pPr>
            <w:r w:rsidRPr="00872869">
              <w:t>2.4 Identify variation in equipment operation and rectify or report variation according to workplace requirements</w:t>
            </w:r>
          </w:p>
          <w:p w:rsidR="00000000" w:rsidRPr="00872869" w:rsidP="00872869">
            <w:pPr>
              <w:pStyle w:val="BodyText"/>
            </w:pPr>
            <w:r w:rsidRPr="00872869">
              <w:t>2.5 Identify, rectify or report out-of-specification product or process outcomes according to workpl</w:t>
            </w:r>
            <w:r w:rsidRPr="00872869">
              <w:t>ace procedures</w:t>
            </w:r>
          </w:p>
          <w:p w:rsidR="00000000" w:rsidRPr="00872869" w:rsidP="00872869">
            <w:pPr>
              <w:pStyle w:val="BodyText"/>
            </w:pPr>
            <w:r w:rsidRPr="00872869">
              <w:t xml:space="preserve">2.6 Clean equipment and maintain the work area according to workplace sanitation and hygiene procedures </w:t>
            </w:r>
          </w:p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>2.7 Maintain workplace records in required format</w:t>
            </w:r>
          </w:p>
        </w:tc>
      </w:tr>
      <w:tr w:rsidTr="008508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>3. Shut down the deboning/filleting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9" w:rsidP="00872869">
            <w:pPr>
              <w:pStyle w:val="BodyText"/>
            </w:pPr>
            <w:r w:rsidRPr="00872869">
              <w:t>3.1 Identify and implement the appropriate shutdown procedure</w:t>
            </w:r>
          </w:p>
          <w:p w:rsidR="00000000" w:rsidRPr="00872869" w:rsidP="00872869">
            <w:pPr>
              <w:pStyle w:val="BodyText"/>
            </w:pPr>
            <w:r w:rsidRPr="00872869">
              <w:t>3.2 Identify and report maintenance requirements</w:t>
            </w:r>
          </w:p>
        </w:tc>
      </w:tr>
    </w:tbl>
    <w:p w:rsidR="00000000" w:rsidRPr="00872869" w:rsidP="00872869">
      <w:pPr>
        <w:pStyle w:val="BodyText"/>
      </w:pPr>
    </w:p>
    <w:p w:rsidR="00000000" w:rsidRPr="00872869" w:rsidP="00872869">
      <w:pPr>
        <w:pStyle w:val="AllowPageBreak"/>
      </w:pPr>
    </w:p>
    <w:p w:rsidR="00000000" w:rsidRPr="00872869" w:rsidP="00872869">
      <w:pPr>
        <w:pStyle w:val="Heading1"/>
      </w:pPr>
      <w:bookmarkStart w:id="6" w:name="O_1043739"/>
      <w:bookmarkEnd w:id="6"/>
      <w:r w:rsidRPr="00872869">
        <w:t>Foundation Skills</w:t>
      </w:r>
    </w:p>
    <w:p w:rsidR="00000000" w:rsidRPr="008508C8" w:rsidP="008508C8">
      <w:pPr>
        <w:pStyle w:val="BodyText"/>
        <w:rPr>
          <w:i/>
        </w:rPr>
      </w:pPr>
      <w:r w:rsidRPr="008508C8">
        <w:rPr>
          <w:rStyle w:val="Emphasis"/>
        </w:rPr>
        <w:t>This section describes those language, literacy, numeracy and employment skills that are essential for per</w:t>
      </w:r>
      <w:r w:rsidRPr="008508C8">
        <w:rPr>
          <w:rStyle w:val="Emphasis"/>
        </w:rPr>
        <w:t>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2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Bold"/>
              <w:rPr>
                <w:lang w:val="en-NZ"/>
              </w:rPr>
            </w:pPr>
            <w:r w:rsidRPr="0087286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Bold"/>
              <w:rPr>
                <w:lang w:val="en-NZ"/>
              </w:rPr>
            </w:pPr>
            <w:r w:rsidRPr="00872869">
              <w:t>Description</w:t>
            </w:r>
          </w:p>
        </w:tc>
      </w:tr>
      <w:tr w:rsidTr="00872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ListBullet"/>
              <w:rPr>
                <w:lang w:val="en-NZ"/>
              </w:rPr>
            </w:pPr>
            <w:r w:rsidRPr="00872869">
              <w:t xml:space="preserve">Interpret directions for the safe operation of manual deboning and filleting equipment </w:t>
            </w:r>
          </w:p>
        </w:tc>
      </w:tr>
      <w:tr w:rsidTr="00872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ListBullet"/>
              <w:rPr>
                <w:lang w:val="en-NZ"/>
              </w:rPr>
            </w:pPr>
            <w:r w:rsidRPr="00872869">
              <w:t>Complete records acco</w:t>
            </w:r>
            <w:r w:rsidRPr="00872869">
              <w:t xml:space="preserve">rding to workplace guidelines </w:t>
            </w:r>
          </w:p>
        </w:tc>
      </w:tr>
      <w:tr w:rsidTr="00872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ListBullet"/>
              <w:rPr>
                <w:lang w:val="en-NZ"/>
              </w:rPr>
            </w:pPr>
            <w:r w:rsidRPr="00872869">
              <w:t xml:space="preserve">Monitor supply and flow of carcases and pieces to the manual deboning and filleting process </w:t>
            </w:r>
          </w:p>
        </w:tc>
      </w:tr>
      <w:tr w:rsidTr="00872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9" w:rsidP="00872869">
            <w:pPr>
              <w:pStyle w:val="ListBullet"/>
            </w:pPr>
            <w:r w:rsidRPr="00872869">
              <w:t xml:space="preserve">Apply workplace procedures relevant to own role and responsibilities </w:t>
            </w:r>
          </w:p>
          <w:p w:rsidR="00000000" w:rsidP="00872869">
            <w:pPr>
              <w:pStyle w:val="ListBullet"/>
              <w:rPr>
                <w:lang w:val="en-NZ"/>
              </w:rPr>
            </w:pPr>
            <w:r w:rsidRPr="00872869">
              <w:t>Understand main tasks,</w:t>
            </w:r>
            <w:r w:rsidRPr="00872869">
              <w:t xml:space="preserve"> responsibilities and boundaries of own </w:t>
            </w:r>
            <w:r w:rsidRPr="00872869">
              <w:t>role, including use of personal protective clothing and equipment, housekeeping standards and environmental care requirements</w:t>
            </w:r>
          </w:p>
        </w:tc>
      </w:tr>
      <w:tr w:rsidTr="00872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9" w:rsidP="00872869">
            <w:pPr>
              <w:pStyle w:val="ListBullet"/>
            </w:pPr>
            <w:r w:rsidRPr="00872869">
              <w:t>Use appropriate vocabulary, including technical language directly r</w:t>
            </w:r>
            <w:r w:rsidRPr="00872869">
              <w:t>elevant to role</w:t>
            </w:r>
          </w:p>
          <w:p w:rsidR="00000000" w:rsidP="00872869">
            <w:pPr>
              <w:pStyle w:val="ListBullet"/>
              <w:rPr>
                <w:lang w:val="en-NZ"/>
              </w:rPr>
            </w:pPr>
            <w:r w:rsidRPr="00872869">
              <w:t>Report manual deboning process performance using required communication method</w:t>
            </w:r>
          </w:p>
        </w:tc>
      </w:tr>
      <w:tr w:rsidTr="00872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9" w:rsidP="00872869">
            <w:pPr>
              <w:pStyle w:val="ListBullet"/>
            </w:pPr>
            <w:r w:rsidRPr="00872869">
              <w:t>Identify and address routine problems according to workplace guidelines</w:t>
            </w:r>
          </w:p>
        </w:tc>
      </w:tr>
    </w:tbl>
    <w:p w:rsidR="00000000" w:rsidRPr="00872869" w:rsidP="00872869">
      <w:pPr>
        <w:pStyle w:val="BodyText"/>
      </w:pPr>
    </w:p>
    <w:p w:rsidR="00000000" w:rsidRPr="00872869" w:rsidP="00872869">
      <w:pPr>
        <w:pStyle w:val="AllowPageBreak"/>
      </w:pPr>
    </w:p>
    <w:p w:rsidR="00000000" w:rsidRPr="00872869" w:rsidP="00872869">
      <w:pPr>
        <w:pStyle w:val="Heading1"/>
      </w:pPr>
      <w:bookmarkStart w:id="7" w:name="O_1043738"/>
      <w:bookmarkEnd w:id="7"/>
      <w:r w:rsidRPr="0087286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72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Bold"/>
              <w:rPr>
                <w:lang w:val="en-NZ"/>
              </w:rPr>
            </w:pPr>
            <w:r w:rsidRPr="0087286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Bold"/>
              <w:rPr>
                <w:lang w:val="en-NZ"/>
              </w:rPr>
            </w:pPr>
            <w:r w:rsidRPr="00872869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Bold"/>
              <w:rPr>
                <w:lang w:val="en-NZ"/>
              </w:rPr>
            </w:pPr>
            <w:r w:rsidRPr="0087286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Bold"/>
              <w:rPr>
                <w:lang w:val="en-NZ"/>
              </w:rPr>
            </w:pPr>
            <w:r w:rsidRPr="00872869">
              <w:t>Equivalence status</w:t>
            </w:r>
          </w:p>
        </w:tc>
      </w:tr>
      <w:tr w:rsidTr="008728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>AMPP302 Debone and fillet poultry product (manually)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>AMPP302 Debone and fillet poultry product (manually)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69">
            <w:pPr>
              <w:pStyle w:val="BodyText"/>
              <w:rPr>
                <w:lang w:val="en-NZ"/>
              </w:rPr>
            </w:pPr>
            <w:r w:rsidRPr="00872869">
              <w:t>Typographical error corrected in Element 2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69" w:rsidP="00872869">
            <w:pPr>
              <w:pStyle w:val="BodyText"/>
            </w:pPr>
            <w:r w:rsidRPr="00872869">
              <w:t xml:space="preserve">Equivalent unit </w:t>
            </w:r>
          </w:p>
        </w:tc>
      </w:tr>
    </w:tbl>
    <w:p w:rsidR="00000000" w:rsidRPr="00872869" w:rsidP="00872869">
      <w:pPr>
        <w:pStyle w:val="BodyText"/>
      </w:pPr>
    </w:p>
    <w:p w:rsidR="00000000" w:rsidRPr="00872869" w:rsidP="00872869">
      <w:pPr>
        <w:pStyle w:val="AllowPageBreak"/>
      </w:pPr>
    </w:p>
    <w:p w:rsidR="00000000" w:rsidRPr="00872869" w:rsidP="00872869">
      <w:pPr>
        <w:pStyle w:val="Heading1"/>
      </w:pPr>
      <w:bookmarkStart w:id="8" w:name="O_1043745"/>
      <w:bookmarkEnd w:id="8"/>
      <w:r w:rsidRPr="00872869">
        <w:t>Links</w:t>
      </w:r>
    </w:p>
    <w:p w:rsidR="00000000" w:rsidRPr="00872869" w:rsidP="008508C8">
      <w:pPr>
        <w:pStyle w:val="BodyText"/>
      </w:pPr>
      <w:r w:rsidRPr="008728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F0F0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72869" w:rsidP="00872869"/>
    <w:sectPr w:rsidSect="008728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9" w:rsidRPr="008508C8" w:rsidP="008508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C8" w:rsidP="008728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08C8" w:rsidP="008728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08C8" w:rsidP="008728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869" w:rsidRPr="008508C8" w:rsidP="008508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C8" w:rsidRPr="002D2AF8" w:rsidP="008728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AMPP302 Debone and fillet poultry product (manually)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508C8" w:rsidP="008728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2EB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96A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8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8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8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8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8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8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8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8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8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8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8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869"/>
  </w:style>
  <w:style w:type="character" w:customStyle="1" w:styleId="Heading1Char">
    <w:name w:val="Heading 1 Char"/>
    <w:basedOn w:val="DefaultParagraphFont"/>
    <w:link w:val="Heading1"/>
    <w:rsid w:val="008728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8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8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86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72869"/>
    <w:rPr>
      <w:i/>
    </w:rPr>
  </w:style>
  <w:style w:type="paragraph" w:customStyle="1" w:styleId="SuperHeading">
    <w:name w:val="SuperHeading"/>
    <w:basedOn w:val="Normal"/>
    <w:rsid w:val="008728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8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2869"/>
    <w:rPr>
      <w:b/>
    </w:rPr>
  </w:style>
  <w:style w:type="character" w:customStyle="1" w:styleId="Heading2Char">
    <w:name w:val="Heading 2 Char"/>
    <w:basedOn w:val="DefaultParagraphFont"/>
    <w:link w:val="Heading2"/>
    <w:rsid w:val="008728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8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8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8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8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8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8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8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8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8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8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8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8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8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8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8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8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8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2869"/>
    <w:rPr>
      <w:b/>
      <w:spacing w:val="0"/>
    </w:rPr>
  </w:style>
  <w:style w:type="paragraph" w:customStyle="1" w:styleId="SuperTitle">
    <w:name w:val="SuperTitle"/>
    <w:basedOn w:val="Title"/>
    <w:rsid w:val="008728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8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8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28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28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8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8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8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8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8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8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8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8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28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8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8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869"/>
  </w:style>
  <w:style w:type="paragraph" w:styleId="TableofFigures">
    <w:name w:val="table of figures"/>
    <w:basedOn w:val="Normal"/>
    <w:next w:val="Normal"/>
    <w:semiHidden/>
    <w:rsid w:val="008728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8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2869"/>
    <w:rPr>
      <w:rFonts w:ascii="Wingdings" w:hAnsi="Wingdings"/>
    </w:rPr>
  </w:style>
  <w:style w:type="paragraph" w:customStyle="1" w:styleId="TableHeading">
    <w:name w:val="Table Heading"/>
    <w:basedOn w:val="HeadingBase"/>
    <w:rsid w:val="008728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869"/>
    <w:rPr>
      <w:color w:val="0033CC"/>
      <w:u w:val="none"/>
    </w:rPr>
  </w:style>
  <w:style w:type="paragraph" w:customStyle="1" w:styleId="BodyTextRight">
    <w:name w:val="Body Text Right"/>
    <w:basedOn w:val="BodyText"/>
    <w:rsid w:val="008728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8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8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8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8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8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869"/>
    <w:rPr>
      <w:sz w:val="32"/>
    </w:rPr>
  </w:style>
  <w:style w:type="paragraph" w:customStyle="1" w:styleId="HeadingProcedure">
    <w:name w:val="Heading Procedure"/>
    <w:basedOn w:val="HeadingBase"/>
    <w:next w:val="Normal"/>
    <w:rsid w:val="008728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869"/>
    <w:pPr>
      <w:spacing w:before="60" w:after="60"/>
    </w:pPr>
  </w:style>
  <w:style w:type="paragraph" w:styleId="ListContinue">
    <w:name w:val="List Continue"/>
    <w:basedOn w:val="List"/>
    <w:rsid w:val="00872869"/>
    <w:pPr>
      <w:ind w:firstLine="0"/>
    </w:pPr>
  </w:style>
  <w:style w:type="paragraph" w:customStyle="1" w:styleId="ListNote">
    <w:name w:val="List Note"/>
    <w:basedOn w:val="List"/>
    <w:rsid w:val="008728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8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8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869"/>
    <w:rPr>
      <w:rFonts w:ascii="Courier New" w:hAnsi="Courier New"/>
    </w:rPr>
  </w:style>
  <w:style w:type="paragraph" w:customStyle="1" w:styleId="NoteBullet">
    <w:name w:val="Note Bullet"/>
    <w:basedOn w:val="Note"/>
    <w:rsid w:val="008728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8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8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8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8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28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8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869"/>
    <w:rPr>
      <w:b/>
      <w:smallCaps/>
    </w:rPr>
  </w:style>
  <w:style w:type="paragraph" w:customStyle="1" w:styleId="TableListNumber">
    <w:name w:val="Table List Number"/>
    <w:basedOn w:val="ListNumber"/>
    <w:rsid w:val="008728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8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869"/>
    <w:pPr>
      <w:numPr>
        <w:numId w:val="8"/>
      </w:numPr>
    </w:pPr>
  </w:style>
  <w:style w:type="paragraph" w:customStyle="1" w:styleId="ListAlpha2">
    <w:name w:val="List Alpha 2"/>
    <w:basedOn w:val="List2"/>
    <w:rsid w:val="00872869"/>
    <w:pPr>
      <w:numPr>
        <w:numId w:val="7"/>
      </w:numPr>
    </w:pPr>
  </w:style>
  <w:style w:type="paragraph" w:styleId="List2">
    <w:name w:val="List 2"/>
    <w:basedOn w:val="BodyText"/>
    <w:rsid w:val="008728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8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8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8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8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8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2869"/>
    <w:pPr>
      <w:numPr>
        <w:numId w:val="3"/>
      </w:numPr>
    </w:pPr>
  </w:style>
  <w:style w:type="paragraph" w:styleId="ListContinue2">
    <w:name w:val="List Continue 2"/>
    <w:basedOn w:val="List2"/>
    <w:rsid w:val="00872869"/>
    <w:pPr>
      <w:ind w:firstLine="0"/>
    </w:pPr>
  </w:style>
  <w:style w:type="paragraph" w:styleId="ListContinue3">
    <w:name w:val="List Continue 3"/>
    <w:basedOn w:val="List3"/>
    <w:rsid w:val="00872869"/>
    <w:pPr>
      <w:ind w:left="1021" w:firstLine="0"/>
    </w:pPr>
  </w:style>
  <w:style w:type="paragraph" w:styleId="ListContinue4">
    <w:name w:val="List Continue 4"/>
    <w:basedOn w:val="List4"/>
    <w:rsid w:val="00872869"/>
    <w:pPr>
      <w:ind w:firstLine="0"/>
    </w:pPr>
  </w:style>
  <w:style w:type="paragraph" w:styleId="ListContinue5">
    <w:name w:val="List Continue 5"/>
    <w:basedOn w:val="List5"/>
    <w:rsid w:val="00872869"/>
    <w:pPr>
      <w:ind w:firstLine="0"/>
    </w:pPr>
  </w:style>
  <w:style w:type="paragraph" w:styleId="ListNumber3">
    <w:name w:val="List Number 3"/>
    <w:basedOn w:val="List3"/>
    <w:rsid w:val="00872869"/>
    <w:pPr>
      <w:numPr>
        <w:numId w:val="4"/>
      </w:numPr>
    </w:pPr>
  </w:style>
  <w:style w:type="paragraph" w:styleId="ListNumber4">
    <w:name w:val="List Number 4"/>
    <w:basedOn w:val="List4"/>
    <w:rsid w:val="00872869"/>
    <w:pPr>
      <w:numPr>
        <w:numId w:val="5"/>
      </w:numPr>
    </w:pPr>
  </w:style>
  <w:style w:type="paragraph" w:styleId="ListNumber5">
    <w:name w:val="List Number 5"/>
    <w:basedOn w:val="List5"/>
    <w:rsid w:val="00872869"/>
    <w:pPr>
      <w:numPr>
        <w:numId w:val="6"/>
      </w:numPr>
    </w:pPr>
  </w:style>
  <w:style w:type="paragraph" w:styleId="BlockText">
    <w:name w:val="Block Text"/>
    <w:basedOn w:val="Normal"/>
    <w:rsid w:val="008728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8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869"/>
    <w:rPr>
      <w:sz w:val="16"/>
      <w:vertAlign w:val="superscript"/>
    </w:rPr>
  </w:style>
  <w:style w:type="character" w:customStyle="1" w:styleId="Symbols">
    <w:name w:val="Symbols"/>
    <w:basedOn w:val="DefaultParagraphFont"/>
    <w:rsid w:val="00872869"/>
    <w:rPr>
      <w:rFonts w:ascii="Symbol" w:hAnsi="Symbol"/>
    </w:rPr>
  </w:style>
  <w:style w:type="character" w:customStyle="1" w:styleId="MenuOptions">
    <w:name w:val="Menu Options"/>
    <w:basedOn w:val="DefaultParagraphFont"/>
    <w:rsid w:val="008728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869"/>
    <w:rPr>
      <w:b/>
    </w:rPr>
  </w:style>
  <w:style w:type="character" w:customStyle="1" w:styleId="Underlined">
    <w:name w:val="Underlined"/>
    <w:basedOn w:val="DefaultParagraphFont"/>
    <w:rsid w:val="00872869"/>
    <w:rPr>
      <w:u w:val="single"/>
    </w:rPr>
  </w:style>
  <w:style w:type="paragraph" w:customStyle="1" w:styleId="TableBodyTextRight">
    <w:name w:val="Table Body Text Right"/>
    <w:basedOn w:val="TableBodyText"/>
    <w:rsid w:val="008728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869"/>
    <w:rPr>
      <w:sz w:val="18"/>
    </w:rPr>
  </w:style>
  <w:style w:type="paragraph" w:customStyle="1" w:styleId="BodySmallRight">
    <w:name w:val="Body Small Right"/>
    <w:basedOn w:val="BodyTextRight"/>
    <w:rsid w:val="00872869"/>
    <w:rPr>
      <w:sz w:val="18"/>
      <w:szCs w:val="18"/>
    </w:rPr>
  </w:style>
  <w:style w:type="paragraph" w:customStyle="1" w:styleId="MarginEdition">
    <w:name w:val="Margin Edition"/>
    <w:basedOn w:val="MarginNote"/>
    <w:rsid w:val="008728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869"/>
    <w:rPr>
      <w:sz w:val="2"/>
      <w:szCs w:val="2"/>
    </w:rPr>
  </w:style>
  <w:style w:type="character" w:customStyle="1" w:styleId="Small">
    <w:name w:val="Small"/>
    <w:basedOn w:val="DefaultParagraphFont"/>
    <w:rsid w:val="00872869"/>
    <w:rPr>
      <w:sz w:val="16"/>
    </w:rPr>
  </w:style>
  <w:style w:type="paragraph" w:customStyle="1" w:styleId="WideTable">
    <w:name w:val="Wide Table"/>
    <w:basedOn w:val="Normal"/>
    <w:rsid w:val="008728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869"/>
  </w:style>
  <w:style w:type="paragraph" w:styleId="Quote">
    <w:name w:val="Quote"/>
    <w:basedOn w:val="Heading1"/>
    <w:link w:val="QuoteChar"/>
    <w:qFormat/>
    <w:rsid w:val="008728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8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869"/>
    <w:pPr>
      <w:pageBreakBefore/>
    </w:pPr>
  </w:style>
  <w:style w:type="paragraph" w:customStyle="1" w:styleId="Border">
    <w:name w:val="Border"/>
    <w:basedOn w:val="Normal"/>
    <w:qFormat/>
    <w:rsid w:val="008728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8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8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8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8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8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8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8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8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869"/>
    <w:rPr>
      <w:u w:val="single"/>
    </w:rPr>
  </w:style>
  <w:style w:type="character" w:customStyle="1" w:styleId="BoldandItalics">
    <w:name w:val="Bold and Italics"/>
    <w:qFormat/>
    <w:rsid w:val="00872869"/>
    <w:rPr>
      <w:b/>
      <w:i/>
      <w:u w:val="none"/>
    </w:rPr>
  </w:style>
  <w:style w:type="paragraph" w:styleId="BalloonText">
    <w:name w:val="Balloon Text"/>
    <w:basedOn w:val="Normal"/>
    <w:link w:val="BalloonTextChar"/>
    <w:rsid w:val="00872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8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8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8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8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8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8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08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3676</Characters>
  <Application>Microsoft Office Word</Application>
  <DocSecurity>0</DocSecurity>
  <Lines>136</Lines>
  <Paragraphs>84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AMPP302 Debone and fillet poultry product (manually)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2025-02-21T07:29:00Z</dcterms:created>
  <dcterms:modified xsi:type="dcterms:W3CDTF">2025-02-21T07:29:00Z</dcterms:modified>
</cp:coreProperties>
</file>