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659" w:rsidP="00674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AMPP208 Operate a poultry stunning, killing and defeathering process</w:t>
      </w:r>
      <w:r>
        <w:fldChar w:fldCharType="end"/>
      </w:r>
    </w:p>
    <w:p w:rsidR="00674659" w:rsidP="00674659">
      <w:pPr>
        <w:pStyle w:val="Version"/>
        <w:sectPr w:rsidSect="00690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FF4" w:rsidP="00690FF4">
      <w:pPr>
        <w:pStyle w:val="SuperHeading"/>
      </w:pPr>
      <w:r w:rsidRPr="00690FF4">
        <w:t>AMPP208 Operate a poultry stunning, killing and defeathering process</w:t>
      </w:r>
    </w:p>
    <w:p w:rsidR="00000000" w:rsidRPr="00690FF4" w:rsidP="00690FF4">
      <w:pPr>
        <w:pStyle w:val="Heading1"/>
      </w:pPr>
      <w:bookmarkStart w:id="1" w:name="O_973658"/>
      <w:bookmarkEnd w:id="1"/>
      <w:r w:rsidRPr="00690FF4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690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rPr>
                <w:rStyle w:val="SpecialBold"/>
              </w:rPr>
              <w:t>Release</w:t>
            </w:r>
            <w:r w:rsidRPr="00690FF4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rPr>
                <w:rStyle w:val="SpecialBold"/>
              </w:rPr>
              <w:t>Comments</w:t>
            </w:r>
          </w:p>
        </w:tc>
      </w:tr>
      <w:tr w:rsidTr="00690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t>This version released with AMP Australian Meat Industry Training Package Version 3.0.</w:t>
            </w:r>
          </w:p>
        </w:tc>
      </w:tr>
    </w:tbl>
    <w:p w:rsidR="00674659" w:rsidP="00690FF4">
      <w:pPr>
        <w:pStyle w:val="BodyText"/>
      </w:pPr>
    </w:p>
    <w:p w:rsidR="00674659" w:rsidP="00690FF4">
      <w:pPr>
        <w:pStyle w:val="BodyText"/>
      </w:pPr>
    </w:p>
    <w:p w:rsidR="00000000" w:rsidRPr="00690FF4" w:rsidP="00690FF4">
      <w:pPr>
        <w:pStyle w:val="Heading1"/>
      </w:pPr>
      <w:bookmarkStart w:id="2" w:name="O_973659"/>
      <w:bookmarkEnd w:id="2"/>
      <w:r w:rsidRPr="00690FF4">
        <w:t>Application</w:t>
      </w:r>
    </w:p>
    <w:p w:rsidR="00000000" w:rsidRPr="00690FF4" w:rsidP="00674659">
      <w:pPr>
        <w:pStyle w:val="BodyText"/>
      </w:pPr>
      <w:r w:rsidRPr="00690FF4">
        <w:t>This unit of competency describes the skills and knowledge required to set up, operate, adjust and shut down a process to stun, kill and defeather birds.</w:t>
      </w:r>
    </w:p>
    <w:p w:rsidR="00000000" w:rsidRPr="00690FF4" w:rsidP="00674659">
      <w:pPr>
        <w:pStyle w:val="BodyText"/>
      </w:pPr>
      <w:r w:rsidRPr="00690FF4">
        <w:t xml:space="preserve">This unit applies to individuals who apply basic operating principles to the operation and monitoring </w:t>
      </w:r>
      <w:r w:rsidRPr="00690FF4">
        <w:t>of stunning, killing and defeathering equipment and processes in a poultry production environment.</w:t>
      </w:r>
    </w:p>
    <w:p w:rsidR="00000000" w:rsidRPr="00690FF4" w:rsidP="00674659">
      <w:pPr>
        <w:pStyle w:val="BodyText"/>
      </w:pPr>
      <w:r w:rsidRPr="00690FF4">
        <w:t>All work must be carried out to comply with workplace procedures, in accordance with State/Territory food safety, work health and safety, and environmental c</w:t>
      </w:r>
      <w:r w:rsidRPr="00690FF4">
        <w:t>odes, regulations, legislation and standards that apply to the workplace.</w:t>
      </w:r>
    </w:p>
    <w:p w:rsidR="00000000" w:rsidRPr="00690FF4" w:rsidP="00674659">
      <w:pPr>
        <w:pStyle w:val="BodyText"/>
      </w:pPr>
      <w:r w:rsidRPr="00690FF4">
        <w:t>No occupational licensing, legislative or certification requirements apply to this unit at the time of publication.</w:t>
      </w:r>
    </w:p>
    <w:p w:rsidR="00000000" w:rsidRPr="00690FF4" w:rsidP="00690FF4">
      <w:pPr>
        <w:pStyle w:val="Heading1"/>
      </w:pPr>
      <w:bookmarkStart w:id="3" w:name="O_973660"/>
      <w:bookmarkEnd w:id="3"/>
      <w:r w:rsidRPr="00690FF4">
        <w:t>Pre-requisite Unit</w:t>
      </w:r>
    </w:p>
    <w:p w:rsidR="00000000" w:rsidRPr="00690FF4" w:rsidP="00674659">
      <w:pPr>
        <w:pStyle w:val="BodyText"/>
      </w:pPr>
      <w:r w:rsidRPr="00690FF4">
        <w:t>Nil</w:t>
      </w:r>
    </w:p>
    <w:p w:rsidR="00000000" w:rsidRPr="00690FF4" w:rsidP="00690FF4">
      <w:pPr>
        <w:pStyle w:val="Heading1"/>
      </w:pPr>
      <w:bookmarkStart w:id="4" w:name="O_973662"/>
      <w:bookmarkEnd w:id="4"/>
      <w:r w:rsidRPr="00690FF4">
        <w:t>Unit Sector</w:t>
      </w:r>
    </w:p>
    <w:p w:rsidR="00000000" w:rsidRPr="00690FF4" w:rsidP="00674659">
      <w:pPr>
        <w:pStyle w:val="BodyText"/>
      </w:pPr>
      <w:r w:rsidRPr="00690FF4">
        <w:t>Poultry Processing (P)</w:t>
      </w:r>
    </w:p>
    <w:p w:rsidR="00000000" w:rsidRPr="00690FF4" w:rsidP="00690FF4">
      <w:pPr>
        <w:pStyle w:val="Heading1"/>
      </w:pPr>
      <w:bookmarkStart w:id="5" w:name="O_973663"/>
      <w:bookmarkEnd w:id="5"/>
      <w:r w:rsidRPr="00690FF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74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rPr>
                <w:rStyle w:val="SpecialBold"/>
              </w:rPr>
              <w:t>Performance criteria</w:t>
            </w:r>
          </w:p>
        </w:tc>
      </w:tr>
      <w:tr w:rsidTr="00674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4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 xml:space="preserve">1. Prepare the stun, kill and defeather equipment </w:t>
            </w:r>
            <w:r w:rsidRPr="00690FF4">
              <w:t>and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t>1.1 Confirm birds are available to meet operational requirements</w:t>
            </w:r>
          </w:p>
          <w:p w:rsidR="00000000" w:rsidRPr="00690FF4" w:rsidP="00690FF4">
            <w:pPr>
              <w:pStyle w:val="BodyText"/>
            </w:pPr>
            <w:r w:rsidRPr="00690FF4">
              <w:t>1.2 Identify and confirm cleaning and maintenance requirements</w:t>
            </w:r>
          </w:p>
          <w:p w:rsidR="00000000" w:rsidRPr="00690FF4" w:rsidP="00690FF4">
            <w:pPr>
              <w:pStyle w:val="BodyText"/>
            </w:pPr>
            <w:r w:rsidRPr="00690FF4">
              <w:t>1.3 Identify and fit personal protective clothing an</w:t>
            </w:r>
            <w:r w:rsidRPr="00690FF4">
              <w:t xml:space="preserve">d equipment as required by workplace safety procedures </w:t>
            </w:r>
          </w:p>
          <w:p w:rsidR="00000000" w:rsidRPr="00690FF4" w:rsidP="00690FF4">
            <w:pPr>
              <w:pStyle w:val="BodyText"/>
            </w:pPr>
            <w:r w:rsidRPr="00690FF4">
              <w:t>1.4 Fit and adjust machine components and related attachments</w:t>
            </w:r>
          </w:p>
          <w:p w:rsidR="00000000" w:rsidRPr="00690FF4" w:rsidP="00690FF4">
            <w:pPr>
              <w:pStyle w:val="BodyText"/>
            </w:pPr>
            <w:r w:rsidRPr="00690FF4">
              <w:t>1.5 Enter processing or operating parameters required for the process</w:t>
            </w:r>
          </w:p>
          <w:p w:rsidR="00000000" w:rsidRPr="00690FF4" w:rsidP="00690FF4">
            <w:pPr>
              <w:pStyle w:val="BodyText"/>
            </w:pPr>
            <w:r w:rsidRPr="00690FF4">
              <w:t>1.6 Check and adjust equipment performance to meet process requireme</w:t>
            </w:r>
            <w:r w:rsidRPr="00690FF4">
              <w:t>nts</w:t>
            </w:r>
          </w:p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1.7 Conduct pre-start checks according to workplace requirements</w:t>
            </w:r>
          </w:p>
        </w:tc>
      </w:tr>
      <w:tr w:rsidTr="00674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2. Monitor each stage of the stun, kill and defeather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t>2.1 Start up and operate the stun, kill and defeathering process according to workplace procedures</w:t>
            </w:r>
          </w:p>
          <w:p w:rsidR="00000000" w:rsidRPr="00690FF4" w:rsidP="00690FF4">
            <w:pPr>
              <w:pStyle w:val="BodyText"/>
            </w:pPr>
            <w:r w:rsidRPr="00690FF4">
              <w:t xml:space="preserve">2.2 Monitor equipment to </w:t>
            </w:r>
            <w:r w:rsidRPr="00690FF4">
              <w:t>identify variation in operating conditions and adjust or report variations according to production requirements</w:t>
            </w:r>
          </w:p>
          <w:p w:rsidR="00000000" w:rsidRPr="00690FF4" w:rsidP="00690FF4">
            <w:pPr>
              <w:pStyle w:val="BodyText"/>
            </w:pPr>
            <w:r w:rsidRPr="00690FF4">
              <w:t>2.3 Monitor each stage of the process to confirm specifications are met</w:t>
            </w:r>
          </w:p>
          <w:p w:rsidR="00000000" w:rsidRPr="00690FF4" w:rsidP="00690FF4">
            <w:pPr>
              <w:pStyle w:val="BodyText"/>
            </w:pPr>
            <w:r w:rsidRPr="00690FF4">
              <w:t>2.4 Confirm that birds are stunned, killed and bled to specification</w:t>
            </w:r>
          </w:p>
          <w:p w:rsidR="00000000" w:rsidRPr="00690FF4" w:rsidP="00690FF4">
            <w:pPr>
              <w:pStyle w:val="BodyText"/>
            </w:pPr>
            <w:r w:rsidRPr="00690FF4">
              <w:t>2.5</w:t>
            </w:r>
            <w:r w:rsidRPr="00690FF4">
              <w:t xml:space="preserve"> Remove feathers and heads to specification</w:t>
            </w:r>
          </w:p>
          <w:p w:rsidR="00000000" w:rsidRPr="00690FF4" w:rsidP="00690FF4">
            <w:pPr>
              <w:pStyle w:val="BodyText"/>
            </w:pPr>
            <w:r w:rsidRPr="00690FF4">
              <w:t>2.6 Identify, rectify or report out-of-specification product or process outcomes</w:t>
            </w:r>
          </w:p>
          <w:p w:rsidR="00000000" w:rsidRPr="00690FF4" w:rsidP="00690FF4">
            <w:pPr>
              <w:pStyle w:val="BodyText"/>
            </w:pPr>
            <w:r w:rsidRPr="00690FF4">
              <w:t>2.7 Maintain the work area according to workplace cleaning and sanitation procedures</w:t>
            </w:r>
          </w:p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2.8 Maintain workplace records in required format</w:t>
            </w:r>
          </w:p>
        </w:tc>
      </w:tr>
      <w:tr w:rsidTr="00674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3. Shut down the stun, kill and defeather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t>3.1 Identify and implement the appropriate shutdown procedure</w:t>
            </w:r>
          </w:p>
          <w:p w:rsidR="00000000" w:rsidRPr="00690FF4" w:rsidP="00690FF4">
            <w:pPr>
              <w:pStyle w:val="BodyText"/>
            </w:pPr>
            <w:r w:rsidRPr="00690FF4">
              <w:t>3.2 Identify and report maintenance requirements</w:t>
            </w:r>
          </w:p>
        </w:tc>
      </w:tr>
    </w:tbl>
    <w:p w:rsidR="00000000" w:rsidRPr="00690FF4" w:rsidP="00690FF4">
      <w:pPr>
        <w:pStyle w:val="BodyText"/>
      </w:pPr>
    </w:p>
    <w:p w:rsidR="00000000" w:rsidRPr="00690FF4" w:rsidP="00690FF4">
      <w:pPr>
        <w:pStyle w:val="AllowPageBreak"/>
      </w:pPr>
    </w:p>
    <w:p w:rsidR="00000000" w:rsidRPr="00690FF4" w:rsidP="00690FF4">
      <w:pPr>
        <w:pStyle w:val="Heading1"/>
      </w:pPr>
      <w:bookmarkStart w:id="6" w:name="O_973664"/>
      <w:bookmarkEnd w:id="6"/>
      <w:r w:rsidRPr="00690FF4">
        <w:t>Foundation Skills</w:t>
      </w:r>
    </w:p>
    <w:p w:rsidR="00000000" w:rsidRPr="00674659" w:rsidP="00674659">
      <w:pPr>
        <w:pStyle w:val="BodyText"/>
        <w:rPr>
          <w:i/>
        </w:rPr>
      </w:pPr>
      <w:r w:rsidRPr="00674659">
        <w:rPr>
          <w:rStyle w:val="Emphasis"/>
        </w:rPr>
        <w:t>This se</w:t>
      </w:r>
      <w:r w:rsidRPr="00674659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6746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rPr>
                <w:rStyle w:val="SpecialBold"/>
              </w:rPr>
              <w:t>Description</w:t>
            </w:r>
          </w:p>
        </w:tc>
      </w:tr>
      <w:tr w:rsidTr="00674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ListBullet"/>
              <w:rPr>
                <w:lang w:val="en-NZ"/>
              </w:rPr>
            </w:pPr>
            <w:r w:rsidRPr="00690FF4">
              <w:t>Interpret standard operating procedures for the stunning, killing and defeathering process</w:t>
            </w:r>
          </w:p>
        </w:tc>
      </w:tr>
      <w:tr w:rsidTr="00674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ListBullet"/>
              <w:rPr>
                <w:lang w:val="en-NZ"/>
              </w:rPr>
            </w:pPr>
            <w:r w:rsidRPr="00690FF4">
              <w:t>Complete records according to workplace guidelines</w:t>
            </w:r>
          </w:p>
        </w:tc>
      </w:tr>
      <w:tr w:rsidTr="00674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ListBullet"/>
            </w:pPr>
            <w:r w:rsidRPr="00690FF4">
              <w:t>Monitor and adjust the stun, kill and defeather process control points including bleeding tim</w:t>
            </w:r>
            <w:r w:rsidRPr="00690FF4">
              <w:t xml:space="preserve">e, scald water temperature, immersion time and line speed </w:t>
            </w:r>
          </w:p>
          <w:p w:rsidR="00000000" w:rsidP="00690FF4">
            <w:pPr>
              <w:pStyle w:val="ListBullet"/>
              <w:rPr>
                <w:lang w:val="en-NZ"/>
              </w:rPr>
            </w:pPr>
            <w:r w:rsidRPr="00690FF4">
              <w:t>Monitor supply and flow of materials to and from the stun, kill and defeather process to the evisceration process</w:t>
            </w:r>
          </w:p>
        </w:tc>
      </w:tr>
      <w:tr w:rsidTr="00674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ListBullet"/>
            </w:pPr>
            <w:r w:rsidRPr="00690FF4">
              <w:t>Apply workplace procedures relevant to own role</w:t>
            </w:r>
          </w:p>
          <w:p w:rsidR="00000000" w:rsidP="00690FF4">
            <w:pPr>
              <w:pStyle w:val="ListBullet"/>
              <w:rPr>
                <w:lang w:val="en-NZ"/>
              </w:rPr>
            </w:pPr>
            <w:r w:rsidRPr="00690FF4">
              <w:t>Unders</w:t>
            </w:r>
            <w:r w:rsidRPr="00690FF4">
              <w:t>tand main tasks, responsibilities and boundaries of own role, including use of personal protective clothing and equipment, housekeeping standards and environmental care requirements</w:t>
            </w:r>
          </w:p>
        </w:tc>
      </w:tr>
      <w:tr w:rsidTr="00674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ListBullet"/>
              <w:rPr>
                <w:lang w:val="en-NZ"/>
              </w:rPr>
            </w:pPr>
            <w:r w:rsidRPr="00690FF4">
              <w:t>Report operational and safety information to relevant personnel using required communication method</w:t>
            </w:r>
          </w:p>
        </w:tc>
      </w:tr>
      <w:tr w:rsidTr="00674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ListBullet"/>
            </w:pPr>
            <w:r w:rsidRPr="00690FF4">
              <w:t>Solve routine problems according to workplace guidelines and using experience of past solutions</w:t>
            </w:r>
          </w:p>
        </w:tc>
      </w:tr>
    </w:tbl>
    <w:p w:rsidR="00000000" w:rsidRPr="00690FF4" w:rsidP="00690FF4">
      <w:pPr>
        <w:pStyle w:val="BodyText"/>
      </w:pPr>
    </w:p>
    <w:p w:rsidR="00000000" w:rsidRPr="00690FF4" w:rsidP="00690FF4">
      <w:pPr>
        <w:pStyle w:val="AllowPageBreak"/>
      </w:pPr>
    </w:p>
    <w:p w:rsidR="00000000" w:rsidRPr="00690FF4" w:rsidP="00690FF4">
      <w:pPr>
        <w:pStyle w:val="Heading1"/>
      </w:pPr>
      <w:bookmarkStart w:id="7" w:name="O_973666"/>
      <w:bookmarkEnd w:id="7"/>
      <w:r w:rsidRPr="00690FF4">
        <w:t>Unit Mapping Informat</w:t>
      </w:r>
      <w:r w:rsidRPr="00690FF4">
        <w:t>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690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rPr>
                <w:rStyle w:val="SpecialBold"/>
              </w:rPr>
              <w:t>Equivalence status</w:t>
            </w:r>
          </w:p>
        </w:tc>
      </w:tr>
      <w:tr w:rsidTr="00690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AMPP208 Operate a poultry stunning, killing and defeathering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FDFPO2008A Operate a stunning, killing and defeathering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t>Updated to meet Standards for Training Packages</w:t>
            </w:r>
          </w:p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t xml:space="preserve">Equivalent unit </w:t>
            </w:r>
          </w:p>
          <w:p w:rsidR="00000000" w:rsidRPr="00690FF4" w:rsidP="00690FF4">
            <w:pPr>
              <w:pStyle w:val="BodyText"/>
            </w:pPr>
          </w:p>
          <w:p w:rsidR="00000000" w:rsidRPr="00690FF4" w:rsidP="00690FF4">
            <w:pPr>
              <w:pStyle w:val="BodyText"/>
            </w:pPr>
          </w:p>
        </w:tc>
      </w:tr>
    </w:tbl>
    <w:p w:rsidR="00000000" w:rsidRPr="00690FF4" w:rsidP="00690FF4">
      <w:pPr>
        <w:pStyle w:val="BodyText"/>
      </w:pPr>
    </w:p>
    <w:p w:rsidR="00000000" w:rsidRPr="00690FF4" w:rsidP="00690FF4">
      <w:pPr>
        <w:pStyle w:val="AllowPageBreak"/>
      </w:pPr>
    </w:p>
    <w:p w:rsidR="00000000" w:rsidRPr="00690FF4" w:rsidP="00690FF4">
      <w:pPr>
        <w:pStyle w:val="Heading1"/>
      </w:pPr>
      <w:bookmarkStart w:id="8" w:name="O_973673"/>
      <w:bookmarkEnd w:id="8"/>
      <w:r w:rsidRPr="00690FF4">
        <w:t>Links</w:t>
      </w:r>
    </w:p>
    <w:p w:rsidR="00000000" w:rsidRPr="00690FF4" w:rsidP="00674659">
      <w:pPr>
        <w:pStyle w:val="BodyText"/>
      </w:pPr>
      <w:r w:rsidRPr="00690F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5F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0FF4" w:rsidP="00674659">
      <w:pPr>
        <w:pStyle w:val="BodyText"/>
        <w:sectPr w:rsidSect="00690F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0FF4" w:rsidP="00690FF4">
      <w:pPr>
        <w:pStyle w:val="SuperHeading"/>
      </w:pPr>
      <w:r w:rsidRPr="00690FF4">
        <w:t>Assessment Requirements for AMPP208 Operate a poultry stunning, killing and defeathering process</w:t>
      </w:r>
    </w:p>
    <w:p w:rsidR="00000000" w:rsidRPr="00690FF4" w:rsidP="00690FF4">
      <w:pPr>
        <w:pStyle w:val="Heading1"/>
      </w:pPr>
      <w:bookmarkStart w:id="9" w:name="O_973668"/>
      <w:bookmarkEnd w:id="9"/>
      <w:r w:rsidRPr="00690FF4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690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rPr>
                <w:rStyle w:val="SpecialBold"/>
              </w:rPr>
              <w:t>Release</w:t>
            </w:r>
            <w:r w:rsidRPr="00690FF4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rPr>
                <w:rStyle w:val="SpecialBold"/>
              </w:rPr>
              <w:t>Comments</w:t>
            </w:r>
          </w:p>
        </w:tc>
      </w:tr>
      <w:tr w:rsidTr="00690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4">
            <w:pPr>
              <w:pStyle w:val="BodyText"/>
              <w:rPr>
                <w:lang w:val="en-NZ"/>
              </w:rPr>
            </w:pPr>
            <w:r w:rsidRPr="00690FF4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4" w:rsidP="00690FF4">
            <w:pPr>
              <w:pStyle w:val="BodyText"/>
            </w:pPr>
            <w:r w:rsidRPr="00690FF4">
              <w:t>This version released with AMP Australian Meat Industry Training Package Version 3.0.</w:t>
            </w:r>
          </w:p>
        </w:tc>
      </w:tr>
    </w:tbl>
    <w:p w:rsidR="00000000" w:rsidRPr="00690FF4" w:rsidP="00690FF4">
      <w:pPr>
        <w:pStyle w:val="BodyText"/>
      </w:pPr>
    </w:p>
    <w:p w:rsidR="00000000" w:rsidRPr="00690FF4" w:rsidP="00690FF4">
      <w:pPr>
        <w:pStyle w:val="AllowPageBreak"/>
      </w:pPr>
    </w:p>
    <w:p w:rsidR="00000000" w:rsidRPr="00690FF4" w:rsidP="00690FF4">
      <w:pPr>
        <w:pStyle w:val="Heading1"/>
      </w:pPr>
      <w:bookmarkStart w:id="10" w:name="O_973669"/>
      <w:bookmarkEnd w:id="10"/>
      <w:r w:rsidRPr="00690FF4">
        <w:t>Performance Evidence</w:t>
      </w:r>
    </w:p>
    <w:p w:rsidR="00000000" w:rsidRPr="00690FF4" w:rsidP="00674659">
      <w:pPr>
        <w:pStyle w:val="BodyText"/>
      </w:pPr>
      <w:r w:rsidRPr="00690FF4">
        <w:t>An individual demonstrating competency must satisfy all of the elements and performance criteria in this unit.</w:t>
      </w:r>
      <w:r w:rsidRPr="00690FF4">
        <w:t xml:space="preserve"> There must be evidence that the individual has demonstrated all steps of a stunning, killing and defeathering process at least once including:</w:t>
      </w:r>
    </w:p>
    <w:p w:rsidR="00000000" w:rsidRPr="00690FF4" w:rsidP="00690FF4">
      <w:pPr>
        <w:pStyle w:val="ListBullet"/>
      </w:pPr>
      <w:r w:rsidRPr="00690FF4">
        <w:t>confirming availability of materials including bird supply</w:t>
      </w:r>
    </w:p>
    <w:p w:rsidR="00000000" w:rsidRPr="00690FF4" w:rsidP="00690FF4">
      <w:pPr>
        <w:pStyle w:val="ListBullet"/>
      </w:pPr>
      <w:r w:rsidRPr="00690FF4">
        <w:t xml:space="preserve">selecting, fitting and using appropriate personal protective equipment </w:t>
      </w:r>
    </w:p>
    <w:p w:rsidR="00000000" w:rsidRPr="00690FF4" w:rsidP="00690FF4">
      <w:pPr>
        <w:pStyle w:val="ListBullet"/>
      </w:pPr>
      <w:r w:rsidRPr="00690FF4">
        <w:t>conducting pre-start checks on machinery used for stunning, killing and defeathering</w:t>
      </w:r>
    </w:p>
    <w:p w:rsidR="00000000" w:rsidRPr="00690FF4" w:rsidP="00690FF4">
      <w:pPr>
        <w:pStyle w:val="ListBullet"/>
      </w:pPr>
      <w:r w:rsidRPr="00690FF4">
        <w:t>starting, operating, monitoring and adjusting stun, kill and defeathering process equipment to achi</w:t>
      </w:r>
      <w:r w:rsidRPr="00690FF4">
        <w:t>eve required quality outcomes</w:t>
      </w:r>
    </w:p>
    <w:p w:rsidR="00000000" w:rsidRPr="00690FF4" w:rsidP="00690FF4">
      <w:pPr>
        <w:pStyle w:val="ListBullet"/>
      </w:pPr>
      <w:r w:rsidRPr="00690FF4">
        <w:t>taking corrective action in response to typical faults and inconsistencies</w:t>
      </w:r>
    </w:p>
    <w:p w:rsidR="00000000" w:rsidRPr="00690FF4" w:rsidP="00690FF4">
      <w:pPr>
        <w:pStyle w:val="ListBullet"/>
      </w:pPr>
      <w:r w:rsidRPr="00690FF4">
        <w:t>completing workplace records in required format</w:t>
      </w:r>
    </w:p>
    <w:p w:rsidR="00000000" w:rsidRPr="00690FF4" w:rsidP="00690FF4">
      <w:pPr>
        <w:pStyle w:val="ListBullet"/>
      </w:pPr>
      <w:r w:rsidRPr="00690FF4">
        <w:t>applying safe work practices and identifying work health and safety hazards and controls</w:t>
      </w:r>
    </w:p>
    <w:p w:rsidR="00000000" w:rsidRPr="00690FF4" w:rsidP="00690FF4">
      <w:pPr>
        <w:pStyle w:val="ListBullet"/>
      </w:pPr>
      <w:r w:rsidRPr="00690FF4">
        <w:t xml:space="preserve">shutting down </w:t>
      </w:r>
      <w:r w:rsidRPr="00690FF4">
        <w:t>equipment safely</w:t>
      </w:r>
    </w:p>
    <w:p w:rsidR="00000000" w:rsidRPr="00690FF4" w:rsidP="00690FF4">
      <w:pPr>
        <w:pStyle w:val="ListBullet"/>
      </w:pPr>
      <w:r w:rsidRPr="00690FF4">
        <w:t>applying food safety procedures to work practices.</w:t>
      </w:r>
    </w:p>
    <w:p w:rsidR="00000000" w:rsidRPr="00690FF4" w:rsidP="00690FF4">
      <w:pPr>
        <w:pStyle w:val="AllowPageBreak"/>
      </w:pPr>
    </w:p>
    <w:p w:rsidR="00000000" w:rsidRPr="00690FF4" w:rsidP="00690FF4">
      <w:pPr>
        <w:pStyle w:val="Heading1"/>
      </w:pPr>
      <w:bookmarkStart w:id="11" w:name="O_973670"/>
      <w:bookmarkEnd w:id="11"/>
      <w:r w:rsidRPr="00690FF4">
        <w:t>Knowledge Evidence</w:t>
      </w:r>
    </w:p>
    <w:p w:rsidR="00000000" w:rsidRPr="00690FF4" w:rsidP="00674659">
      <w:pPr>
        <w:pStyle w:val="BodyText"/>
      </w:pPr>
      <w:r w:rsidRPr="00690FF4">
        <w:t>An individual must be able to demonstrate the knowledge required to perform the tasks outlined in the elements and performance criteria of this unit. Th</w:t>
      </w:r>
      <w:r w:rsidRPr="00690FF4">
        <w:t>is includes knowledge of:</w:t>
      </w:r>
    </w:p>
    <w:p w:rsidR="00000000" w:rsidRPr="00690FF4" w:rsidP="00690FF4">
      <w:pPr>
        <w:pStyle w:val="ListBullet"/>
      </w:pPr>
      <w:r w:rsidRPr="00690FF4">
        <w:t xml:space="preserve">purpose and basic principles of each part of the stun, kill and defeather process </w:t>
      </w:r>
    </w:p>
    <w:p w:rsidR="00000000" w:rsidRPr="00690FF4" w:rsidP="00690FF4">
      <w:pPr>
        <w:pStyle w:val="ListBullet"/>
      </w:pPr>
      <w:r w:rsidRPr="00690FF4">
        <w:t>basic principles of bird handling, including humane treatment of birds; conditions that stress birds; and environmental design features to minimis</w:t>
      </w:r>
      <w:r w:rsidRPr="00690FF4">
        <w:t>e stress, such as airflow, humidity and temperature controls</w:t>
      </w:r>
    </w:p>
    <w:p w:rsidR="00000000" w:rsidRPr="00690FF4" w:rsidP="00690FF4">
      <w:pPr>
        <w:pStyle w:val="ListBullet"/>
      </w:pPr>
      <w:r w:rsidRPr="00690FF4">
        <w:t>basic operating requirements and parameters of equipment used in the poultry stunning, killing and defeathering process and corrective action required where operation is outside specified operati</w:t>
      </w:r>
      <w:r w:rsidRPr="00690FF4">
        <w:t>ng parameters</w:t>
      </w:r>
    </w:p>
    <w:p w:rsidR="00000000" w:rsidRPr="00690FF4" w:rsidP="00690FF4">
      <w:pPr>
        <w:pStyle w:val="ListBullet"/>
      </w:pPr>
      <w:r w:rsidRPr="00690FF4">
        <w:t>typical equipment faults and related causes, including signs and symptoms of faulty equipment and early warning signs of potential problems</w:t>
      </w:r>
    </w:p>
    <w:p w:rsidR="00000000" w:rsidRPr="00690FF4" w:rsidP="00690FF4">
      <w:pPr>
        <w:pStyle w:val="ListBullet"/>
      </w:pPr>
      <w:r w:rsidRPr="00690FF4">
        <w:t>the effect of each stage on the quality of end product, including the relationship between the bleedin</w:t>
      </w:r>
      <w:r w:rsidRPr="00690FF4">
        <w:t xml:space="preserve">g stage and final product quality and between scald temperature and immersion time on the defeathering stage </w:t>
      </w:r>
    </w:p>
    <w:p w:rsidR="00000000" w:rsidRPr="00690FF4" w:rsidP="00690FF4">
      <w:pPr>
        <w:pStyle w:val="ListBullet"/>
      </w:pPr>
      <w:r w:rsidRPr="00690FF4">
        <w:t xml:space="preserve">quality characteristics to be achieved by the stun, kill and defeather process </w:t>
      </w:r>
    </w:p>
    <w:p w:rsidR="00000000" w:rsidRPr="00690FF4" w:rsidP="00690FF4">
      <w:pPr>
        <w:pStyle w:val="ListBullet"/>
      </w:pPr>
      <w:r w:rsidRPr="00690FF4">
        <w:t>methods used to monitor the stun, kill and defeather process</w:t>
      </w:r>
    </w:p>
    <w:p w:rsidR="00000000" w:rsidRPr="00690FF4" w:rsidP="00690FF4">
      <w:pPr>
        <w:pStyle w:val="ListBullet"/>
      </w:pPr>
      <w:r w:rsidRPr="00690FF4">
        <w:t>inspe</w:t>
      </w:r>
      <w:r w:rsidRPr="00690FF4">
        <w:t xml:space="preserve">ction or test points (control points) in the process and the related procedures </w:t>
      </w:r>
    </w:p>
    <w:p w:rsidR="00000000" w:rsidRPr="00690FF4" w:rsidP="00690FF4">
      <w:pPr>
        <w:pStyle w:val="ListBullet"/>
      </w:pPr>
      <w:r w:rsidRPr="00690FF4">
        <w:t>contamination and food safety risks associated with the stun, kill and defeather process and related control measures</w:t>
      </w:r>
    </w:p>
    <w:p w:rsidR="00000000" w:rsidRPr="00690FF4" w:rsidP="00690FF4">
      <w:pPr>
        <w:pStyle w:val="ListBullet"/>
      </w:pPr>
      <w:r w:rsidRPr="00690FF4">
        <w:t xml:space="preserve">work health and safety hazards and controls associated with poultry stunning, killing and defeathering </w:t>
      </w:r>
      <w:r w:rsidRPr="00690FF4">
        <w:t>process</w:t>
      </w:r>
    </w:p>
    <w:p w:rsidR="00000000" w:rsidRPr="00690FF4" w:rsidP="00690FF4">
      <w:pPr>
        <w:pStyle w:val="ListBullet"/>
      </w:pPr>
      <w:r w:rsidRPr="00690FF4">
        <w:t>environmental issues and controls relevant to the stun, kill and defeather process, including systems in place to collect, treat and dispose of w</w:t>
      </w:r>
      <w:r w:rsidRPr="00690FF4">
        <w:t>aste and by-products including blood, water, feathers and bird parts</w:t>
      </w:r>
    </w:p>
    <w:p w:rsidR="00000000" w:rsidRPr="00690FF4" w:rsidP="00690FF4">
      <w:pPr>
        <w:pStyle w:val="ListBullet"/>
      </w:pPr>
      <w:r w:rsidRPr="00690FF4">
        <w:t xml:space="preserve">requirements of different shutdowns as appropriate to the stun, kill and defeather process and workplace production requirements, including emergency and routine shutdowns and procedures </w:t>
      </w:r>
      <w:r w:rsidRPr="00690FF4">
        <w:t>to follow in the event of a power outage</w:t>
      </w:r>
    </w:p>
    <w:p w:rsidR="00000000" w:rsidRPr="00690FF4" w:rsidP="00690FF4">
      <w:pPr>
        <w:pStyle w:val="ListBullet"/>
      </w:pPr>
      <w:r w:rsidRPr="00690FF4">
        <w:t>requirements for recording and reporting production and performance information</w:t>
      </w:r>
    </w:p>
    <w:p w:rsidR="00000000" w:rsidRPr="00690FF4" w:rsidP="00690FF4">
      <w:pPr>
        <w:pStyle w:val="ListBullet"/>
      </w:pPr>
      <w:r w:rsidRPr="00690FF4">
        <w:t xml:space="preserve">workplace cleaning and sanitation procedures relevant to the stun, kill and defeather process. </w:t>
      </w:r>
    </w:p>
    <w:p w:rsidR="00000000" w:rsidRPr="00690FF4" w:rsidP="00690FF4">
      <w:pPr>
        <w:pStyle w:val="AllowPageBreak"/>
      </w:pPr>
    </w:p>
    <w:p w:rsidR="00000000" w:rsidRPr="00690FF4" w:rsidP="00690FF4">
      <w:pPr>
        <w:pStyle w:val="Heading1"/>
      </w:pPr>
      <w:bookmarkStart w:id="12" w:name="O_973671"/>
      <w:bookmarkEnd w:id="12"/>
      <w:r w:rsidRPr="00690FF4">
        <w:t>Assessment Conditions</w:t>
      </w:r>
    </w:p>
    <w:p w:rsidR="00000000" w:rsidRPr="00690FF4" w:rsidP="00674659">
      <w:pPr>
        <w:pStyle w:val="BodyText"/>
      </w:pPr>
      <w:r w:rsidRPr="00690FF4">
        <w:t>Assessment of skills must take place under the following conditions:</w:t>
      </w:r>
    </w:p>
    <w:p w:rsidR="00000000" w:rsidRPr="00690FF4" w:rsidP="00690FF4">
      <w:pPr>
        <w:pStyle w:val="ListBullet"/>
      </w:pPr>
      <w:r w:rsidRPr="00690FF4">
        <w:t>physical conditions:</w:t>
      </w:r>
    </w:p>
    <w:p w:rsidR="00000000" w:rsidRPr="00690FF4" w:rsidP="00690FF4">
      <w:pPr>
        <w:pStyle w:val="ListBullet2"/>
      </w:pPr>
      <w:r w:rsidRPr="00690FF4">
        <w:t xml:space="preserve">a poultry production workplace or an environment that accurately represents workplace conditions </w:t>
      </w:r>
    </w:p>
    <w:p w:rsidR="00000000" w:rsidRPr="00690FF4" w:rsidP="00690FF4">
      <w:pPr>
        <w:pStyle w:val="ListBullet"/>
      </w:pPr>
      <w:r w:rsidRPr="00690FF4">
        <w:t>resources, equipment and materials:</w:t>
      </w:r>
    </w:p>
    <w:p w:rsidR="00000000" w:rsidRPr="00690FF4" w:rsidP="00690FF4">
      <w:pPr>
        <w:pStyle w:val="ListBullet2"/>
      </w:pPr>
      <w:r w:rsidRPr="00690FF4">
        <w:t>personal protective clothing</w:t>
      </w:r>
      <w:r w:rsidRPr="00690FF4">
        <w:t xml:space="preserve"> and equipment</w:t>
      </w:r>
    </w:p>
    <w:p w:rsidR="00000000" w:rsidRPr="00690FF4" w:rsidP="00690FF4">
      <w:pPr>
        <w:pStyle w:val="ListBullet2"/>
      </w:pPr>
      <w:r w:rsidRPr="00690FF4">
        <w:t>stunning, killing and defeathering equipment and related conveying process and services</w:t>
      </w:r>
    </w:p>
    <w:p w:rsidR="00000000" w:rsidRPr="00690FF4" w:rsidP="00690FF4">
      <w:pPr>
        <w:pStyle w:val="ListBullet2"/>
      </w:pPr>
      <w:r w:rsidRPr="00690FF4">
        <w:t>birds to be processed</w:t>
      </w:r>
    </w:p>
    <w:p w:rsidR="00000000" w:rsidRPr="00690FF4" w:rsidP="00690FF4">
      <w:pPr>
        <w:pStyle w:val="ListBullet2"/>
      </w:pPr>
      <w:r w:rsidRPr="00690FF4">
        <w:t>cleaning materials and equipment</w:t>
      </w:r>
    </w:p>
    <w:p w:rsidR="00000000" w:rsidRPr="00690FF4" w:rsidP="00690FF4">
      <w:pPr>
        <w:pStyle w:val="ListBullet2"/>
      </w:pPr>
      <w:r w:rsidRPr="00690FF4">
        <w:t>workplace information recording system</w:t>
      </w:r>
    </w:p>
    <w:p w:rsidR="00000000" w:rsidRPr="00690FF4" w:rsidP="00690FF4">
      <w:pPr>
        <w:pStyle w:val="ListBullet"/>
      </w:pPr>
      <w:r w:rsidRPr="00690FF4">
        <w:t>specifications:</w:t>
      </w:r>
    </w:p>
    <w:p w:rsidR="00000000" w:rsidRPr="00690FF4" w:rsidP="00690FF4">
      <w:pPr>
        <w:pStyle w:val="ListBullet2"/>
      </w:pPr>
      <w:r w:rsidRPr="00690FF4">
        <w:t xml:space="preserve">work procedures, including advice on safe work practices, food safety, cleaning, quality and environmental requirements </w:t>
      </w:r>
    </w:p>
    <w:p w:rsidR="00000000" w:rsidRPr="00690FF4" w:rsidP="00690FF4">
      <w:pPr>
        <w:pStyle w:val="ListBullet2"/>
      </w:pPr>
      <w:r w:rsidRPr="00690FF4">
        <w:t>information on equipment capacity, control points and operating parameters</w:t>
      </w:r>
    </w:p>
    <w:p w:rsidR="00000000" w:rsidRPr="00690FF4" w:rsidP="00690FF4">
      <w:pPr>
        <w:pStyle w:val="ListBullet2"/>
      </w:pPr>
      <w:r w:rsidRPr="00690FF4">
        <w:t>production schedule</w:t>
      </w:r>
    </w:p>
    <w:p w:rsidR="00000000" w:rsidRPr="00690FF4" w:rsidP="00690FF4">
      <w:pPr>
        <w:pStyle w:val="ListBullet2"/>
      </w:pPr>
      <w:r w:rsidRPr="00690FF4">
        <w:t>recording requirements and procedures.</w:t>
      </w:r>
    </w:p>
    <w:p w:rsidR="00000000" w:rsidRPr="00690FF4" w:rsidP="00674659">
      <w:pPr>
        <w:pStyle w:val="BodyText"/>
      </w:pPr>
      <w:r w:rsidRPr="00690FF4">
        <w:t>A</w:t>
      </w:r>
      <w:r w:rsidRPr="00690FF4">
        <w:t>ssessors of this unit must satisfy the requirements for assessors in applicable vocational education and training legislation, frameworks and/or standards.</w:t>
      </w:r>
    </w:p>
    <w:p w:rsidR="00000000" w:rsidRPr="00690FF4" w:rsidP="00690FF4">
      <w:pPr>
        <w:pStyle w:val="Heading1"/>
      </w:pPr>
      <w:bookmarkStart w:id="13" w:name="O_973674"/>
      <w:bookmarkEnd w:id="13"/>
      <w:r w:rsidRPr="00690FF4">
        <w:t>Links</w:t>
      </w:r>
    </w:p>
    <w:p w:rsidR="00000000" w:rsidRPr="00690FF4" w:rsidP="00674659">
      <w:pPr>
        <w:pStyle w:val="BodyText"/>
      </w:pPr>
      <w:r w:rsidRPr="00690FF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5F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0FF4" w:rsidP="00690FF4"/>
    <w:sectPr w:rsidSect="00690F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4" w:rsidRPr="00674659" w:rsidP="00674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659" w:rsidP="00690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4659" w:rsidP="00690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4659" w:rsidP="00690F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4" w:rsidP="00690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4659">
      <w:t>Approved</w:t>
    </w:r>
    <w:r w:rsidR="006746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46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4659">
      <w:rPr>
        <w:noProof/>
      </w:rPr>
      <w:t>5</w:t>
    </w:r>
    <w:r>
      <w:rPr>
        <w:noProof/>
      </w:rPr>
      <w:fldChar w:fldCharType="end"/>
    </w:r>
  </w:p>
  <w:p w:rsidR="00690FF4" w:rsidP="00690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46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4659">
      <w:t>Skills Insight</w:t>
    </w:r>
    <w:r w:rsidR="00674659">
      <w:fldChar w:fldCharType="end"/>
    </w:r>
  </w:p>
  <w:p w:rsidR="00690FF4" w:rsidP="00690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FF4" w:rsidRPr="00674659" w:rsidP="00674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659" w:rsidRPr="002D2AF8" w:rsidP="00690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AMPP208 Operate a poultry stunning, killing and defeathering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4659" w:rsidP="00690F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4" w:rsidRPr="002D2AF8" w:rsidP="00690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4659">
      <w:t>AMPP208 Operate a poultry stunning, killing and defeathering process</w:t>
    </w:r>
    <w:r w:rsidR="006746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4659">
      <w:rPr>
        <w:noProof/>
      </w:rPr>
      <w:t>1 March 2025</w:t>
    </w:r>
    <w:r>
      <w:fldChar w:fldCharType="end"/>
    </w:r>
  </w:p>
  <w:p w:rsidR="00690FF4" w:rsidP="00690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78A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5AA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CE98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FF4"/>
  </w:style>
  <w:style w:type="character" w:customStyle="1" w:styleId="Heading1Char">
    <w:name w:val="Heading 1 Char"/>
    <w:basedOn w:val="DefaultParagraphFont"/>
    <w:link w:val="Heading1"/>
    <w:rsid w:val="00690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F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F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FF4"/>
    <w:rPr>
      <w:b/>
      <w:spacing w:val="0"/>
    </w:rPr>
  </w:style>
  <w:style w:type="paragraph" w:styleId="ListBullet2">
    <w:name w:val="List Bullet 2"/>
    <w:basedOn w:val="List2"/>
    <w:rsid w:val="00690F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0FF4"/>
    <w:rPr>
      <w:i/>
    </w:rPr>
  </w:style>
  <w:style w:type="paragraph" w:customStyle="1" w:styleId="SuperHeading">
    <w:name w:val="SuperHeading"/>
    <w:basedOn w:val="Normal"/>
    <w:rsid w:val="00690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F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F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0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FF4"/>
  </w:style>
  <w:style w:type="paragraph" w:styleId="TableofFigures">
    <w:name w:val="table of figures"/>
    <w:basedOn w:val="Normal"/>
    <w:next w:val="Normal"/>
    <w:semiHidden/>
    <w:rsid w:val="00690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F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FF4"/>
    <w:rPr>
      <w:rFonts w:ascii="Wingdings" w:hAnsi="Wingdings"/>
    </w:rPr>
  </w:style>
  <w:style w:type="paragraph" w:customStyle="1" w:styleId="TableHeading">
    <w:name w:val="Table Heading"/>
    <w:basedOn w:val="HeadingBase"/>
    <w:rsid w:val="00690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FF4"/>
    <w:rPr>
      <w:color w:val="0033CC"/>
      <w:u w:val="none"/>
    </w:rPr>
  </w:style>
  <w:style w:type="paragraph" w:customStyle="1" w:styleId="BodyTextRight">
    <w:name w:val="Body Text Right"/>
    <w:basedOn w:val="BodyText"/>
    <w:rsid w:val="00690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F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FF4"/>
    <w:rPr>
      <w:sz w:val="32"/>
    </w:rPr>
  </w:style>
  <w:style w:type="paragraph" w:customStyle="1" w:styleId="HeadingProcedure">
    <w:name w:val="Heading Procedure"/>
    <w:basedOn w:val="HeadingBase"/>
    <w:next w:val="Normal"/>
    <w:rsid w:val="00690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FF4"/>
    <w:pPr>
      <w:spacing w:before="60" w:after="60"/>
    </w:pPr>
  </w:style>
  <w:style w:type="paragraph" w:styleId="ListContinue">
    <w:name w:val="List Continue"/>
    <w:basedOn w:val="List"/>
    <w:rsid w:val="00690FF4"/>
    <w:pPr>
      <w:ind w:firstLine="0"/>
    </w:pPr>
  </w:style>
  <w:style w:type="paragraph" w:customStyle="1" w:styleId="ListNote">
    <w:name w:val="List Note"/>
    <w:basedOn w:val="List"/>
    <w:rsid w:val="00690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FF4"/>
    <w:rPr>
      <w:rFonts w:ascii="Courier New" w:hAnsi="Courier New"/>
    </w:rPr>
  </w:style>
  <w:style w:type="paragraph" w:customStyle="1" w:styleId="NoteBullet">
    <w:name w:val="Note Bullet"/>
    <w:basedOn w:val="Note"/>
    <w:rsid w:val="00690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F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FF4"/>
    <w:rPr>
      <w:b/>
      <w:smallCaps/>
    </w:rPr>
  </w:style>
  <w:style w:type="paragraph" w:customStyle="1" w:styleId="TableListNumber">
    <w:name w:val="Table List Number"/>
    <w:basedOn w:val="ListNumber"/>
    <w:rsid w:val="00690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FF4"/>
    <w:pPr>
      <w:numPr>
        <w:numId w:val="9"/>
      </w:numPr>
    </w:pPr>
  </w:style>
  <w:style w:type="paragraph" w:customStyle="1" w:styleId="ListAlpha2">
    <w:name w:val="List Alpha 2"/>
    <w:basedOn w:val="List2"/>
    <w:rsid w:val="00690FF4"/>
    <w:pPr>
      <w:numPr>
        <w:numId w:val="8"/>
      </w:numPr>
    </w:pPr>
  </w:style>
  <w:style w:type="paragraph" w:styleId="List2">
    <w:name w:val="List 2"/>
    <w:basedOn w:val="BodyText"/>
    <w:rsid w:val="00690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F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F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FF4"/>
    <w:pPr>
      <w:numPr>
        <w:numId w:val="4"/>
      </w:numPr>
    </w:pPr>
  </w:style>
  <w:style w:type="paragraph" w:styleId="ListContinue2">
    <w:name w:val="List Continue 2"/>
    <w:basedOn w:val="List2"/>
    <w:rsid w:val="00690FF4"/>
    <w:pPr>
      <w:ind w:firstLine="0"/>
    </w:pPr>
  </w:style>
  <w:style w:type="paragraph" w:styleId="ListContinue3">
    <w:name w:val="List Continue 3"/>
    <w:basedOn w:val="List3"/>
    <w:rsid w:val="00690FF4"/>
    <w:pPr>
      <w:ind w:left="1021" w:firstLine="0"/>
    </w:pPr>
  </w:style>
  <w:style w:type="paragraph" w:styleId="ListContinue4">
    <w:name w:val="List Continue 4"/>
    <w:basedOn w:val="List4"/>
    <w:rsid w:val="00690FF4"/>
    <w:pPr>
      <w:ind w:firstLine="0"/>
    </w:pPr>
  </w:style>
  <w:style w:type="paragraph" w:styleId="ListContinue5">
    <w:name w:val="List Continue 5"/>
    <w:basedOn w:val="List5"/>
    <w:rsid w:val="00690FF4"/>
    <w:pPr>
      <w:ind w:firstLine="0"/>
    </w:pPr>
  </w:style>
  <w:style w:type="paragraph" w:styleId="ListNumber3">
    <w:name w:val="List Number 3"/>
    <w:basedOn w:val="List3"/>
    <w:rsid w:val="00690FF4"/>
    <w:pPr>
      <w:numPr>
        <w:numId w:val="5"/>
      </w:numPr>
    </w:pPr>
  </w:style>
  <w:style w:type="paragraph" w:styleId="ListNumber4">
    <w:name w:val="List Number 4"/>
    <w:basedOn w:val="List4"/>
    <w:rsid w:val="00690FF4"/>
    <w:pPr>
      <w:numPr>
        <w:numId w:val="6"/>
      </w:numPr>
    </w:pPr>
  </w:style>
  <w:style w:type="paragraph" w:styleId="ListNumber5">
    <w:name w:val="List Number 5"/>
    <w:basedOn w:val="List5"/>
    <w:rsid w:val="00690FF4"/>
    <w:pPr>
      <w:numPr>
        <w:numId w:val="7"/>
      </w:numPr>
    </w:pPr>
  </w:style>
  <w:style w:type="paragraph" w:styleId="BlockText">
    <w:name w:val="Block Text"/>
    <w:basedOn w:val="Normal"/>
    <w:rsid w:val="00690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FF4"/>
    <w:rPr>
      <w:sz w:val="16"/>
      <w:vertAlign w:val="superscript"/>
    </w:rPr>
  </w:style>
  <w:style w:type="character" w:customStyle="1" w:styleId="Symbols">
    <w:name w:val="Symbols"/>
    <w:basedOn w:val="DefaultParagraphFont"/>
    <w:rsid w:val="00690FF4"/>
    <w:rPr>
      <w:rFonts w:ascii="Symbol" w:hAnsi="Symbol"/>
    </w:rPr>
  </w:style>
  <w:style w:type="character" w:customStyle="1" w:styleId="MenuOptions">
    <w:name w:val="Menu Options"/>
    <w:basedOn w:val="DefaultParagraphFont"/>
    <w:rsid w:val="00690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FF4"/>
    <w:rPr>
      <w:b/>
    </w:rPr>
  </w:style>
  <w:style w:type="character" w:customStyle="1" w:styleId="Underlined">
    <w:name w:val="Underlined"/>
    <w:basedOn w:val="DefaultParagraphFont"/>
    <w:rsid w:val="00690FF4"/>
    <w:rPr>
      <w:u w:val="single"/>
    </w:rPr>
  </w:style>
  <w:style w:type="paragraph" w:customStyle="1" w:styleId="TableBodyTextRight">
    <w:name w:val="Table Body Text Right"/>
    <w:basedOn w:val="TableBodyText"/>
    <w:rsid w:val="00690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FF4"/>
    <w:rPr>
      <w:sz w:val="18"/>
    </w:rPr>
  </w:style>
  <w:style w:type="paragraph" w:customStyle="1" w:styleId="BodySmallRight">
    <w:name w:val="Body Small Right"/>
    <w:basedOn w:val="BodyTextRight"/>
    <w:rsid w:val="00690FF4"/>
    <w:rPr>
      <w:sz w:val="18"/>
      <w:szCs w:val="18"/>
    </w:rPr>
  </w:style>
  <w:style w:type="paragraph" w:customStyle="1" w:styleId="MarginEdition">
    <w:name w:val="Margin Edition"/>
    <w:basedOn w:val="MarginNote"/>
    <w:rsid w:val="00690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FF4"/>
    <w:rPr>
      <w:sz w:val="2"/>
      <w:szCs w:val="2"/>
    </w:rPr>
  </w:style>
  <w:style w:type="character" w:customStyle="1" w:styleId="Small">
    <w:name w:val="Small"/>
    <w:basedOn w:val="DefaultParagraphFont"/>
    <w:rsid w:val="00690FF4"/>
    <w:rPr>
      <w:sz w:val="16"/>
    </w:rPr>
  </w:style>
  <w:style w:type="paragraph" w:customStyle="1" w:styleId="WideTable">
    <w:name w:val="Wide Table"/>
    <w:basedOn w:val="Normal"/>
    <w:rsid w:val="00690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FF4"/>
  </w:style>
  <w:style w:type="paragraph" w:styleId="Quote">
    <w:name w:val="Quote"/>
    <w:basedOn w:val="Heading1"/>
    <w:link w:val="QuoteChar"/>
    <w:qFormat/>
    <w:rsid w:val="00690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FF4"/>
    <w:pPr>
      <w:pageBreakBefore/>
    </w:pPr>
  </w:style>
  <w:style w:type="paragraph" w:customStyle="1" w:styleId="Border">
    <w:name w:val="Border"/>
    <w:basedOn w:val="Normal"/>
    <w:qFormat/>
    <w:rsid w:val="00690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FF4"/>
    <w:rPr>
      <w:u w:val="single"/>
    </w:rPr>
  </w:style>
  <w:style w:type="character" w:customStyle="1" w:styleId="BoldandItalics">
    <w:name w:val="Bold and Italics"/>
    <w:qFormat/>
    <w:rsid w:val="00690FF4"/>
    <w:rPr>
      <w:b/>
      <w:i/>
      <w:u w:val="none"/>
    </w:rPr>
  </w:style>
  <w:style w:type="paragraph" w:styleId="BalloonText">
    <w:name w:val="Balloon Text"/>
    <w:basedOn w:val="Normal"/>
    <w:link w:val="BalloonTextChar"/>
    <w:rsid w:val="00690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FF4"/>
    <w:pPr>
      <w:spacing w:before="0" w:after="0"/>
    </w:pPr>
  </w:style>
  <w:style w:type="paragraph" w:customStyle="1" w:styleId="BodyTextBold">
    <w:name w:val="Body Text Bold"/>
    <w:basedOn w:val="BodyText"/>
    <w:qFormat/>
    <w:rsid w:val="00690FF4"/>
    <w:rPr>
      <w:b/>
    </w:rPr>
  </w:style>
  <w:style w:type="character" w:styleId="Hyperlink">
    <w:name w:val="Hyperlink"/>
    <w:basedOn w:val="DefaultParagraphFont"/>
    <w:uiPriority w:val="99"/>
    <w:unhideWhenUsed/>
    <w:rsid w:val="00674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1220</Words>
  <Characters>7825</Characters>
  <Application>Microsoft Office Word</Application>
  <DocSecurity>0</DocSecurity>
  <Lines>230</Lines>
  <Paragraphs>145</Paragraphs>
  <ScaleCrop>false</ScaleCrop>
  <Company>Author-it Software Corporation Ltd.</Company>
  <LinksUpToDate>false</LinksUpToDate>
  <CharactersWithSpaces>8900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AMPP208 Operate a poultry stunning, killing and defeathering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