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05B" w:rsidP="00264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AMPP206 Operate a poultry washing and chilling process</w:t>
      </w:r>
      <w:r>
        <w:fldChar w:fldCharType="end"/>
      </w:r>
    </w:p>
    <w:p w:rsidR="0026405B" w:rsidP="0026405B">
      <w:pPr>
        <w:pStyle w:val="Version"/>
        <w:sectPr w:rsidSect="00487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C28" w:rsidP="00487C28">
      <w:pPr>
        <w:pStyle w:val="SuperHeading"/>
      </w:pPr>
      <w:r w:rsidRPr="00487C28">
        <w:t>AMPP206 Operate a poultry washing and chilling process</w:t>
      </w:r>
    </w:p>
    <w:p w:rsidR="00000000" w:rsidRPr="00487C28" w:rsidP="00487C28">
      <w:pPr>
        <w:pStyle w:val="Heading1"/>
      </w:pPr>
      <w:bookmarkStart w:id="1" w:name="O_973545"/>
      <w:bookmarkEnd w:id="1"/>
      <w:r w:rsidRPr="00487C28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487C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rPr>
                <w:rStyle w:val="SpecialBold"/>
              </w:rPr>
              <w:t>Release</w:t>
            </w:r>
            <w:r w:rsidRPr="00487C28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rPr>
                <w:rStyle w:val="SpecialBold"/>
              </w:rPr>
              <w:t>Comments</w:t>
            </w:r>
          </w:p>
        </w:tc>
      </w:tr>
      <w:tr w:rsidTr="00487C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t>This version released with AMP Australian Meat Industry Training Package Version 3.0.</w:t>
            </w:r>
          </w:p>
        </w:tc>
      </w:tr>
    </w:tbl>
    <w:p w:rsidR="00000000" w:rsidRPr="00487C28" w:rsidP="00487C28">
      <w:pPr>
        <w:pStyle w:val="BodyText"/>
      </w:pPr>
    </w:p>
    <w:p w:rsidR="00000000" w:rsidRPr="00487C28" w:rsidP="00487C28">
      <w:pPr>
        <w:pStyle w:val="AllowPageBreak"/>
      </w:pPr>
    </w:p>
    <w:p w:rsidR="00000000" w:rsidRPr="00487C28" w:rsidP="00487C28">
      <w:pPr>
        <w:pStyle w:val="Heading1"/>
      </w:pPr>
      <w:bookmarkStart w:id="2" w:name="O_973546"/>
      <w:bookmarkEnd w:id="2"/>
      <w:r w:rsidRPr="00487C28">
        <w:t>Application</w:t>
      </w:r>
    </w:p>
    <w:p w:rsidR="00000000" w:rsidRPr="00487C28" w:rsidP="0026405B">
      <w:pPr>
        <w:pStyle w:val="BodyText"/>
      </w:pPr>
      <w:r w:rsidRPr="00487C28">
        <w:t>This unit of competency describes the skills and knowledge required to se</w:t>
      </w:r>
      <w:r w:rsidRPr="00487C28">
        <w:t>t up, operate, adjust and shut down spin and/or air chilling equipment used to wash and chill poultry carcases.</w:t>
      </w:r>
    </w:p>
    <w:p w:rsidR="00000000" w:rsidRPr="00487C28" w:rsidP="0026405B">
      <w:pPr>
        <w:pStyle w:val="BodyText"/>
      </w:pPr>
      <w:r w:rsidRPr="00487C28">
        <w:t>This unit applies to individuals who apply basic operating principles to the operation and monitoring of washing and chilling equipment and proc</w:t>
      </w:r>
      <w:r w:rsidRPr="00487C28">
        <w:t>esses in a poultry production environment.</w:t>
      </w:r>
    </w:p>
    <w:p w:rsidR="00000000" w:rsidRPr="00487C28" w:rsidP="0026405B">
      <w:pPr>
        <w:pStyle w:val="BodyText"/>
      </w:pPr>
      <w:r w:rsidRPr="00487C28">
        <w:t xml:space="preserve">All work must be carried out to comply with workplace procedures, in accordance with State/Territory food safety, work health and safety, and environmental codes, regulations, legislation and standards that apply </w:t>
      </w:r>
      <w:r w:rsidRPr="00487C28">
        <w:t>to the workplace.</w:t>
      </w:r>
    </w:p>
    <w:p w:rsidR="00000000" w:rsidRPr="00487C28" w:rsidP="0026405B">
      <w:pPr>
        <w:pStyle w:val="BodyText"/>
      </w:pPr>
      <w:r w:rsidRPr="00487C28">
        <w:t>No occupational licensing, legislative or certification requirements apply to this unit at the time of publication.</w:t>
      </w:r>
    </w:p>
    <w:p w:rsidR="00000000" w:rsidRPr="00487C28" w:rsidP="00487C28">
      <w:pPr>
        <w:pStyle w:val="Heading1"/>
      </w:pPr>
      <w:bookmarkStart w:id="3" w:name="O_973547"/>
      <w:bookmarkEnd w:id="3"/>
      <w:r w:rsidRPr="00487C28">
        <w:t>Pre-requisite Unit</w:t>
      </w:r>
    </w:p>
    <w:p w:rsidR="00000000" w:rsidRPr="00487C28" w:rsidP="0026405B">
      <w:pPr>
        <w:pStyle w:val="BodyText"/>
      </w:pPr>
      <w:r w:rsidRPr="00487C28">
        <w:t>Nil</w:t>
      </w:r>
    </w:p>
    <w:p w:rsidR="00000000" w:rsidRPr="00487C28" w:rsidP="00487C28">
      <w:pPr>
        <w:pStyle w:val="Heading1"/>
      </w:pPr>
      <w:bookmarkStart w:id="4" w:name="O_973549"/>
      <w:bookmarkEnd w:id="4"/>
      <w:r w:rsidRPr="00487C28">
        <w:t>Unit Sector</w:t>
      </w:r>
    </w:p>
    <w:p w:rsidR="00000000" w:rsidRPr="00487C28" w:rsidP="0026405B">
      <w:pPr>
        <w:pStyle w:val="BodyText"/>
      </w:pPr>
      <w:r w:rsidRPr="00487C28">
        <w:t>Poultry Processing (P)</w:t>
      </w:r>
    </w:p>
    <w:p w:rsidR="00000000" w:rsidRPr="00487C28" w:rsidP="00487C28">
      <w:pPr>
        <w:pStyle w:val="Heading1"/>
      </w:pPr>
      <w:bookmarkStart w:id="5" w:name="O_973550"/>
      <w:bookmarkEnd w:id="5"/>
      <w:r w:rsidRPr="00487C2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640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rPr>
                <w:rStyle w:val="SpecialBold"/>
              </w:rPr>
              <w:t>Performance criteria</w:t>
            </w:r>
          </w:p>
        </w:tc>
      </w:tr>
      <w:tr w:rsidTr="002640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40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1. Prepare the chilling equipment and process for op</w:t>
            </w:r>
            <w:r w:rsidRPr="00487C28">
              <w:t>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t>1.1 Confirm suitable carcases are available</w:t>
            </w:r>
          </w:p>
          <w:p w:rsidR="00000000" w:rsidRPr="00487C28" w:rsidP="00487C28">
            <w:pPr>
              <w:pStyle w:val="BodyText"/>
            </w:pPr>
            <w:r w:rsidRPr="00487C28">
              <w:t>1.2 Identify and confirm cleaning and maintenance requirements</w:t>
            </w:r>
          </w:p>
          <w:p w:rsidR="00000000" w:rsidRPr="00487C28" w:rsidP="00487C28">
            <w:pPr>
              <w:pStyle w:val="BodyText"/>
            </w:pPr>
            <w:r w:rsidRPr="00487C28">
              <w:t xml:space="preserve">1.3 Identify and fit personal protective clothing and equipment as </w:t>
            </w:r>
            <w:r w:rsidRPr="00487C28">
              <w:t>required by workplace safety procedures</w:t>
            </w:r>
          </w:p>
          <w:p w:rsidR="00000000" w:rsidRPr="00487C28" w:rsidP="00487C28">
            <w:pPr>
              <w:pStyle w:val="BodyText"/>
            </w:pPr>
            <w:r w:rsidRPr="00487C28">
              <w:t>1.4 Enter processing or operating parameters to meet requirements</w:t>
            </w:r>
          </w:p>
          <w:p w:rsidR="00000000" w:rsidRPr="00487C28" w:rsidP="00487C28">
            <w:pPr>
              <w:pStyle w:val="BodyText"/>
            </w:pPr>
            <w:r w:rsidRPr="00487C28">
              <w:t>1.5 Check and adjust equipment performance</w:t>
            </w:r>
          </w:p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1.6 Conduct pre-start checks according to workplace requirements</w:t>
            </w:r>
          </w:p>
        </w:tc>
      </w:tr>
      <w:tr w:rsidTr="002640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2. Operate and monitor the chilling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t>2.1 Start up and operate the chilling</w:t>
            </w:r>
            <w:r w:rsidRPr="00487C28">
              <w:t xml:space="preserve"> process according to workplace requirements</w:t>
            </w:r>
          </w:p>
          <w:p w:rsidR="00000000" w:rsidRPr="00487C28" w:rsidP="00487C28">
            <w:pPr>
              <w:pStyle w:val="BodyText"/>
            </w:pPr>
            <w:r w:rsidRPr="00487C28">
              <w:t>2.2 Monitor equipment to identify variation in operating conditions and adjust or report variations according to production requirements</w:t>
            </w:r>
          </w:p>
          <w:p w:rsidR="00000000" w:rsidRPr="00487C28" w:rsidP="00487C28">
            <w:pPr>
              <w:pStyle w:val="BodyText"/>
            </w:pPr>
            <w:r w:rsidRPr="00487C28">
              <w:t>2.3 Monitor each stage of the process to confirm specifications are met</w:t>
            </w:r>
          </w:p>
          <w:p w:rsidR="00000000" w:rsidRPr="00487C28" w:rsidP="00487C28">
            <w:pPr>
              <w:pStyle w:val="BodyText"/>
            </w:pPr>
            <w:r w:rsidRPr="00487C28">
              <w:t>2.</w:t>
            </w:r>
            <w:r w:rsidRPr="00487C28">
              <w:t>4 Identify, rectify or report out-of-specification product or process outcomes</w:t>
            </w:r>
          </w:p>
          <w:p w:rsidR="00000000" w:rsidRPr="00487C28" w:rsidP="00487C28">
            <w:pPr>
              <w:pStyle w:val="BodyText"/>
            </w:pPr>
            <w:r w:rsidRPr="00487C28">
              <w:t>2.5 Maintain the work area according to workplace cleaning and sanitation requirements</w:t>
            </w:r>
          </w:p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2.6 Enter workplace records in required format</w:t>
            </w:r>
          </w:p>
        </w:tc>
      </w:tr>
      <w:tr w:rsidTr="0026405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3. Shut down the chilling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t>3.1 Iden</w:t>
            </w:r>
            <w:r w:rsidRPr="00487C28">
              <w:t>tify and implement the appropriate shutdown procedure</w:t>
            </w:r>
          </w:p>
          <w:p w:rsidR="00000000" w:rsidRPr="00487C28" w:rsidP="00487C28">
            <w:pPr>
              <w:pStyle w:val="BodyText"/>
            </w:pPr>
            <w:r w:rsidRPr="00487C28">
              <w:t>3.2 Identify and report maintenance requirements</w:t>
            </w:r>
          </w:p>
        </w:tc>
      </w:tr>
    </w:tbl>
    <w:p w:rsidR="00000000" w:rsidRPr="00487C28" w:rsidP="00487C28">
      <w:pPr>
        <w:pStyle w:val="BodyText"/>
      </w:pPr>
    </w:p>
    <w:p w:rsidR="00000000" w:rsidRPr="00487C28" w:rsidP="00487C28">
      <w:pPr>
        <w:pStyle w:val="AllowPageBreak"/>
      </w:pPr>
    </w:p>
    <w:p w:rsidR="00000000" w:rsidRPr="00487C28" w:rsidP="00487C28">
      <w:pPr>
        <w:pStyle w:val="Heading1"/>
      </w:pPr>
      <w:bookmarkStart w:id="6" w:name="O_973551"/>
      <w:bookmarkEnd w:id="6"/>
      <w:r w:rsidRPr="00487C28">
        <w:t>Foundation Skills</w:t>
      </w:r>
    </w:p>
    <w:p w:rsidR="00000000" w:rsidRPr="0026405B" w:rsidP="0026405B">
      <w:pPr>
        <w:pStyle w:val="BodyText"/>
        <w:rPr>
          <w:i/>
        </w:rPr>
      </w:pPr>
      <w:r w:rsidRPr="0026405B">
        <w:rPr>
          <w:rStyle w:val="Emphasis"/>
        </w:rPr>
        <w:t>This section describes those language, literacy, numeracy and employment skills that are essential for performance i</w:t>
      </w:r>
      <w:r w:rsidRPr="0026405B">
        <w:rPr>
          <w:rStyle w:val="Emphasis"/>
        </w:rPr>
        <w:t>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64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rPr>
                <w:rStyle w:val="SpecialBold"/>
              </w:rPr>
              <w:t>Description</w:t>
            </w:r>
          </w:p>
        </w:tc>
      </w:tr>
      <w:tr w:rsidTr="0026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ListBullet"/>
              <w:rPr>
                <w:lang w:val="en-NZ"/>
              </w:rPr>
            </w:pPr>
            <w:r w:rsidRPr="00487C28">
              <w:t>Interpret standard operating procedures for the washing and chilling process</w:t>
            </w:r>
          </w:p>
        </w:tc>
      </w:tr>
      <w:tr w:rsidTr="0026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ListBullet"/>
              <w:rPr>
                <w:lang w:val="en-NZ"/>
              </w:rPr>
            </w:pPr>
            <w:r w:rsidRPr="00487C28">
              <w:t>Complete records according to workplace guidelines</w:t>
            </w:r>
          </w:p>
        </w:tc>
      </w:tr>
      <w:tr w:rsidTr="0026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ListBullet"/>
            </w:pPr>
            <w:r w:rsidRPr="00487C28">
              <w:t>Monitor control points for air and water temperature and water tank levels</w:t>
            </w:r>
          </w:p>
          <w:p w:rsidR="00000000" w:rsidP="00487C28">
            <w:pPr>
              <w:pStyle w:val="ListBullet"/>
              <w:rPr>
                <w:lang w:val="en-NZ"/>
              </w:rPr>
            </w:pPr>
            <w:r w:rsidRPr="00487C28">
              <w:t>Monitor carcase immersion time</w:t>
            </w:r>
          </w:p>
        </w:tc>
      </w:tr>
      <w:tr w:rsidTr="0026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ListBullet"/>
            </w:pPr>
            <w:r w:rsidRPr="00487C28">
              <w:t>Apply workplace procedures relevant to own role</w:t>
            </w:r>
          </w:p>
          <w:p w:rsidR="00000000" w:rsidP="00487C28">
            <w:pPr>
              <w:pStyle w:val="ListBullet"/>
              <w:rPr>
                <w:lang w:val="en-NZ"/>
              </w:rPr>
            </w:pPr>
            <w:r w:rsidRPr="00487C28">
              <w:t>Understand main tasks, responsibilities and boundaries of own role, inclu</w:t>
            </w:r>
            <w:r w:rsidRPr="00487C28">
              <w:t>ding use of personal protective clothing and equipment, housekeeping standards and environmental care requirements</w:t>
            </w:r>
          </w:p>
        </w:tc>
      </w:tr>
      <w:tr w:rsidTr="0026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ListBullet"/>
              <w:rPr>
                <w:lang w:val="en-NZ"/>
              </w:rPr>
            </w:pPr>
            <w:r w:rsidRPr="00487C28">
              <w:t>Report operational and safety information to relevant personnel using required communication method</w:t>
            </w:r>
          </w:p>
        </w:tc>
      </w:tr>
      <w:tr w:rsidTr="0026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ListBullet"/>
            </w:pPr>
            <w:r w:rsidRPr="00487C28">
              <w:t>Solve routine problems according to workplace guidelines</w:t>
            </w:r>
          </w:p>
        </w:tc>
      </w:tr>
    </w:tbl>
    <w:p w:rsidR="00000000" w:rsidRPr="00487C28" w:rsidP="00487C28">
      <w:pPr>
        <w:pStyle w:val="BodyText"/>
      </w:pPr>
    </w:p>
    <w:p w:rsidR="00000000" w:rsidRPr="00487C28" w:rsidP="00487C28">
      <w:pPr>
        <w:pStyle w:val="AllowPageBreak"/>
      </w:pPr>
    </w:p>
    <w:p w:rsidR="00000000" w:rsidRPr="00487C28" w:rsidP="00487C28">
      <w:pPr>
        <w:pStyle w:val="Heading1"/>
      </w:pPr>
      <w:bookmarkStart w:id="7" w:name="O_973553"/>
      <w:bookmarkEnd w:id="7"/>
      <w:r w:rsidRPr="00487C28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487C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rPr>
                <w:rStyle w:val="SpecialBold"/>
              </w:rPr>
              <w:t>Equivalence status</w:t>
            </w:r>
          </w:p>
        </w:tc>
      </w:tr>
      <w:tr w:rsidTr="00487C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AMPP206 Operate a poultry washing and chilling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FDFPO2006A Operate a washing and chilling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t>Updated to meet Standards for Training Packages</w:t>
            </w:r>
          </w:p>
          <w:p w:rsidR="00000000" w:rsidP="00487C28">
            <w:pPr>
              <w:pStyle w:val="BodyText"/>
              <w:rPr>
                <w:lang w:val="en-NZ"/>
              </w:rPr>
            </w:pPr>
            <w:r w:rsidRPr="00487C28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28" w:rsidP="00487C28">
            <w:pPr>
              <w:pStyle w:val="BodyText"/>
            </w:pPr>
            <w:r w:rsidRPr="00487C28">
              <w:t xml:space="preserve">Equivalent unit </w:t>
            </w:r>
          </w:p>
          <w:p w:rsidR="00000000" w:rsidRPr="00487C28" w:rsidP="00487C28">
            <w:pPr>
              <w:pStyle w:val="BodyText"/>
            </w:pPr>
          </w:p>
          <w:p w:rsidR="00000000" w:rsidRPr="00487C28" w:rsidP="00487C28">
            <w:pPr>
              <w:pStyle w:val="BodyText"/>
            </w:pPr>
          </w:p>
        </w:tc>
      </w:tr>
    </w:tbl>
    <w:p w:rsidR="00000000" w:rsidRPr="00487C28" w:rsidP="00487C28">
      <w:pPr>
        <w:pStyle w:val="BodyText"/>
      </w:pPr>
    </w:p>
    <w:p w:rsidR="00000000" w:rsidRPr="00487C28" w:rsidP="00487C28">
      <w:pPr>
        <w:pStyle w:val="AllowPageBreak"/>
      </w:pPr>
    </w:p>
    <w:p w:rsidR="00000000" w:rsidRPr="00487C28" w:rsidP="00487C28">
      <w:pPr>
        <w:pStyle w:val="Heading1"/>
      </w:pPr>
      <w:bookmarkStart w:id="8" w:name="O_973560"/>
      <w:bookmarkEnd w:id="8"/>
      <w:r w:rsidRPr="00487C28">
        <w:t>Links</w:t>
      </w:r>
    </w:p>
    <w:p w:rsidR="00000000" w:rsidRPr="00487C28" w:rsidP="0026405B">
      <w:pPr>
        <w:pStyle w:val="BodyText"/>
      </w:pPr>
      <w:r w:rsidRPr="00487C2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464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87C28" w:rsidP="00487C28"/>
    <w:sectPr w:rsidSect="00487C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28" w:rsidRPr="0026405B" w:rsidP="00264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5B" w:rsidP="00487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05B" w:rsidP="00487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405B" w:rsidP="00487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C28" w:rsidRPr="0026405B" w:rsidP="00264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5B" w:rsidRPr="002D2AF8" w:rsidP="00487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AMPP206 Operate a poultry washing and chilling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6405B" w:rsidP="00487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C6E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F8CE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C28"/>
  </w:style>
  <w:style w:type="character" w:customStyle="1" w:styleId="Heading1Char">
    <w:name w:val="Heading 1 Char"/>
    <w:basedOn w:val="DefaultParagraphFont"/>
    <w:link w:val="Heading1"/>
    <w:rsid w:val="00487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C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C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C28"/>
    <w:rPr>
      <w:b/>
      <w:spacing w:val="0"/>
    </w:rPr>
  </w:style>
  <w:style w:type="character" w:styleId="Emphasis">
    <w:name w:val="Emphasis"/>
    <w:basedOn w:val="DefaultParagraphFont"/>
    <w:qFormat/>
    <w:rsid w:val="00487C28"/>
    <w:rPr>
      <w:i/>
    </w:rPr>
  </w:style>
  <w:style w:type="paragraph" w:customStyle="1" w:styleId="SuperHeading">
    <w:name w:val="SuperHeading"/>
    <w:basedOn w:val="Normal"/>
    <w:rsid w:val="00487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C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C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C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C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C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7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C28"/>
  </w:style>
  <w:style w:type="paragraph" w:styleId="TableofFigures">
    <w:name w:val="table of figures"/>
    <w:basedOn w:val="Normal"/>
    <w:next w:val="Normal"/>
    <w:semiHidden/>
    <w:rsid w:val="00487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C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7C28"/>
    <w:rPr>
      <w:rFonts w:ascii="Wingdings" w:hAnsi="Wingdings"/>
    </w:rPr>
  </w:style>
  <w:style w:type="paragraph" w:customStyle="1" w:styleId="TableHeading">
    <w:name w:val="Table Heading"/>
    <w:basedOn w:val="HeadingBase"/>
    <w:rsid w:val="00487C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C28"/>
    <w:rPr>
      <w:color w:val="0033CC"/>
      <w:u w:val="none"/>
    </w:rPr>
  </w:style>
  <w:style w:type="paragraph" w:customStyle="1" w:styleId="BodyTextRight">
    <w:name w:val="Body Text Right"/>
    <w:basedOn w:val="BodyText"/>
    <w:rsid w:val="00487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C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C28"/>
    <w:rPr>
      <w:sz w:val="32"/>
    </w:rPr>
  </w:style>
  <w:style w:type="paragraph" w:customStyle="1" w:styleId="HeadingProcedure">
    <w:name w:val="Heading Procedure"/>
    <w:basedOn w:val="HeadingBase"/>
    <w:next w:val="Normal"/>
    <w:rsid w:val="00487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C28"/>
    <w:pPr>
      <w:spacing w:before="60" w:after="60"/>
    </w:pPr>
  </w:style>
  <w:style w:type="paragraph" w:styleId="ListContinue">
    <w:name w:val="List Continue"/>
    <w:basedOn w:val="List"/>
    <w:rsid w:val="00487C28"/>
    <w:pPr>
      <w:ind w:firstLine="0"/>
    </w:pPr>
  </w:style>
  <w:style w:type="paragraph" w:customStyle="1" w:styleId="ListNote">
    <w:name w:val="List Note"/>
    <w:basedOn w:val="List"/>
    <w:rsid w:val="00487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C28"/>
    <w:rPr>
      <w:rFonts w:ascii="Courier New" w:hAnsi="Courier New"/>
    </w:rPr>
  </w:style>
  <w:style w:type="paragraph" w:customStyle="1" w:styleId="NoteBullet">
    <w:name w:val="Note Bullet"/>
    <w:basedOn w:val="Note"/>
    <w:rsid w:val="00487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C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7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C28"/>
    <w:rPr>
      <w:b/>
      <w:smallCaps/>
    </w:rPr>
  </w:style>
  <w:style w:type="paragraph" w:customStyle="1" w:styleId="TableListNumber">
    <w:name w:val="Table List Number"/>
    <w:basedOn w:val="ListNumber"/>
    <w:rsid w:val="00487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C28"/>
    <w:pPr>
      <w:numPr>
        <w:numId w:val="8"/>
      </w:numPr>
    </w:pPr>
  </w:style>
  <w:style w:type="paragraph" w:customStyle="1" w:styleId="ListAlpha2">
    <w:name w:val="List Alpha 2"/>
    <w:basedOn w:val="List2"/>
    <w:rsid w:val="00487C28"/>
    <w:pPr>
      <w:numPr>
        <w:numId w:val="7"/>
      </w:numPr>
    </w:pPr>
  </w:style>
  <w:style w:type="paragraph" w:styleId="List2">
    <w:name w:val="List 2"/>
    <w:basedOn w:val="BodyText"/>
    <w:rsid w:val="00487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C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C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C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7C28"/>
    <w:pPr>
      <w:numPr>
        <w:numId w:val="3"/>
      </w:numPr>
    </w:pPr>
  </w:style>
  <w:style w:type="paragraph" w:styleId="ListContinue2">
    <w:name w:val="List Continue 2"/>
    <w:basedOn w:val="List2"/>
    <w:rsid w:val="00487C28"/>
    <w:pPr>
      <w:ind w:firstLine="0"/>
    </w:pPr>
  </w:style>
  <w:style w:type="paragraph" w:styleId="ListContinue3">
    <w:name w:val="List Continue 3"/>
    <w:basedOn w:val="List3"/>
    <w:rsid w:val="00487C28"/>
    <w:pPr>
      <w:ind w:left="1021" w:firstLine="0"/>
    </w:pPr>
  </w:style>
  <w:style w:type="paragraph" w:styleId="ListContinue4">
    <w:name w:val="List Continue 4"/>
    <w:basedOn w:val="List4"/>
    <w:rsid w:val="00487C28"/>
    <w:pPr>
      <w:ind w:firstLine="0"/>
    </w:pPr>
  </w:style>
  <w:style w:type="paragraph" w:styleId="ListContinue5">
    <w:name w:val="List Continue 5"/>
    <w:basedOn w:val="List5"/>
    <w:rsid w:val="00487C28"/>
    <w:pPr>
      <w:ind w:firstLine="0"/>
    </w:pPr>
  </w:style>
  <w:style w:type="paragraph" w:styleId="ListNumber3">
    <w:name w:val="List Number 3"/>
    <w:basedOn w:val="List3"/>
    <w:rsid w:val="00487C28"/>
    <w:pPr>
      <w:numPr>
        <w:numId w:val="4"/>
      </w:numPr>
    </w:pPr>
  </w:style>
  <w:style w:type="paragraph" w:styleId="ListNumber4">
    <w:name w:val="List Number 4"/>
    <w:basedOn w:val="List4"/>
    <w:rsid w:val="00487C28"/>
    <w:pPr>
      <w:numPr>
        <w:numId w:val="5"/>
      </w:numPr>
    </w:pPr>
  </w:style>
  <w:style w:type="paragraph" w:styleId="ListNumber5">
    <w:name w:val="List Number 5"/>
    <w:basedOn w:val="List5"/>
    <w:rsid w:val="00487C28"/>
    <w:pPr>
      <w:numPr>
        <w:numId w:val="6"/>
      </w:numPr>
    </w:pPr>
  </w:style>
  <w:style w:type="paragraph" w:styleId="BlockText">
    <w:name w:val="Block Text"/>
    <w:basedOn w:val="Normal"/>
    <w:rsid w:val="00487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C28"/>
    <w:rPr>
      <w:sz w:val="16"/>
      <w:vertAlign w:val="superscript"/>
    </w:rPr>
  </w:style>
  <w:style w:type="character" w:customStyle="1" w:styleId="Symbols">
    <w:name w:val="Symbols"/>
    <w:basedOn w:val="DefaultParagraphFont"/>
    <w:rsid w:val="00487C28"/>
    <w:rPr>
      <w:rFonts w:ascii="Symbol" w:hAnsi="Symbol"/>
    </w:rPr>
  </w:style>
  <w:style w:type="character" w:customStyle="1" w:styleId="MenuOptions">
    <w:name w:val="Menu Options"/>
    <w:basedOn w:val="DefaultParagraphFont"/>
    <w:rsid w:val="00487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C28"/>
    <w:rPr>
      <w:b/>
    </w:rPr>
  </w:style>
  <w:style w:type="character" w:customStyle="1" w:styleId="Underlined">
    <w:name w:val="Underlined"/>
    <w:basedOn w:val="DefaultParagraphFont"/>
    <w:rsid w:val="00487C28"/>
    <w:rPr>
      <w:u w:val="single"/>
    </w:rPr>
  </w:style>
  <w:style w:type="paragraph" w:customStyle="1" w:styleId="TableBodyTextRight">
    <w:name w:val="Table Body Text Right"/>
    <w:basedOn w:val="TableBodyText"/>
    <w:rsid w:val="00487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C28"/>
    <w:rPr>
      <w:sz w:val="18"/>
    </w:rPr>
  </w:style>
  <w:style w:type="paragraph" w:customStyle="1" w:styleId="BodySmallRight">
    <w:name w:val="Body Small Right"/>
    <w:basedOn w:val="BodyTextRight"/>
    <w:rsid w:val="00487C28"/>
    <w:rPr>
      <w:sz w:val="18"/>
      <w:szCs w:val="18"/>
    </w:rPr>
  </w:style>
  <w:style w:type="paragraph" w:customStyle="1" w:styleId="MarginEdition">
    <w:name w:val="Margin Edition"/>
    <w:basedOn w:val="MarginNote"/>
    <w:rsid w:val="00487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C28"/>
    <w:rPr>
      <w:sz w:val="2"/>
      <w:szCs w:val="2"/>
    </w:rPr>
  </w:style>
  <w:style w:type="character" w:customStyle="1" w:styleId="Small">
    <w:name w:val="Small"/>
    <w:basedOn w:val="DefaultParagraphFont"/>
    <w:rsid w:val="00487C28"/>
    <w:rPr>
      <w:sz w:val="16"/>
    </w:rPr>
  </w:style>
  <w:style w:type="paragraph" w:customStyle="1" w:styleId="WideTable">
    <w:name w:val="Wide Table"/>
    <w:basedOn w:val="Normal"/>
    <w:rsid w:val="00487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C28"/>
  </w:style>
  <w:style w:type="paragraph" w:styleId="Quote">
    <w:name w:val="Quote"/>
    <w:basedOn w:val="Heading1"/>
    <w:link w:val="QuoteChar"/>
    <w:qFormat/>
    <w:rsid w:val="00487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C28"/>
    <w:pPr>
      <w:pageBreakBefore/>
    </w:pPr>
  </w:style>
  <w:style w:type="paragraph" w:customStyle="1" w:styleId="Border">
    <w:name w:val="Border"/>
    <w:basedOn w:val="Normal"/>
    <w:qFormat/>
    <w:rsid w:val="00487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C28"/>
    <w:rPr>
      <w:u w:val="single"/>
    </w:rPr>
  </w:style>
  <w:style w:type="character" w:customStyle="1" w:styleId="BoldandItalics">
    <w:name w:val="Bold and Italics"/>
    <w:qFormat/>
    <w:rsid w:val="00487C28"/>
    <w:rPr>
      <w:b/>
      <w:i/>
      <w:u w:val="none"/>
    </w:rPr>
  </w:style>
  <w:style w:type="paragraph" w:styleId="BalloonText">
    <w:name w:val="Balloon Text"/>
    <w:basedOn w:val="Normal"/>
    <w:link w:val="BalloonTextChar"/>
    <w:rsid w:val="0048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C28"/>
    <w:pPr>
      <w:spacing w:before="0" w:after="0"/>
    </w:pPr>
  </w:style>
  <w:style w:type="paragraph" w:customStyle="1" w:styleId="BodyTextBold">
    <w:name w:val="Body Text Bold"/>
    <w:basedOn w:val="BodyText"/>
    <w:qFormat/>
    <w:rsid w:val="00487C28"/>
    <w:rPr>
      <w:b/>
    </w:rPr>
  </w:style>
  <w:style w:type="character" w:styleId="Hyperlink">
    <w:name w:val="Hyperlink"/>
    <w:basedOn w:val="DefaultParagraphFont"/>
    <w:uiPriority w:val="99"/>
    <w:unhideWhenUsed/>
    <w:rsid w:val="00264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3499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AMPP206 Operate a poultry washing and chilling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