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A9A" w:rsidP="00096A9A">
      <w:pPr>
        <w:pStyle w:val="Title"/>
      </w:pPr>
      <w:r>
        <w:fldChar w:fldCharType="begin"/>
      </w:r>
      <w:r>
        <w:instrText xml:space="preserve"> TITLE   \* MERGEFORMAT </w:instrText>
      </w:r>
      <w:r>
        <w:fldChar w:fldCharType="separate"/>
      </w:r>
      <w:r>
        <w:t>Assessment Requirements for AMPP201 Operate a poultry dicing, stripping or mincing process</w:t>
      </w:r>
      <w:r>
        <w:fldChar w:fldCharType="end"/>
      </w:r>
    </w:p>
    <w:p w:rsidR="00096A9A" w:rsidP="00096A9A">
      <w:pPr>
        <w:pStyle w:val="Version"/>
        <w:sectPr w:rsidSect="003F1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9F1" w:rsidP="003F19F1">
      <w:pPr>
        <w:pStyle w:val="SuperHeading"/>
      </w:pPr>
      <w:r w:rsidRPr="003F19F1">
        <w:t>Assessment Requirements for AMPP201 Operate a poultry dicing, stripping or mincing process</w:t>
      </w:r>
    </w:p>
    <w:p w:rsidR="00000000" w:rsidRPr="003F19F1" w:rsidP="003F19F1">
      <w:pPr>
        <w:pStyle w:val="Heading1"/>
      </w:pPr>
      <w:bookmarkStart w:id="1" w:name="O_972908"/>
      <w:bookmarkEnd w:id="1"/>
      <w:r w:rsidRPr="003F19F1">
        <w:t>Modification History</w:t>
      </w:r>
    </w:p>
    <w:tbl>
      <w:tblPr>
        <w:tblW w:w="9462" w:type="dxa"/>
        <w:tblLayout w:type="fixed"/>
        <w:tblCellMar>
          <w:left w:w="62" w:type="dxa"/>
          <w:right w:w="62" w:type="dxa"/>
        </w:tblCellMar>
        <w:tblLook w:val="0000"/>
      </w:tblPr>
      <w:tblGrid>
        <w:gridCol w:w="2567"/>
        <w:gridCol w:w="6895"/>
      </w:tblGrid>
      <w:tr w:rsidTr="003F19F1">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F1" w:rsidP="003F19F1">
            <w:pPr>
              <w:pStyle w:val="BodyText"/>
            </w:pPr>
            <w:r w:rsidRPr="003F19F1">
              <w:rPr>
                <w:rStyle w:val="SpecialBold"/>
              </w:rPr>
              <w:t>Release</w:t>
            </w:r>
            <w:r w:rsidRPr="003F19F1">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F1">
            <w:pPr>
              <w:pStyle w:val="BodyText"/>
              <w:rPr>
                <w:lang w:val="en-NZ"/>
              </w:rPr>
            </w:pPr>
            <w:r w:rsidRPr="003F19F1">
              <w:rPr>
                <w:rStyle w:val="SpecialBold"/>
              </w:rPr>
              <w:t>Comments</w:t>
            </w:r>
          </w:p>
        </w:tc>
      </w:tr>
      <w:tr w:rsidTr="003F19F1">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F1">
            <w:pPr>
              <w:pStyle w:val="BodyText"/>
              <w:rPr>
                <w:lang w:val="en-NZ"/>
              </w:rPr>
            </w:pPr>
            <w:r w:rsidRPr="003F19F1">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F1" w:rsidP="003F19F1">
            <w:pPr>
              <w:pStyle w:val="BodyText"/>
            </w:pPr>
            <w:r w:rsidRPr="003F19F1">
              <w:t>This version released with</w:t>
            </w:r>
            <w:r w:rsidRPr="003F19F1">
              <w:rPr>
                <w:rStyle w:val="Emphasis"/>
              </w:rPr>
              <w:t xml:space="preserve"> </w:t>
            </w:r>
            <w:r w:rsidRPr="003F19F1">
              <w:t>Australian Meat Industry Training Package Version 3.0.</w:t>
            </w:r>
          </w:p>
        </w:tc>
      </w:tr>
    </w:tbl>
    <w:p w:rsidR="00096A9A" w:rsidP="003F19F1">
      <w:pPr>
        <w:pStyle w:val="BodyText"/>
      </w:pPr>
    </w:p>
    <w:p w:rsidR="00096A9A" w:rsidP="003F19F1">
      <w:pPr>
        <w:pStyle w:val="BodyText"/>
      </w:pPr>
    </w:p>
    <w:p w:rsidR="00000000" w:rsidRPr="003F19F1" w:rsidP="003F19F1">
      <w:pPr>
        <w:pStyle w:val="Heading1"/>
      </w:pPr>
      <w:bookmarkStart w:id="2" w:name="O_972909"/>
      <w:bookmarkEnd w:id="2"/>
      <w:r w:rsidRPr="003F19F1">
        <w:t>Performance Evidence</w:t>
      </w:r>
    </w:p>
    <w:p w:rsidR="00000000" w:rsidRPr="003F19F1" w:rsidP="00096A9A">
      <w:pPr>
        <w:pStyle w:val="BodyText"/>
      </w:pPr>
      <w:r w:rsidRPr="003F19F1">
        <w:t>An individual demonstrating competency must satisfy all the elements and performance criteria in this unit. There must be evidence that the individual has demonstrated the dicing, stripping or mincing process at least once, inc</w:t>
      </w:r>
      <w:r w:rsidRPr="003F19F1">
        <w:t>luding:</w:t>
      </w:r>
    </w:p>
    <w:p w:rsidR="00000000" w:rsidRPr="003F19F1" w:rsidP="003F19F1">
      <w:pPr>
        <w:pStyle w:val="ListBullet"/>
      </w:pPr>
      <w:r w:rsidRPr="003F19F1">
        <w:t>confirming availability of materials for dicing, stripping or mincing process</w:t>
      </w:r>
    </w:p>
    <w:p w:rsidR="00000000" w:rsidRPr="003F19F1" w:rsidP="003F19F1">
      <w:pPr>
        <w:pStyle w:val="ListBullet"/>
      </w:pPr>
      <w:r w:rsidRPr="003F19F1">
        <w:t>identifying and applying safe work practices</w:t>
      </w:r>
    </w:p>
    <w:p w:rsidR="00000000" w:rsidRPr="003F19F1" w:rsidP="003F19F1">
      <w:pPr>
        <w:pStyle w:val="ListBullet"/>
      </w:pPr>
      <w:r w:rsidRPr="003F19F1">
        <w:t>selecting, fitting and using appropriate personal protective clothing and equipment</w:t>
      </w:r>
    </w:p>
    <w:p w:rsidR="00000000" w:rsidRPr="003F19F1" w:rsidP="003F19F1">
      <w:pPr>
        <w:pStyle w:val="ListBullet"/>
      </w:pPr>
      <w:r w:rsidRPr="003F19F1">
        <w:t>conducting pre-start checks on machinery used for dicing, stripping or mincing</w:t>
      </w:r>
    </w:p>
    <w:p w:rsidR="00000000" w:rsidRPr="003F19F1" w:rsidP="003F19F1">
      <w:pPr>
        <w:pStyle w:val="ListBullet"/>
      </w:pPr>
      <w:r w:rsidRPr="003F19F1">
        <w:t>starting, operating, monitoring and adjusting dicing, stripping or mincing process equipment to achieve required quality outcomes</w:t>
      </w:r>
    </w:p>
    <w:p w:rsidR="00000000" w:rsidRPr="003F19F1" w:rsidP="003F19F1">
      <w:pPr>
        <w:pStyle w:val="ListBullet"/>
      </w:pPr>
      <w:r w:rsidRPr="003F19F1">
        <w:t>taking corrective action in response to typical</w:t>
      </w:r>
      <w:r w:rsidRPr="003F19F1">
        <w:t xml:space="preserve"> faults and inconsistencies</w:t>
      </w:r>
    </w:p>
    <w:p w:rsidR="00000000" w:rsidRPr="003F19F1" w:rsidP="003F19F1">
      <w:pPr>
        <w:pStyle w:val="ListBullet"/>
      </w:pPr>
      <w:r w:rsidRPr="003F19F1">
        <w:t>completing workplace records in required format</w:t>
      </w:r>
    </w:p>
    <w:p w:rsidR="00000000" w:rsidRPr="003F19F1" w:rsidP="003F19F1">
      <w:pPr>
        <w:pStyle w:val="ListBullet"/>
      </w:pPr>
      <w:r w:rsidRPr="003F19F1">
        <w:t>safely shutting down equipment</w:t>
      </w:r>
    </w:p>
    <w:p w:rsidR="00000000" w:rsidRPr="003F19F1" w:rsidP="003F19F1">
      <w:pPr>
        <w:pStyle w:val="ListBullet"/>
      </w:pPr>
      <w:r w:rsidRPr="003F19F1">
        <w:t>applying food safety procedures to work practices.</w:t>
      </w:r>
    </w:p>
    <w:p w:rsidR="00000000" w:rsidRPr="003F19F1" w:rsidP="003F19F1">
      <w:pPr>
        <w:pStyle w:val="AllowPageBreak"/>
      </w:pPr>
    </w:p>
    <w:p w:rsidR="00000000" w:rsidRPr="003F19F1" w:rsidP="003F19F1">
      <w:pPr>
        <w:pStyle w:val="Heading1"/>
      </w:pPr>
      <w:bookmarkStart w:id="3" w:name="O_972910"/>
      <w:bookmarkEnd w:id="3"/>
      <w:r w:rsidRPr="003F19F1">
        <w:t>Knowledge Evidence</w:t>
      </w:r>
    </w:p>
    <w:p w:rsidR="00000000" w:rsidRPr="003F19F1" w:rsidP="00096A9A">
      <w:pPr>
        <w:pStyle w:val="BodyText"/>
      </w:pPr>
      <w:r w:rsidRPr="003F19F1">
        <w:t>An individual must be able to demonstrate the knowledge requir</w:t>
      </w:r>
      <w:r w:rsidRPr="003F19F1">
        <w:t xml:space="preserve">ed to perform the tasks outlined in the elements and performance criteria of this unit. This includes knowledge of: </w:t>
      </w:r>
    </w:p>
    <w:p w:rsidR="00000000" w:rsidRPr="003F19F1" w:rsidP="003F19F1">
      <w:pPr>
        <w:pStyle w:val="ListBullet"/>
      </w:pPr>
      <w:r w:rsidRPr="003F19F1">
        <w:t>purpose and basic principles of the dicing, stripping and mincing process, including temperature generated by the process and effect on pr</w:t>
      </w:r>
      <w:r w:rsidRPr="003F19F1">
        <w:t>oduct</w:t>
      </w:r>
    </w:p>
    <w:p w:rsidR="00000000" w:rsidRPr="003F19F1" w:rsidP="003F19F1">
      <w:pPr>
        <w:pStyle w:val="ListBullet"/>
      </w:pPr>
      <w:r w:rsidRPr="003F19F1">
        <w:t>basic operating principles and parameters of equipment, including the main equipment components, status and purpose of guards, equipment operating capacities and applications, and the purpose and location of sensors and related feedback instrumentati</w:t>
      </w:r>
      <w:r w:rsidRPr="003F19F1">
        <w:t>on</w:t>
      </w:r>
    </w:p>
    <w:p w:rsidR="00000000" w:rsidRPr="003F19F1" w:rsidP="003F19F1">
      <w:pPr>
        <w:pStyle w:val="ListBullet"/>
      </w:pPr>
      <w:r w:rsidRPr="003F19F1">
        <w:t>operating requirements and parameters and corrective action required where operation is outside specified operating parameters</w:t>
      </w:r>
    </w:p>
    <w:p w:rsidR="00000000" w:rsidRPr="003F19F1" w:rsidP="003F19F1">
      <w:pPr>
        <w:pStyle w:val="ListBullet"/>
      </w:pPr>
      <w:r w:rsidRPr="003F19F1">
        <w:t>typical equipment faults and related causes, including signs and symptoms of faulty equipment and early warning signs of poten</w:t>
      </w:r>
      <w:r w:rsidRPr="003F19F1">
        <w:t>tial problems</w:t>
      </w:r>
    </w:p>
    <w:p w:rsidR="00000000" w:rsidRPr="003F19F1" w:rsidP="003F19F1">
      <w:pPr>
        <w:pStyle w:val="ListBullet"/>
      </w:pPr>
      <w:r w:rsidRPr="003F19F1">
        <w:t>services required for the dicing, stripping and mincing process and action to take if services are not available</w:t>
      </w:r>
    </w:p>
    <w:p w:rsidR="00000000" w:rsidRPr="003F19F1" w:rsidP="003F19F1">
      <w:pPr>
        <w:pStyle w:val="ListBullet"/>
      </w:pPr>
      <w:r w:rsidRPr="003F19F1">
        <w:t xml:space="preserve">quality characteristics to be achieved by the dicing, stripping and mincing process </w:t>
      </w:r>
    </w:p>
    <w:p w:rsidR="00000000" w:rsidRPr="003F19F1" w:rsidP="003F19F1">
      <w:pPr>
        <w:pStyle w:val="ListBullet"/>
      </w:pPr>
      <w:r w:rsidRPr="003F19F1">
        <w:t>quality requirements of materials suitable f</w:t>
      </w:r>
      <w:r w:rsidRPr="003F19F1">
        <w:t xml:space="preserve">or processing and effect of variation on process performance </w:t>
      </w:r>
    </w:p>
    <w:p w:rsidR="00000000" w:rsidRPr="003F19F1" w:rsidP="003F19F1">
      <w:pPr>
        <w:pStyle w:val="ListBullet"/>
      </w:pPr>
      <w:r w:rsidRPr="003F19F1">
        <w:t xml:space="preserve">methods used to monitor the process, including inspecting, measuring and testing </w:t>
      </w:r>
    </w:p>
    <w:p w:rsidR="00000000" w:rsidRPr="003F19F1" w:rsidP="003F19F1">
      <w:pPr>
        <w:pStyle w:val="ListBullet"/>
      </w:pPr>
      <w:r w:rsidRPr="003F19F1">
        <w:t xml:space="preserve">inspection or test points (control points) in the process and the related procedures and recording requirements </w:t>
      </w:r>
    </w:p>
    <w:p w:rsidR="00000000" w:rsidRPr="003F19F1" w:rsidP="003F19F1">
      <w:pPr>
        <w:pStyle w:val="ListBullet"/>
      </w:pPr>
      <w:r w:rsidRPr="003F19F1">
        <w:t>contamination and food safety risks associated with the dicing and stripping and mincing process, and related control measures</w:t>
      </w:r>
    </w:p>
    <w:p w:rsidR="00000000" w:rsidRPr="003F19F1" w:rsidP="003F19F1">
      <w:pPr>
        <w:pStyle w:val="ListBullet"/>
      </w:pPr>
      <w:r w:rsidRPr="003F19F1">
        <w:t xml:space="preserve">typical </w:t>
      </w:r>
      <w:r w:rsidRPr="003F19F1">
        <w:t>health and safety hazards associated with the poultry product dicing, stripping or mincing process and controls to managing hazards</w:t>
      </w:r>
    </w:p>
    <w:p w:rsidR="00000000" w:rsidRPr="003F19F1" w:rsidP="003F19F1">
      <w:pPr>
        <w:pStyle w:val="ListBullet"/>
      </w:pPr>
      <w:r w:rsidRPr="003F19F1">
        <w:t>requirements of different shutdowns as appropriate to the dicing, stripping and mincing process, and workplace production re</w:t>
      </w:r>
      <w:r w:rsidRPr="003F19F1">
        <w:t>quirements, including emergency and routine shutdowns and procedures to follow in the event of a power outage</w:t>
      </w:r>
    </w:p>
    <w:p w:rsidR="00000000" w:rsidRPr="003F19F1" w:rsidP="003F19F1">
      <w:pPr>
        <w:pStyle w:val="ListBullet"/>
      </w:pPr>
      <w:r w:rsidRPr="003F19F1">
        <w:t>workplace requirements for recording and reporting production and performance information</w:t>
      </w:r>
    </w:p>
    <w:p w:rsidR="00000000" w:rsidRPr="003F19F1" w:rsidP="003F19F1">
      <w:pPr>
        <w:pStyle w:val="ListBullet"/>
      </w:pPr>
      <w:r w:rsidRPr="003F19F1">
        <w:t>environmental issues and controls relevant to the dicing</w:t>
      </w:r>
      <w:r w:rsidRPr="003F19F1">
        <w:t xml:space="preserve">, stripping and mincing process, including waste and rework collection and handling procedures </w:t>
      </w:r>
    </w:p>
    <w:p w:rsidR="00000000" w:rsidRPr="003F19F1" w:rsidP="003F19F1">
      <w:pPr>
        <w:pStyle w:val="ListBullet"/>
      </w:pPr>
      <w:r w:rsidRPr="003F19F1">
        <w:t>workplace cleaning and sanitation procedures relevant to the poultry product dicing, stripping or mincing process.</w:t>
      </w:r>
    </w:p>
    <w:p w:rsidR="00000000" w:rsidRPr="003F19F1" w:rsidP="003F19F1">
      <w:pPr>
        <w:pStyle w:val="AllowPageBreak"/>
      </w:pPr>
    </w:p>
    <w:p w:rsidR="00000000" w:rsidRPr="003F19F1" w:rsidP="003F19F1">
      <w:pPr>
        <w:pStyle w:val="Heading1"/>
      </w:pPr>
      <w:bookmarkStart w:id="4" w:name="O_972911"/>
      <w:bookmarkEnd w:id="4"/>
      <w:r w:rsidRPr="003F19F1">
        <w:t>Assessment Conditions</w:t>
      </w:r>
    </w:p>
    <w:p w:rsidR="00000000" w:rsidRPr="003F19F1" w:rsidP="00096A9A">
      <w:pPr>
        <w:pStyle w:val="BodyText"/>
      </w:pPr>
      <w:r w:rsidRPr="003F19F1">
        <w:t>Assess</w:t>
      </w:r>
      <w:r w:rsidRPr="003F19F1">
        <w:t xml:space="preserve">ment of skills must take place under the following conditions: </w:t>
      </w:r>
    </w:p>
    <w:p w:rsidR="00000000" w:rsidRPr="003F19F1" w:rsidP="003F19F1">
      <w:pPr>
        <w:pStyle w:val="ListBullet"/>
      </w:pPr>
      <w:r w:rsidRPr="003F19F1">
        <w:t>physical conditions:</w:t>
      </w:r>
    </w:p>
    <w:p w:rsidR="00000000" w:rsidRPr="003F19F1" w:rsidP="003F19F1">
      <w:pPr>
        <w:pStyle w:val="ListBullet2"/>
      </w:pPr>
      <w:r w:rsidRPr="003F19F1">
        <w:t xml:space="preserve">a poultry production workplace or an environment that accurately represents workplace conditions </w:t>
      </w:r>
    </w:p>
    <w:p w:rsidR="00000000" w:rsidRPr="003F19F1" w:rsidP="003F19F1">
      <w:pPr>
        <w:pStyle w:val="ListBullet"/>
      </w:pPr>
      <w:r w:rsidRPr="003F19F1">
        <w:t>resources, equipment and materials:</w:t>
      </w:r>
    </w:p>
    <w:p w:rsidR="00000000" w:rsidRPr="003F19F1" w:rsidP="003F19F1">
      <w:pPr>
        <w:pStyle w:val="ListBullet2"/>
      </w:pPr>
      <w:r w:rsidRPr="003F19F1">
        <w:t>personal protective</w:t>
      </w:r>
      <w:r w:rsidRPr="003F19F1">
        <w:t xml:space="preserve"> clothing and equipment</w:t>
      </w:r>
    </w:p>
    <w:p w:rsidR="00000000" w:rsidRPr="003F19F1" w:rsidP="003F19F1">
      <w:pPr>
        <w:pStyle w:val="ListBullet2"/>
      </w:pPr>
      <w:r w:rsidRPr="003F19F1">
        <w:t>dicing, stripping and mincing equipment and tubs</w:t>
      </w:r>
    </w:p>
    <w:p w:rsidR="00000000" w:rsidRPr="003F19F1" w:rsidP="003F19F1">
      <w:pPr>
        <w:pStyle w:val="ListBullet2"/>
      </w:pPr>
      <w:r w:rsidRPr="003F19F1">
        <w:t>raw product and associated additives or seasonings</w:t>
      </w:r>
    </w:p>
    <w:p w:rsidR="00000000" w:rsidRPr="003F19F1" w:rsidP="003F19F1">
      <w:pPr>
        <w:pStyle w:val="ListBullet2"/>
      </w:pPr>
      <w:r w:rsidRPr="003F19F1">
        <w:t>testing equipment</w:t>
      </w:r>
    </w:p>
    <w:p w:rsidR="00000000" w:rsidRPr="003F19F1" w:rsidP="003F19F1">
      <w:pPr>
        <w:pStyle w:val="ListBullet2"/>
      </w:pPr>
      <w:r w:rsidRPr="003F19F1">
        <w:t>cleaning materials and equipment</w:t>
      </w:r>
    </w:p>
    <w:p w:rsidR="00000000" w:rsidRPr="003F19F1" w:rsidP="003F19F1">
      <w:pPr>
        <w:pStyle w:val="ListBullet2"/>
      </w:pPr>
      <w:r w:rsidRPr="003F19F1">
        <w:t xml:space="preserve">workplace information recording system </w:t>
      </w:r>
    </w:p>
    <w:p w:rsidR="00000000" w:rsidRPr="003F19F1" w:rsidP="003F19F1">
      <w:pPr>
        <w:pStyle w:val="ListBullet"/>
      </w:pPr>
      <w:r w:rsidRPr="003F19F1">
        <w:t>specifications:</w:t>
      </w:r>
    </w:p>
    <w:p w:rsidR="00000000" w:rsidRPr="003F19F1" w:rsidP="003F19F1">
      <w:pPr>
        <w:pStyle w:val="ListBullet2"/>
      </w:pPr>
      <w:r w:rsidRPr="003F19F1">
        <w:t>work procedures, includ</w:t>
      </w:r>
      <w:r w:rsidRPr="003F19F1">
        <w:t xml:space="preserve">ing safe work practices, food safety, quality, cleaning and environmental requirements </w:t>
      </w:r>
    </w:p>
    <w:p w:rsidR="00000000" w:rsidRPr="003F19F1" w:rsidP="003F19F1">
      <w:pPr>
        <w:pStyle w:val="ListBullet2"/>
      </w:pPr>
      <w:r w:rsidRPr="003F19F1">
        <w:t>information on equipment capacity and operating parameters</w:t>
      </w:r>
    </w:p>
    <w:p w:rsidR="00000000" w:rsidRPr="003F19F1" w:rsidP="003F19F1">
      <w:pPr>
        <w:pStyle w:val="ListBullet2"/>
      </w:pPr>
      <w:r w:rsidRPr="003F19F1">
        <w:t>production schedule/batch instructions</w:t>
      </w:r>
    </w:p>
    <w:p w:rsidR="00000000" w:rsidRPr="003F19F1" w:rsidP="003F19F1">
      <w:pPr>
        <w:pStyle w:val="ListBullet2"/>
      </w:pPr>
      <w:r w:rsidRPr="003F19F1">
        <w:t>sampling schedules and test procedures</w:t>
      </w:r>
    </w:p>
    <w:p w:rsidR="00000000" w:rsidRPr="003F19F1" w:rsidP="003F19F1">
      <w:pPr>
        <w:pStyle w:val="ListBullet2"/>
      </w:pPr>
      <w:r w:rsidRPr="003F19F1">
        <w:t>recording requirements and proc</w:t>
      </w:r>
      <w:r w:rsidRPr="003F19F1">
        <w:t>edures.</w:t>
      </w:r>
    </w:p>
    <w:p w:rsidR="00000000" w:rsidRPr="003F19F1" w:rsidP="00096A9A">
      <w:pPr>
        <w:pStyle w:val="BodyText"/>
      </w:pPr>
      <w:r w:rsidRPr="003F19F1">
        <w:t>Assessors of this unit must satisfy the requirements for assessors in applicable vocational education and training legislation, frameworks and/or standards.</w:t>
      </w:r>
    </w:p>
    <w:p w:rsidR="00000000" w:rsidRPr="003F19F1" w:rsidP="003F19F1">
      <w:pPr>
        <w:pStyle w:val="Heading1"/>
      </w:pPr>
      <w:bookmarkStart w:id="5" w:name="O_972914"/>
      <w:bookmarkEnd w:id="5"/>
      <w:r w:rsidRPr="003F19F1">
        <w:t>Links</w:t>
      </w:r>
    </w:p>
    <w:p w:rsidR="00000000" w:rsidRPr="003F19F1" w:rsidP="00096A9A">
      <w:pPr>
        <w:pStyle w:val="BodyText"/>
      </w:pPr>
      <w:r w:rsidRPr="003F19F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70872">
        <w:rPr>
          <w:rStyle w:val="Hyperlink"/>
        </w:rPr>
        <w:t>https://vetnet.gov.au/Pages/TrainingDocs.aspx?q=5e2e56b7-698f-4822-84bb-25adbb8443a7</w:t>
      </w:r>
      <w:r>
        <w:fldChar w:fldCharType="end"/>
      </w:r>
    </w:p>
    <w:p w:rsidR="00000000" w:rsidRPr="003F19F1" w:rsidP="003F19F1"/>
    <w:sectPr w:rsidSect="003F19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F1" w:rsidRPr="00096A9A" w:rsidP="00096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9A" w:rsidP="003F1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A9A" w:rsidP="003F19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6A9A" w:rsidP="003F1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9F1" w:rsidRPr="00096A9A" w:rsidP="00096A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9A" w:rsidRPr="002D2AF8" w:rsidP="003F19F1">
    <w:pPr>
      <w:pStyle w:val="Header"/>
      <w:framePr w:wrap="around"/>
    </w:pPr>
    <w:r>
      <w:fldChar w:fldCharType="begin"/>
    </w:r>
    <w:r>
      <w:instrText xml:space="preserve"> TITLE   \* MERGEFORMAT </w:instrText>
    </w:r>
    <w:r>
      <w:fldChar w:fldCharType="separate"/>
    </w:r>
    <w:r>
      <w:t>Assessment Requirements for AMPP201 Operate a poultry dicing, stripping or mincing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096A9A" w:rsidP="003F1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0C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47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E0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9F1"/>
    <w:pPr>
      <w:spacing w:before="360" w:after="60"/>
      <w:outlineLvl w:val="0"/>
    </w:pPr>
    <w:rPr>
      <w:sz w:val="32"/>
    </w:rPr>
  </w:style>
  <w:style w:type="paragraph" w:styleId="Heading2">
    <w:name w:val="heading 2"/>
    <w:basedOn w:val="HeadingBase"/>
    <w:next w:val="BodyText"/>
    <w:link w:val="Heading2Char"/>
    <w:qFormat/>
    <w:rsid w:val="003F19F1"/>
    <w:pPr>
      <w:keepLines/>
      <w:spacing w:before="240" w:after="120"/>
      <w:outlineLvl w:val="1"/>
    </w:pPr>
    <w:rPr>
      <w:sz w:val="28"/>
      <w:szCs w:val="40"/>
    </w:rPr>
  </w:style>
  <w:style w:type="paragraph" w:styleId="Heading3">
    <w:name w:val="heading 3"/>
    <w:basedOn w:val="HeadingBase"/>
    <w:next w:val="BodyText"/>
    <w:link w:val="Heading3Char"/>
    <w:qFormat/>
    <w:rsid w:val="003F19F1"/>
    <w:pPr>
      <w:spacing w:before="180" w:after="120"/>
      <w:outlineLvl w:val="2"/>
    </w:pPr>
    <w:rPr>
      <w:spacing w:val="-10"/>
      <w:kern w:val="32"/>
    </w:rPr>
  </w:style>
  <w:style w:type="paragraph" w:styleId="Heading4">
    <w:name w:val="heading 4"/>
    <w:basedOn w:val="HeadingBase"/>
    <w:next w:val="BodyText"/>
    <w:link w:val="Heading4Char"/>
    <w:qFormat/>
    <w:rsid w:val="003F19F1"/>
    <w:pPr>
      <w:spacing w:before="160" w:after="120"/>
      <w:outlineLvl w:val="3"/>
    </w:pPr>
    <w:rPr>
      <w:sz w:val="22"/>
    </w:rPr>
  </w:style>
  <w:style w:type="paragraph" w:styleId="Heading5">
    <w:name w:val="heading 5"/>
    <w:basedOn w:val="HeadingBase"/>
    <w:next w:val="Normal"/>
    <w:link w:val="Heading5Char"/>
    <w:qFormat/>
    <w:rsid w:val="003F19F1"/>
    <w:pPr>
      <w:spacing w:before="80"/>
      <w:outlineLvl w:val="4"/>
    </w:pPr>
    <w:rPr>
      <w:color w:val="918585"/>
      <w:sz w:val="20"/>
    </w:rPr>
  </w:style>
  <w:style w:type="paragraph" w:styleId="Heading6">
    <w:name w:val="heading 6"/>
    <w:basedOn w:val="HeadingBase"/>
    <w:next w:val="Normal"/>
    <w:link w:val="Heading6Char"/>
    <w:qFormat/>
    <w:rsid w:val="003F19F1"/>
    <w:pPr>
      <w:spacing w:before="60"/>
      <w:outlineLvl w:val="5"/>
    </w:pPr>
    <w:rPr>
      <w:color w:val="918585"/>
      <w:sz w:val="20"/>
    </w:rPr>
  </w:style>
  <w:style w:type="paragraph" w:styleId="Heading7">
    <w:name w:val="heading 7"/>
    <w:basedOn w:val="Normal"/>
    <w:next w:val="Normal"/>
    <w:link w:val="Heading7Char"/>
    <w:qFormat/>
    <w:rsid w:val="003F19F1"/>
    <w:pPr>
      <w:ind w:left="720"/>
      <w:outlineLvl w:val="6"/>
    </w:pPr>
    <w:rPr>
      <w:i/>
    </w:rPr>
  </w:style>
  <w:style w:type="paragraph" w:styleId="Heading8">
    <w:name w:val="heading 8"/>
    <w:basedOn w:val="Normal"/>
    <w:next w:val="Normal"/>
    <w:link w:val="Heading8Char"/>
    <w:qFormat/>
    <w:rsid w:val="003F19F1"/>
    <w:pPr>
      <w:ind w:left="720"/>
      <w:outlineLvl w:val="7"/>
    </w:pPr>
    <w:rPr>
      <w:i/>
    </w:rPr>
  </w:style>
  <w:style w:type="paragraph" w:styleId="Heading9">
    <w:name w:val="heading 9"/>
    <w:basedOn w:val="Normal"/>
    <w:next w:val="Normal"/>
    <w:link w:val="Heading9Char"/>
    <w:qFormat/>
    <w:rsid w:val="003F19F1"/>
    <w:pPr>
      <w:ind w:left="720"/>
      <w:outlineLvl w:val="8"/>
    </w:pPr>
    <w:rPr>
      <w:i/>
    </w:rPr>
  </w:style>
  <w:style w:type="character" w:default="1" w:styleId="DefaultParagraphFont">
    <w:name w:val="Default Paragraph Font"/>
    <w:uiPriority w:val="1"/>
    <w:unhideWhenUsed/>
    <w:rsid w:val="003F1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9F1"/>
  </w:style>
  <w:style w:type="character" w:customStyle="1" w:styleId="Heading1Char">
    <w:name w:val="Heading 1 Char"/>
    <w:basedOn w:val="DefaultParagraphFont"/>
    <w:link w:val="Heading1"/>
    <w:rsid w:val="003F19F1"/>
    <w:rPr>
      <w:rFonts w:ascii="Times New Roman" w:eastAsia="Times New Roman" w:hAnsi="Times New Roman" w:cs="Times New Roman"/>
      <w:b/>
      <w:sz w:val="32"/>
      <w:szCs w:val="20"/>
      <w:lang w:eastAsia="en-US"/>
    </w:rPr>
  </w:style>
  <w:style w:type="paragraph" w:styleId="BodyText">
    <w:name w:val="Body Text"/>
    <w:basedOn w:val="Normal"/>
    <w:link w:val="BodyTextChar"/>
    <w:rsid w:val="003F1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9F1"/>
    <w:rPr>
      <w:rFonts w:ascii="Times New Roman" w:eastAsia="Times New Roman" w:hAnsi="Times New Roman" w:cs="Times New Roman"/>
      <w:sz w:val="24"/>
      <w:lang w:eastAsia="en-US"/>
    </w:rPr>
  </w:style>
  <w:style w:type="paragraph" w:styleId="ListBullet">
    <w:name w:val="List Bullet"/>
    <w:basedOn w:val="List"/>
    <w:rsid w:val="003F19F1"/>
    <w:pPr>
      <w:numPr>
        <w:numId w:val="12"/>
      </w:numPr>
      <w:tabs>
        <w:tab w:val="clear" w:pos="340"/>
      </w:tabs>
      <w:spacing w:before="40" w:after="40"/>
    </w:pPr>
  </w:style>
  <w:style w:type="character" w:customStyle="1" w:styleId="SpecialBold">
    <w:name w:val="Special Bold"/>
    <w:basedOn w:val="DefaultParagraphFont"/>
    <w:rsid w:val="003F19F1"/>
    <w:rPr>
      <w:b/>
      <w:spacing w:val="0"/>
    </w:rPr>
  </w:style>
  <w:style w:type="paragraph" w:styleId="ListBullet2">
    <w:name w:val="List Bullet 2"/>
    <w:basedOn w:val="List2"/>
    <w:rsid w:val="003F19F1"/>
    <w:pPr>
      <w:numPr>
        <w:numId w:val="13"/>
      </w:numPr>
      <w:tabs>
        <w:tab w:val="clear" w:pos="680"/>
      </w:tabs>
    </w:pPr>
  </w:style>
  <w:style w:type="character" w:styleId="Emphasis">
    <w:name w:val="Emphasis"/>
    <w:basedOn w:val="DefaultParagraphFont"/>
    <w:qFormat/>
    <w:rsid w:val="003F19F1"/>
    <w:rPr>
      <w:i/>
    </w:rPr>
  </w:style>
  <w:style w:type="paragraph" w:customStyle="1" w:styleId="SuperHeading">
    <w:name w:val="SuperHeading"/>
    <w:basedOn w:val="Normal"/>
    <w:rsid w:val="003F19F1"/>
    <w:pPr>
      <w:spacing w:before="240" w:after="120"/>
      <w:outlineLvl w:val="0"/>
    </w:pPr>
    <w:rPr>
      <w:rFonts w:ascii="Times New Roman" w:hAnsi="Times New Roman"/>
      <w:b/>
      <w:sz w:val="32"/>
    </w:rPr>
  </w:style>
  <w:style w:type="paragraph" w:customStyle="1" w:styleId="AllowPageBreak">
    <w:name w:val="AllowPageBreak"/>
    <w:rsid w:val="003F1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9F1"/>
    <w:rPr>
      <w:rFonts w:ascii="Courier New" w:eastAsia="Times New Roman" w:hAnsi="Courier New" w:cs="Times New Roman"/>
      <w:i/>
      <w:szCs w:val="20"/>
      <w:lang w:eastAsia="en-US"/>
    </w:rPr>
  </w:style>
  <w:style w:type="paragraph" w:customStyle="1" w:styleId="HeadingBase">
    <w:name w:val="Heading Base"/>
    <w:rsid w:val="003F1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9F1"/>
    <w:pPr>
      <w:tabs>
        <w:tab w:val="right" w:leader="dot" w:pos="9072"/>
      </w:tabs>
      <w:ind w:left="567"/>
    </w:pPr>
    <w:rPr>
      <w:szCs w:val="22"/>
    </w:rPr>
  </w:style>
  <w:style w:type="paragraph" w:customStyle="1" w:styleId="TOCBase">
    <w:name w:val="TOC Base"/>
    <w:rsid w:val="003F1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9F1"/>
    <w:pPr>
      <w:tabs>
        <w:tab w:val="right" w:leader="dot" w:pos="9072"/>
      </w:tabs>
      <w:spacing w:before="40" w:after="40"/>
      <w:ind w:left="284"/>
    </w:pPr>
    <w:rPr>
      <w:rFonts w:ascii="Times New Roman" w:hAnsi="Times New Roman"/>
    </w:rPr>
  </w:style>
  <w:style w:type="paragraph" w:styleId="TOC1">
    <w:name w:val="toc 1"/>
    <w:basedOn w:val="TOCBase"/>
    <w:next w:val="Normal"/>
    <w:rsid w:val="003F1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9F1"/>
    <w:rPr>
      <w:rFonts w:ascii="Times New Roman" w:eastAsia="Times New Roman" w:hAnsi="Times New Roman" w:cs="Times New Roman"/>
      <w:sz w:val="16"/>
      <w:lang w:eastAsia="en-US"/>
    </w:rPr>
  </w:style>
  <w:style w:type="paragraph" w:styleId="Title">
    <w:name w:val="Title"/>
    <w:basedOn w:val="HeadingBase"/>
    <w:link w:val="TitleChar"/>
    <w:qFormat/>
    <w:rsid w:val="003F19F1"/>
    <w:pPr>
      <w:spacing w:before="5040"/>
      <w:jc w:val="center"/>
    </w:pPr>
    <w:rPr>
      <w:sz w:val="48"/>
      <w:szCs w:val="72"/>
      <w:lang w:val="en-US"/>
    </w:rPr>
  </w:style>
  <w:style w:type="character" w:customStyle="1" w:styleId="TitleChar">
    <w:name w:val="Title Char"/>
    <w:basedOn w:val="DefaultParagraphFont"/>
    <w:link w:val="Title"/>
    <w:rsid w:val="003F1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9F1"/>
    <w:pPr>
      <w:tabs>
        <w:tab w:val="left" w:pos="3600"/>
        <w:tab w:val="left" w:pos="3958"/>
      </w:tabs>
    </w:pPr>
  </w:style>
  <w:style w:type="paragraph" w:styleId="List">
    <w:name w:val="List"/>
    <w:basedOn w:val="BodyText"/>
    <w:next w:val="BodyText"/>
    <w:rsid w:val="003F19F1"/>
    <w:pPr>
      <w:tabs>
        <w:tab w:val="left" w:pos="340"/>
      </w:tabs>
      <w:spacing w:before="60" w:after="60"/>
      <w:ind w:left="340" w:hanging="340"/>
    </w:pPr>
  </w:style>
  <w:style w:type="paragraph" w:customStyle="1" w:styleId="Note">
    <w:name w:val="Note"/>
    <w:basedOn w:val="BodyText"/>
    <w:rsid w:val="003F1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9F1"/>
    <w:pPr>
      <w:framePr w:wrap="auto" w:hAnchor="text" w:y="6049"/>
    </w:pPr>
    <w:rPr>
      <w:color w:val="000000"/>
      <w:sz w:val="40"/>
    </w:rPr>
  </w:style>
  <w:style w:type="paragraph" w:customStyle="1" w:styleId="TOCTitle">
    <w:name w:val="TOCTitle"/>
    <w:basedOn w:val="Heading1"/>
    <w:rsid w:val="003F19F1"/>
    <w:pPr>
      <w:spacing w:after="240"/>
      <w:jc w:val="center"/>
      <w:outlineLvl w:val="9"/>
    </w:pPr>
    <w:rPr>
      <w:caps/>
    </w:rPr>
  </w:style>
  <w:style w:type="paragraph" w:customStyle="1" w:styleId="Version">
    <w:name w:val="Version"/>
    <w:rsid w:val="003F1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9F1"/>
    <w:pPr>
      <w:keepNext w:val="0"/>
      <w:tabs>
        <w:tab w:val="right" w:pos="4176"/>
      </w:tabs>
      <w:ind w:left="198" w:hanging="198"/>
    </w:pPr>
    <w:rPr>
      <w:rFonts w:ascii="Garamond" w:hAnsi="Garamond"/>
    </w:rPr>
  </w:style>
  <w:style w:type="paragraph" w:styleId="IndexHeading">
    <w:name w:val="index heading"/>
    <w:basedOn w:val="Normal"/>
    <w:next w:val="Index1"/>
    <w:semiHidden/>
    <w:rsid w:val="003F19F1"/>
    <w:pPr>
      <w:spacing w:before="120" w:after="120"/>
    </w:pPr>
    <w:rPr>
      <w:rFonts w:ascii="Arial" w:hAnsi="Arial"/>
      <w:b/>
      <w:color w:val="918585"/>
      <w:sz w:val="24"/>
    </w:rPr>
  </w:style>
  <w:style w:type="paragraph" w:styleId="Header">
    <w:name w:val="header"/>
    <w:basedOn w:val="Normal"/>
    <w:link w:val="HeaderChar"/>
    <w:rsid w:val="003F1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9F1"/>
    <w:rPr>
      <w:rFonts w:ascii="Times New Roman" w:eastAsia="Times New Roman" w:hAnsi="Times New Roman" w:cs="Times New Roman"/>
      <w:sz w:val="16"/>
      <w:szCs w:val="20"/>
      <w:lang w:val="en-GB" w:eastAsia="en-US"/>
    </w:rPr>
  </w:style>
  <w:style w:type="paragraph" w:customStyle="1" w:styleId="Chapter">
    <w:name w:val="Chapter"/>
    <w:basedOn w:val="Normal"/>
    <w:rsid w:val="003F19F1"/>
    <w:pPr>
      <w:spacing w:before="240"/>
    </w:pPr>
    <w:rPr>
      <w:rFonts w:ascii="Times New Roman" w:hAnsi="Times New Roman"/>
      <w:smallCaps/>
      <w:spacing w:val="80"/>
      <w:sz w:val="28"/>
    </w:rPr>
  </w:style>
  <w:style w:type="paragraph" w:customStyle="1" w:styleId="InChapter">
    <w:name w:val="InChapter"/>
    <w:basedOn w:val="Heading3"/>
    <w:rsid w:val="003F19F1"/>
    <w:pPr>
      <w:spacing w:after="240"/>
      <w:outlineLvl w:val="9"/>
    </w:pPr>
    <w:rPr>
      <w:noProof/>
    </w:rPr>
  </w:style>
  <w:style w:type="paragraph" w:styleId="Index2">
    <w:name w:val="index 2"/>
    <w:basedOn w:val="Normal"/>
    <w:next w:val="Normal"/>
    <w:semiHidden/>
    <w:rsid w:val="003F19F1"/>
    <w:pPr>
      <w:tabs>
        <w:tab w:val="right" w:pos="4176"/>
      </w:tabs>
      <w:ind w:left="568" w:hanging="284"/>
    </w:pPr>
    <w:rPr>
      <w:rFonts w:ascii="Garamond" w:hAnsi="Garamond"/>
    </w:rPr>
  </w:style>
  <w:style w:type="paragraph" w:customStyle="1" w:styleId="Byline">
    <w:name w:val="Byline"/>
    <w:rsid w:val="003F1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9F1"/>
    <w:pPr>
      <w:tabs>
        <w:tab w:val="clear" w:pos="3600"/>
        <w:tab w:val="clear" w:pos="3958"/>
      </w:tabs>
      <w:jc w:val="right"/>
    </w:pPr>
  </w:style>
  <w:style w:type="paragraph" w:styleId="Caption">
    <w:name w:val="caption"/>
    <w:basedOn w:val="BodyText"/>
    <w:next w:val="Normal"/>
    <w:qFormat/>
    <w:rsid w:val="003F19F1"/>
    <w:pPr>
      <w:framePr w:w="2268" w:hSpace="181" w:vSpace="181" w:wrap="around" w:vAnchor="text" w:hAnchor="page" w:x="1135" w:y="285" w:anchorLock="1"/>
    </w:pPr>
    <w:rPr>
      <w:i/>
    </w:rPr>
  </w:style>
  <w:style w:type="paragraph" w:customStyle="1" w:styleId="MiniTOCTitle">
    <w:name w:val="MiniTOCTitle"/>
    <w:basedOn w:val="Heading4"/>
    <w:rsid w:val="003F19F1"/>
    <w:pPr>
      <w:spacing w:before="240"/>
      <w:outlineLvl w:val="9"/>
    </w:pPr>
    <w:rPr>
      <w:noProof/>
      <w:sz w:val="24"/>
    </w:rPr>
  </w:style>
  <w:style w:type="paragraph" w:customStyle="1" w:styleId="MiniTOCItem">
    <w:name w:val="MiniTOCItem"/>
    <w:basedOn w:val="ListBullet"/>
    <w:rsid w:val="003F19F1"/>
    <w:pPr>
      <w:numPr>
        <w:numId w:val="0"/>
      </w:numPr>
      <w:tabs>
        <w:tab w:val="right" w:leader="dot" w:pos="6521"/>
      </w:tabs>
      <w:spacing w:before="0" w:after="0"/>
    </w:pPr>
  </w:style>
  <w:style w:type="paragraph" w:customStyle="1" w:styleId="TOFTitle">
    <w:name w:val="TOFTitle"/>
    <w:basedOn w:val="TOCTitle"/>
    <w:rsid w:val="003F19F1"/>
  </w:style>
  <w:style w:type="paragraph" w:styleId="TableofFigures">
    <w:name w:val="table of figures"/>
    <w:basedOn w:val="Normal"/>
    <w:next w:val="Normal"/>
    <w:semiHidden/>
    <w:rsid w:val="003F19F1"/>
    <w:pPr>
      <w:tabs>
        <w:tab w:val="right" w:leader="dot" w:pos="9072"/>
      </w:tabs>
      <w:ind w:left="970" w:hanging="403"/>
    </w:pPr>
    <w:rPr>
      <w:rFonts w:ascii="Times New Roman" w:hAnsi="Times New Roman"/>
      <w:b/>
    </w:rPr>
  </w:style>
  <w:style w:type="paragraph" w:styleId="ListNumber">
    <w:name w:val="List Number"/>
    <w:basedOn w:val="List"/>
    <w:rsid w:val="003F19F1"/>
    <w:pPr>
      <w:numPr>
        <w:numId w:val="15"/>
      </w:numPr>
      <w:tabs>
        <w:tab w:val="clear" w:pos="340"/>
      </w:tabs>
    </w:pPr>
  </w:style>
  <w:style w:type="character" w:customStyle="1" w:styleId="WingdingSymbols">
    <w:name w:val="Wingding Symbols"/>
    <w:rsid w:val="003F19F1"/>
    <w:rPr>
      <w:rFonts w:ascii="Wingdings" w:hAnsi="Wingdings"/>
    </w:rPr>
  </w:style>
  <w:style w:type="paragraph" w:customStyle="1" w:styleId="TableHeading">
    <w:name w:val="Table Heading"/>
    <w:basedOn w:val="HeadingBase"/>
    <w:rsid w:val="003F19F1"/>
    <w:pPr>
      <w:keepLines/>
      <w:pBdr>
        <w:bottom w:val="single" w:sz="6" w:space="1" w:color="918585"/>
      </w:pBdr>
      <w:spacing w:before="240"/>
    </w:pPr>
  </w:style>
  <w:style w:type="character" w:customStyle="1" w:styleId="HotSpot">
    <w:name w:val="HotSpot"/>
    <w:rsid w:val="003F19F1"/>
    <w:rPr>
      <w:color w:val="0033CC"/>
      <w:u w:val="none"/>
    </w:rPr>
  </w:style>
  <w:style w:type="paragraph" w:customStyle="1" w:styleId="BodyTextRight">
    <w:name w:val="Body Text Right"/>
    <w:basedOn w:val="BodyText"/>
    <w:rsid w:val="003F19F1"/>
    <w:pPr>
      <w:spacing w:before="0" w:after="0"/>
      <w:jc w:val="right"/>
    </w:pPr>
  </w:style>
  <w:style w:type="paragraph" w:styleId="Index3">
    <w:name w:val="index 3"/>
    <w:basedOn w:val="ListNumber2"/>
    <w:next w:val="Normal"/>
    <w:semiHidden/>
    <w:rsid w:val="003F19F1"/>
    <w:pPr>
      <w:numPr>
        <w:numId w:val="0"/>
      </w:numPr>
      <w:tabs>
        <w:tab w:val="right" w:leader="dot" w:pos="4176"/>
      </w:tabs>
    </w:pPr>
  </w:style>
  <w:style w:type="paragraph" w:styleId="ListNumber2">
    <w:name w:val="List Number 2"/>
    <w:basedOn w:val="List2"/>
    <w:rsid w:val="003F19F1"/>
    <w:pPr>
      <w:numPr>
        <w:numId w:val="10"/>
      </w:numPr>
      <w:tabs>
        <w:tab w:val="clear" w:pos="1060"/>
      </w:tabs>
    </w:pPr>
  </w:style>
  <w:style w:type="paragraph" w:customStyle="1" w:styleId="MarginNote">
    <w:name w:val="Margin Note"/>
    <w:basedOn w:val="BodyText"/>
    <w:rsid w:val="003F1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9F1"/>
    <w:rPr>
      <w:sz w:val="32"/>
    </w:rPr>
  </w:style>
  <w:style w:type="paragraph" w:customStyle="1" w:styleId="HeadingProcedure">
    <w:name w:val="Heading Procedure"/>
    <w:basedOn w:val="HeadingBase"/>
    <w:next w:val="Normal"/>
    <w:rsid w:val="003F19F1"/>
    <w:pPr>
      <w:tabs>
        <w:tab w:val="left" w:pos="0"/>
      </w:tabs>
      <w:spacing w:before="120" w:after="60"/>
    </w:pPr>
    <w:rPr>
      <w:i/>
      <w:color w:val="918585"/>
      <w:sz w:val="22"/>
    </w:rPr>
  </w:style>
  <w:style w:type="paragraph" w:customStyle="1" w:styleId="TableBodyText">
    <w:name w:val="Table Body Text"/>
    <w:basedOn w:val="BodyText"/>
    <w:rsid w:val="003F19F1"/>
    <w:pPr>
      <w:spacing w:before="60" w:after="60"/>
    </w:pPr>
  </w:style>
  <w:style w:type="paragraph" w:styleId="ListContinue">
    <w:name w:val="List Continue"/>
    <w:basedOn w:val="List"/>
    <w:rsid w:val="003F19F1"/>
    <w:pPr>
      <w:ind w:firstLine="0"/>
    </w:pPr>
  </w:style>
  <w:style w:type="paragraph" w:customStyle="1" w:styleId="ListNote">
    <w:name w:val="List Note"/>
    <w:basedOn w:val="List"/>
    <w:rsid w:val="003F19F1"/>
    <w:pPr>
      <w:pBdr>
        <w:top w:val="single" w:sz="6" w:space="2" w:color="918585"/>
        <w:bottom w:val="single" w:sz="6" w:space="2" w:color="918585"/>
      </w:pBdr>
      <w:tabs>
        <w:tab w:val="left" w:pos="1021"/>
      </w:tabs>
      <w:ind w:firstLine="0"/>
    </w:pPr>
  </w:style>
  <w:style w:type="paragraph" w:customStyle="1" w:styleId="Warning">
    <w:name w:val="Warning"/>
    <w:basedOn w:val="BodyText"/>
    <w:rsid w:val="003F19F1"/>
    <w:pPr>
      <w:shd w:val="clear" w:color="auto" w:fill="D9D9D9"/>
      <w:tabs>
        <w:tab w:val="left" w:pos="992"/>
      </w:tabs>
      <w:ind w:left="119" w:right="119"/>
    </w:pPr>
    <w:rPr>
      <w:sz w:val="20"/>
    </w:rPr>
  </w:style>
  <w:style w:type="paragraph" w:customStyle="1" w:styleId="MarginIcons">
    <w:name w:val="Margin Icons"/>
    <w:basedOn w:val="BodyText"/>
    <w:rsid w:val="003F1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9F1"/>
    <w:rPr>
      <w:rFonts w:ascii="Courier New" w:hAnsi="Courier New"/>
    </w:rPr>
  </w:style>
  <w:style w:type="paragraph" w:customStyle="1" w:styleId="NoteBullet">
    <w:name w:val="Note Bullet"/>
    <w:basedOn w:val="Note"/>
    <w:rsid w:val="003F19F1"/>
    <w:pPr>
      <w:tabs>
        <w:tab w:val="clear" w:pos="680"/>
      </w:tabs>
      <w:spacing w:before="60" w:after="60"/>
    </w:pPr>
  </w:style>
  <w:style w:type="paragraph" w:customStyle="1" w:styleId="SubHeading2">
    <w:name w:val="SubHeading2"/>
    <w:basedOn w:val="HeadingBase"/>
    <w:rsid w:val="003F19F1"/>
    <w:pPr>
      <w:spacing w:before="240" w:after="60"/>
    </w:pPr>
    <w:rPr>
      <w:sz w:val="20"/>
    </w:rPr>
  </w:style>
  <w:style w:type="paragraph" w:customStyle="1" w:styleId="SubHeading1">
    <w:name w:val="SubHeading1"/>
    <w:basedOn w:val="HeadingBase"/>
    <w:rsid w:val="003F19F1"/>
    <w:pPr>
      <w:spacing w:before="240" w:after="60"/>
    </w:pPr>
    <w:rPr>
      <w:color w:val="918585"/>
      <w:sz w:val="22"/>
    </w:rPr>
  </w:style>
  <w:style w:type="paragraph" w:customStyle="1" w:styleId="SideHeading">
    <w:name w:val="Side Heading"/>
    <w:basedOn w:val="HeadingBase"/>
    <w:rsid w:val="003F1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9F1"/>
    <w:pPr>
      <w:tabs>
        <w:tab w:val="num" w:pos="360"/>
      </w:tabs>
    </w:pPr>
  </w:style>
  <w:style w:type="paragraph" w:styleId="PlainText">
    <w:name w:val="Plain Text"/>
    <w:basedOn w:val="Normal"/>
    <w:link w:val="PlainTextChar"/>
    <w:rsid w:val="003F19F1"/>
    <w:rPr>
      <w:sz w:val="20"/>
    </w:rPr>
  </w:style>
  <w:style w:type="character" w:customStyle="1" w:styleId="PlainTextChar">
    <w:name w:val="Plain Text Char"/>
    <w:basedOn w:val="DefaultParagraphFont"/>
    <w:link w:val="PlainText"/>
    <w:rsid w:val="003F19F1"/>
    <w:rPr>
      <w:rFonts w:ascii="Courier New" w:eastAsia="Times New Roman" w:hAnsi="Courier New" w:cs="Times New Roman"/>
      <w:sz w:val="20"/>
      <w:szCs w:val="20"/>
      <w:lang w:eastAsia="en-US"/>
    </w:rPr>
  </w:style>
  <w:style w:type="character" w:customStyle="1" w:styleId="MenuOption">
    <w:name w:val="Menu Option"/>
    <w:basedOn w:val="DefaultParagraphFont"/>
    <w:rsid w:val="003F19F1"/>
    <w:rPr>
      <w:b/>
      <w:smallCaps/>
    </w:rPr>
  </w:style>
  <w:style w:type="paragraph" w:customStyle="1" w:styleId="TableListNumber">
    <w:name w:val="Table List Number"/>
    <w:basedOn w:val="ListNumber"/>
    <w:rsid w:val="003F19F1"/>
    <w:pPr>
      <w:numPr>
        <w:numId w:val="0"/>
      </w:numPr>
    </w:pPr>
  </w:style>
  <w:style w:type="paragraph" w:styleId="TOC4">
    <w:name w:val="toc 4"/>
    <w:basedOn w:val="TOCBase"/>
    <w:next w:val="Normal"/>
    <w:semiHidden/>
    <w:rsid w:val="003F19F1"/>
    <w:pPr>
      <w:tabs>
        <w:tab w:val="right" w:leader="dot" w:pos="9071"/>
      </w:tabs>
      <w:ind w:left="1701"/>
    </w:pPr>
  </w:style>
  <w:style w:type="paragraph" w:customStyle="1" w:styleId="ListAlpha">
    <w:name w:val="List Alpha"/>
    <w:basedOn w:val="List"/>
    <w:rsid w:val="003F19F1"/>
    <w:pPr>
      <w:numPr>
        <w:numId w:val="9"/>
      </w:numPr>
    </w:pPr>
  </w:style>
  <w:style w:type="paragraph" w:customStyle="1" w:styleId="ListAlpha2">
    <w:name w:val="List Alpha 2"/>
    <w:basedOn w:val="List2"/>
    <w:rsid w:val="003F19F1"/>
    <w:pPr>
      <w:numPr>
        <w:numId w:val="8"/>
      </w:numPr>
    </w:pPr>
  </w:style>
  <w:style w:type="paragraph" w:styleId="List2">
    <w:name w:val="List 2"/>
    <w:basedOn w:val="BodyText"/>
    <w:rsid w:val="003F19F1"/>
    <w:pPr>
      <w:tabs>
        <w:tab w:val="left" w:pos="680"/>
      </w:tabs>
      <w:spacing w:before="60" w:after="60"/>
      <w:ind w:left="680" w:hanging="340"/>
    </w:pPr>
  </w:style>
  <w:style w:type="paragraph" w:styleId="List3">
    <w:name w:val="List 3"/>
    <w:basedOn w:val="BodyText"/>
    <w:rsid w:val="003F19F1"/>
    <w:pPr>
      <w:tabs>
        <w:tab w:val="left" w:pos="1021"/>
      </w:tabs>
      <w:spacing w:before="60" w:after="60"/>
      <w:ind w:left="1020" w:hanging="340"/>
    </w:pPr>
  </w:style>
  <w:style w:type="paragraph" w:styleId="List4">
    <w:name w:val="List 4"/>
    <w:basedOn w:val="BodyText"/>
    <w:rsid w:val="003F19F1"/>
    <w:pPr>
      <w:tabs>
        <w:tab w:val="left" w:pos="1361"/>
      </w:tabs>
      <w:spacing w:before="60" w:after="60"/>
      <w:ind w:left="1361" w:hanging="340"/>
    </w:pPr>
  </w:style>
  <w:style w:type="paragraph" w:styleId="List5">
    <w:name w:val="List 5"/>
    <w:basedOn w:val="BodyText"/>
    <w:rsid w:val="003F19F1"/>
    <w:pPr>
      <w:tabs>
        <w:tab w:val="left" w:pos="1701"/>
      </w:tabs>
      <w:spacing w:before="60" w:after="60"/>
      <w:ind w:left="1701" w:hanging="340"/>
    </w:pPr>
  </w:style>
  <w:style w:type="paragraph" w:styleId="ListBullet3">
    <w:name w:val="List Bullet 3"/>
    <w:basedOn w:val="List3"/>
    <w:rsid w:val="003F19F1"/>
    <w:pPr>
      <w:numPr>
        <w:numId w:val="14"/>
      </w:numPr>
      <w:tabs>
        <w:tab w:val="clear" w:pos="1021"/>
      </w:tabs>
      <w:ind w:left="1037" w:hanging="357"/>
    </w:pPr>
  </w:style>
  <w:style w:type="paragraph" w:styleId="ListBullet4">
    <w:name w:val="List Bullet 4"/>
    <w:basedOn w:val="List4"/>
    <w:rsid w:val="003F19F1"/>
    <w:pPr>
      <w:numPr>
        <w:numId w:val="3"/>
      </w:numPr>
      <w:tabs>
        <w:tab w:val="clear" w:pos="1361"/>
      </w:tabs>
    </w:pPr>
  </w:style>
  <w:style w:type="paragraph" w:styleId="ListBullet5">
    <w:name w:val="List Bullet 5"/>
    <w:basedOn w:val="List5"/>
    <w:rsid w:val="003F19F1"/>
    <w:pPr>
      <w:numPr>
        <w:numId w:val="4"/>
      </w:numPr>
    </w:pPr>
  </w:style>
  <w:style w:type="paragraph" w:styleId="ListContinue2">
    <w:name w:val="List Continue 2"/>
    <w:basedOn w:val="List2"/>
    <w:rsid w:val="003F19F1"/>
    <w:pPr>
      <w:ind w:firstLine="0"/>
    </w:pPr>
  </w:style>
  <w:style w:type="paragraph" w:styleId="ListContinue3">
    <w:name w:val="List Continue 3"/>
    <w:basedOn w:val="List3"/>
    <w:rsid w:val="003F19F1"/>
    <w:pPr>
      <w:ind w:left="1021" w:firstLine="0"/>
    </w:pPr>
  </w:style>
  <w:style w:type="paragraph" w:styleId="ListContinue4">
    <w:name w:val="List Continue 4"/>
    <w:basedOn w:val="List4"/>
    <w:rsid w:val="003F19F1"/>
    <w:pPr>
      <w:ind w:firstLine="0"/>
    </w:pPr>
  </w:style>
  <w:style w:type="paragraph" w:styleId="ListContinue5">
    <w:name w:val="List Continue 5"/>
    <w:basedOn w:val="List5"/>
    <w:rsid w:val="003F19F1"/>
    <w:pPr>
      <w:ind w:firstLine="0"/>
    </w:pPr>
  </w:style>
  <w:style w:type="paragraph" w:styleId="ListNumber3">
    <w:name w:val="List Number 3"/>
    <w:basedOn w:val="List3"/>
    <w:rsid w:val="003F19F1"/>
    <w:pPr>
      <w:numPr>
        <w:numId w:val="5"/>
      </w:numPr>
    </w:pPr>
  </w:style>
  <w:style w:type="paragraph" w:styleId="ListNumber4">
    <w:name w:val="List Number 4"/>
    <w:basedOn w:val="List4"/>
    <w:rsid w:val="003F19F1"/>
    <w:pPr>
      <w:numPr>
        <w:numId w:val="6"/>
      </w:numPr>
    </w:pPr>
  </w:style>
  <w:style w:type="paragraph" w:styleId="ListNumber5">
    <w:name w:val="List Number 5"/>
    <w:basedOn w:val="List5"/>
    <w:rsid w:val="003F19F1"/>
    <w:pPr>
      <w:numPr>
        <w:numId w:val="7"/>
      </w:numPr>
    </w:pPr>
  </w:style>
  <w:style w:type="paragraph" w:styleId="BlockText">
    <w:name w:val="Block Text"/>
    <w:basedOn w:val="Normal"/>
    <w:rsid w:val="003F19F1"/>
    <w:pPr>
      <w:spacing w:after="120"/>
      <w:ind w:left="1440" w:right="1440"/>
    </w:pPr>
  </w:style>
  <w:style w:type="character" w:customStyle="1" w:styleId="Subscript">
    <w:name w:val="Subscript"/>
    <w:basedOn w:val="DefaultParagraphFont"/>
    <w:rsid w:val="003F19F1"/>
    <w:rPr>
      <w:sz w:val="16"/>
      <w:vertAlign w:val="subscript"/>
    </w:rPr>
  </w:style>
  <w:style w:type="character" w:customStyle="1" w:styleId="Superscript">
    <w:name w:val="Superscript"/>
    <w:basedOn w:val="DefaultParagraphFont"/>
    <w:rsid w:val="003F19F1"/>
    <w:rPr>
      <w:sz w:val="16"/>
      <w:vertAlign w:val="superscript"/>
    </w:rPr>
  </w:style>
  <w:style w:type="character" w:customStyle="1" w:styleId="Symbols">
    <w:name w:val="Symbols"/>
    <w:basedOn w:val="DefaultParagraphFont"/>
    <w:rsid w:val="003F19F1"/>
    <w:rPr>
      <w:rFonts w:ascii="Symbol" w:hAnsi="Symbol"/>
    </w:rPr>
  </w:style>
  <w:style w:type="character" w:customStyle="1" w:styleId="MenuOptions">
    <w:name w:val="Menu Options"/>
    <w:basedOn w:val="DefaultParagraphFont"/>
    <w:rsid w:val="003F19F1"/>
    <w:rPr>
      <w:rFonts w:ascii="Arial Narrow" w:hAnsi="Arial Narrow"/>
      <w:smallCaps/>
    </w:rPr>
  </w:style>
  <w:style w:type="character" w:customStyle="1" w:styleId="Buttons">
    <w:name w:val="Buttons"/>
    <w:basedOn w:val="DefaultParagraphFont"/>
    <w:rsid w:val="003F19F1"/>
    <w:rPr>
      <w:b/>
    </w:rPr>
  </w:style>
  <w:style w:type="character" w:customStyle="1" w:styleId="Underlined">
    <w:name w:val="Underlined"/>
    <w:basedOn w:val="DefaultParagraphFont"/>
    <w:rsid w:val="003F19F1"/>
    <w:rPr>
      <w:u w:val="single"/>
    </w:rPr>
  </w:style>
  <w:style w:type="paragraph" w:customStyle="1" w:styleId="TableBodyTextRight">
    <w:name w:val="Table Body Text Right"/>
    <w:basedOn w:val="TableBodyText"/>
    <w:rsid w:val="003F19F1"/>
    <w:pPr>
      <w:widowControl w:val="0"/>
      <w:autoSpaceDE w:val="0"/>
      <w:autoSpaceDN w:val="0"/>
      <w:adjustRightInd w:val="0"/>
      <w:jc w:val="right"/>
    </w:pPr>
    <w:rPr>
      <w:rFonts w:cs="Arial"/>
      <w:szCs w:val="18"/>
    </w:rPr>
  </w:style>
  <w:style w:type="paragraph" w:customStyle="1" w:styleId="CopyrightText">
    <w:name w:val="Copyright Text"/>
    <w:basedOn w:val="BodyText"/>
    <w:rsid w:val="003F19F1"/>
    <w:rPr>
      <w:sz w:val="18"/>
    </w:rPr>
  </w:style>
  <w:style w:type="paragraph" w:customStyle="1" w:styleId="BodySmallRight">
    <w:name w:val="Body Small Right"/>
    <w:basedOn w:val="BodyTextRight"/>
    <w:rsid w:val="003F19F1"/>
    <w:rPr>
      <w:sz w:val="18"/>
      <w:szCs w:val="18"/>
    </w:rPr>
  </w:style>
  <w:style w:type="paragraph" w:customStyle="1" w:styleId="MarginEdition">
    <w:name w:val="Margin Edition"/>
    <w:basedOn w:val="MarginNote"/>
    <w:rsid w:val="003F19F1"/>
    <w:pPr>
      <w:spacing w:before="0" w:after="0"/>
    </w:pPr>
    <w:rPr>
      <w:rFonts w:ascii="Times New Roman" w:hAnsi="Times New Roman"/>
      <w:color w:val="999999"/>
    </w:rPr>
  </w:style>
  <w:style w:type="paragraph" w:customStyle="1" w:styleId="Spacer">
    <w:name w:val="Spacer"/>
    <w:basedOn w:val="Normal"/>
    <w:rsid w:val="003F19F1"/>
    <w:rPr>
      <w:sz w:val="2"/>
      <w:szCs w:val="2"/>
    </w:rPr>
  </w:style>
  <w:style w:type="character" w:customStyle="1" w:styleId="Small">
    <w:name w:val="Small"/>
    <w:basedOn w:val="DefaultParagraphFont"/>
    <w:rsid w:val="003F19F1"/>
    <w:rPr>
      <w:sz w:val="16"/>
    </w:rPr>
  </w:style>
  <w:style w:type="paragraph" w:customStyle="1" w:styleId="WideTable">
    <w:name w:val="Wide Table"/>
    <w:basedOn w:val="Normal"/>
    <w:rsid w:val="003F19F1"/>
    <w:pPr>
      <w:ind w:left="-1418"/>
    </w:pPr>
    <w:rPr>
      <w:sz w:val="2"/>
      <w:szCs w:val="2"/>
    </w:rPr>
  </w:style>
  <w:style w:type="character" w:styleId="PageNumber">
    <w:name w:val="page number"/>
    <w:basedOn w:val="DefaultParagraphFont"/>
    <w:rsid w:val="003F19F1"/>
  </w:style>
  <w:style w:type="paragraph" w:styleId="Quote">
    <w:name w:val="Quote"/>
    <w:basedOn w:val="Heading1"/>
    <w:link w:val="QuoteChar"/>
    <w:qFormat/>
    <w:rsid w:val="003F19F1"/>
    <w:rPr>
      <w:b w:val="0"/>
      <w:sz w:val="72"/>
      <w:szCs w:val="72"/>
      <w:lang w:val="en-NZ"/>
    </w:rPr>
  </w:style>
  <w:style w:type="character" w:customStyle="1" w:styleId="QuoteChar">
    <w:name w:val="Quote Char"/>
    <w:basedOn w:val="DefaultParagraphFont"/>
    <w:link w:val="Quote"/>
    <w:rsid w:val="003F1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9F1"/>
    <w:pPr>
      <w:pageBreakBefore/>
    </w:pPr>
  </w:style>
  <w:style w:type="paragraph" w:customStyle="1" w:styleId="Border">
    <w:name w:val="Border"/>
    <w:basedOn w:val="Normal"/>
    <w:qFormat/>
    <w:rsid w:val="003F1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9F1"/>
    <w:rPr>
      <w:b/>
      <w:bCs/>
      <w:i/>
      <w:iCs/>
      <w:color w:val="auto"/>
    </w:rPr>
  </w:style>
  <w:style w:type="paragraph" w:styleId="IntenseQuote">
    <w:name w:val="Intense Quote"/>
    <w:basedOn w:val="Normal"/>
    <w:next w:val="Normal"/>
    <w:link w:val="IntenseQuoteChar"/>
    <w:uiPriority w:val="30"/>
    <w:qFormat/>
    <w:rsid w:val="003F1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9F1"/>
    <w:rPr>
      <w:smallCaps/>
      <w:color w:val="auto"/>
      <w:u w:val="single"/>
    </w:rPr>
  </w:style>
  <w:style w:type="character" w:styleId="IntenseReference">
    <w:name w:val="Intense Reference"/>
    <w:basedOn w:val="DefaultParagraphFont"/>
    <w:uiPriority w:val="32"/>
    <w:qFormat/>
    <w:rsid w:val="003F19F1"/>
    <w:rPr>
      <w:b/>
      <w:bCs/>
      <w:smallCaps/>
      <w:color w:val="auto"/>
      <w:spacing w:val="5"/>
      <w:u w:val="single"/>
    </w:rPr>
  </w:style>
  <w:style w:type="paragraph" w:customStyle="1" w:styleId="2ColumnHeading">
    <w:name w:val="2Column Heading"/>
    <w:basedOn w:val="BodyText"/>
    <w:qFormat/>
    <w:rsid w:val="003F19F1"/>
    <w:pPr>
      <w:spacing w:after="60"/>
      <w:ind w:left="-2268"/>
    </w:pPr>
    <w:rPr>
      <w:b/>
    </w:rPr>
  </w:style>
  <w:style w:type="paragraph" w:customStyle="1" w:styleId="Heading1TOC">
    <w:name w:val="Heading1 TOC"/>
    <w:basedOn w:val="Normal"/>
    <w:qFormat/>
    <w:rsid w:val="003F19F1"/>
    <w:pPr>
      <w:spacing w:before="240" w:after="120"/>
    </w:pPr>
    <w:rPr>
      <w:rFonts w:ascii="Times New Roman" w:hAnsi="Times New Roman"/>
      <w:b/>
      <w:sz w:val="32"/>
    </w:rPr>
  </w:style>
  <w:style w:type="paragraph" w:customStyle="1" w:styleId="Heading2TOC">
    <w:name w:val="Heading2 TOC"/>
    <w:basedOn w:val="Normal"/>
    <w:qFormat/>
    <w:rsid w:val="003F19F1"/>
    <w:pPr>
      <w:spacing w:before="240" w:after="60"/>
    </w:pPr>
    <w:rPr>
      <w:rFonts w:ascii="Times New Roman" w:hAnsi="Times New Roman"/>
      <w:b/>
      <w:sz w:val="28"/>
    </w:rPr>
  </w:style>
  <w:style w:type="character" w:customStyle="1" w:styleId="Underline">
    <w:name w:val="Underline"/>
    <w:basedOn w:val="DefaultParagraphFont"/>
    <w:qFormat/>
    <w:rsid w:val="003F19F1"/>
    <w:rPr>
      <w:u w:val="single"/>
    </w:rPr>
  </w:style>
  <w:style w:type="character" w:customStyle="1" w:styleId="BoldandItalics">
    <w:name w:val="Bold and Italics"/>
    <w:qFormat/>
    <w:rsid w:val="003F19F1"/>
    <w:rPr>
      <w:b/>
      <w:i/>
      <w:u w:val="none"/>
    </w:rPr>
  </w:style>
  <w:style w:type="paragraph" w:styleId="BalloonText">
    <w:name w:val="Balloon Text"/>
    <w:basedOn w:val="Normal"/>
    <w:link w:val="BalloonTextChar"/>
    <w:rsid w:val="003F19F1"/>
    <w:rPr>
      <w:rFonts w:ascii="Tahoma" w:hAnsi="Tahoma" w:cs="Tahoma"/>
      <w:sz w:val="16"/>
      <w:szCs w:val="16"/>
    </w:rPr>
  </w:style>
  <w:style w:type="character" w:customStyle="1" w:styleId="BalloonTextChar">
    <w:name w:val="Balloon Text Char"/>
    <w:basedOn w:val="DefaultParagraphFont"/>
    <w:link w:val="BalloonText"/>
    <w:rsid w:val="003F1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9F1"/>
    <w:rPr>
      <w:b/>
      <w:color w:val="660033"/>
      <w:spacing w:val="0"/>
    </w:rPr>
  </w:style>
  <w:style w:type="paragraph" w:customStyle="1" w:styleId="Nameditemlist">
    <w:name w:val="Named item list"/>
    <w:basedOn w:val="BodyText"/>
    <w:qFormat/>
    <w:rsid w:val="003F19F1"/>
    <w:pPr>
      <w:tabs>
        <w:tab w:val="left" w:pos="2835"/>
      </w:tabs>
      <w:ind w:left="2835" w:hanging="2835"/>
    </w:pPr>
  </w:style>
  <w:style w:type="paragraph" w:customStyle="1" w:styleId="BodyTextnopadding">
    <w:name w:val="Body Text no padding"/>
    <w:basedOn w:val="BodyText"/>
    <w:qFormat/>
    <w:rsid w:val="003F19F1"/>
    <w:pPr>
      <w:spacing w:before="0" w:after="0"/>
    </w:pPr>
  </w:style>
  <w:style w:type="paragraph" w:customStyle="1" w:styleId="BodyTextBold">
    <w:name w:val="Body Text Bold"/>
    <w:basedOn w:val="BodyText"/>
    <w:qFormat/>
    <w:rsid w:val="003F19F1"/>
    <w:rPr>
      <w:b/>
    </w:rPr>
  </w:style>
  <w:style w:type="character" w:styleId="Hyperlink">
    <w:name w:val="Hyperlink"/>
    <w:basedOn w:val="DefaultParagraphFont"/>
    <w:uiPriority w:val="99"/>
    <w:unhideWhenUsed/>
    <w:rsid w:val="00096A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4100</Characters>
  <Application>Microsoft Office Word</Application>
  <DocSecurity>0</DocSecurity>
  <Lines>93</Lines>
  <Paragraphs>66</Paragraphs>
  <ScaleCrop>false</ScaleCrop>
  <Company>Author-it Software Corporation Ltd.</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AMPP201 Operate a poultry dicing, stripping or mincing process</dc:title>
  <dc:subject>Approved</dc:subject>
  <dc:creator>Skills Insight</dc:creator>
  <cp:keywords>Release: 1</cp:keywords>
  <dc:description>Review Date: 12 April 2008</dc:description>
  <cp:lastModifiedBy>HSD_TPCMSd.prod</cp:lastModifiedBy>
  <cp:revision>3</cp:revision>
  <dcterms:created xsi:type="dcterms:W3CDTF">2025-02-21T07:11:00Z</dcterms:created>
  <dcterms:modified xsi:type="dcterms:W3CDTF">2025-02-21T07:11:00Z</dcterms:modified>
</cp:coreProperties>
</file>