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298" w:rsidP="00FF52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AMPOPR303 Manage animal identification data</w:t>
      </w:r>
      <w:r>
        <w:fldChar w:fldCharType="end"/>
      </w:r>
    </w:p>
    <w:p w:rsidR="00FF5298" w:rsidP="00FF5298">
      <w:pPr>
        <w:pStyle w:val="Version"/>
        <w:sectPr w:rsidSect="00217A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7A06" w:rsidP="00217A06">
      <w:pPr>
        <w:pStyle w:val="SuperHeading"/>
      </w:pPr>
      <w:r w:rsidRPr="00217A06">
        <w:t>Assessment Requirements for AMPOPR303 Manage animal identification data</w:t>
      </w:r>
    </w:p>
    <w:p w:rsidR="00000000" w:rsidRPr="00217A06" w:rsidP="00217A06">
      <w:pPr>
        <w:pStyle w:val="Heading1"/>
      </w:pPr>
      <w:bookmarkStart w:id="1" w:name="O_1253329"/>
      <w:bookmarkEnd w:id="1"/>
      <w:r w:rsidRPr="00217A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7A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06">
            <w:pPr>
              <w:pStyle w:val="BodyTextBold"/>
              <w:rPr>
                <w:lang w:val="en-NZ"/>
              </w:rPr>
            </w:pPr>
            <w:r w:rsidRPr="00217A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06">
            <w:pPr>
              <w:pStyle w:val="BodyTextBold"/>
              <w:rPr>
                <w:lang w:val="en-NZ"/>
              </w:rPr>
            </w:pPr>
            <w:r w:rsidRPr="00217A06">
              <w:t>Comments</w:t>
            </w:r>
          </w:p>
        </w:tc>
      </w:tr>
      <w:tr w:rsidTr="00217A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A06">
            <w:pPr>
              <w:pStyle w:val="BodyText"/>
              <w:rPr>
                <w:lang w:val="en-NZ"/>
              </w:rPr>
            </w:pPr>
            <w:r w:rsidRPr="00217A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A06" w:rsidP="00217A06">
            <w:pPr>
              <w:pStyle w:val="BodyText"/>
            </w:pPr>
            <w:r w:rsidRPr="00217A06">
              <w:t>This version released with AMP Australian Meat Processing Training Package Version 8.0.</w:t>
            </w:r>
          </w:p>
        </w:tc>
      </w:tr>
    </w:tbl>
    <w:p w:rsidR="00000000" w:rsidRPr="00217A06" w:rsidP="00217A06">
      <w:pPr>
        <w:pStyle w:val="BodyText"/>
      </w:pPr>
    </w:p>
    <w:p w:rsidR="00000000" w:rsidRPr="00217A06" w:rsidP="00217A06">
      <w:pPr>
        <w:pStyle w:val="AllowPageBreak"/>
      </w:pPr>
    </w:p>
    <w:p w:rsidR="00000000" w:rsidRPr="00217A06" w:rsidP="00217A06">
      <w:pPr>
        <w:pStyle w:val="Heading1"/>
      </w:pPr>
      <w:bookmarkStart w:id="2" w:name="O_1253330"/>
      <w:bookmarkEnd w:id="2"/>
      <w:r w:rsidRPr="00217A06">
        <w:t>Performance Evidence</w:t>
      </w:r>
    </w:p>
    <w:p w:rsidR="00000000" w:rsidRPr="00217A06" w:rsidP="00FF5298">
      <w:pPr>
        <w:pStyle w:val="BodyText"/>
      </w:pPr>
      <w:r w:rsidRPr="00217A06">
        <w:t>An individual demonstrating competency must satisfy all of the elements and performance criteria in this unit.</w:t>
      </w:r>
    </w:p>
    <w:p w:rsidR="00000000" w:rsidRPr="00217A06" w:rsidP="00FF5298">
      <w:pPr>
        <w:pStyle w:val="BodyText"/>
      </w:pPr>
      <w:r w:rsidRPr="00217A06">
        <w:t>There must be evidence that the individual has managed animal identification data and systems to receive and process at leas</w:t>
      </w:r>
      <w:r w:rsidRPr="00217A06">
        <w:t>t one lot of livestock in a meat processing premises, including:</w:t>
      </w:r>
    </w:p>
    <w:p w:rsidR="00000000" w:rsidRPr="00217A06" w:rsidP="00217A06">
      <w:pPr>
        <w:pStyle w:val="ListBullet"/>
      </w:pPr>
      <w:r w:rsidRPr="00217A06">
        <w:t>checked animal identification devices, Property Identification Codes (PICs), National Vendor Declarations (NVDs), electronic NVDs (ENVDs)</w:t>
      </w:r>
    </w:p>
    <w:p w:rsidR="00000000" w:rsidRPr="00217A06" w:rsidP="00217A06">
      <w:pPr>
        <w:pStyle w:val="ListBullet"/>
      </w:pPr>
      <w:r w:rsidRPr="00217A06">
        <w:t>identified status alerts and taken corrective action</w:t>
      </w:r>
      <w:r w:rsidRPr="00217A06">
        <w:t>s</w:t>
      </w:r>
    </w:p>
    <w:p w:rsidR="00000000" w:rsidRPr="00217A06" w:rsidP="00217A06">
      <w:pPr>
        <w:pStyle w:val="ListBullet"/>
      </w:pPr>
      <w:r w:rsidRPr="00217A06">
        <w:t>downloaded or compiled reports utilising animal identification data.</w:t>
      </w:r>
    </w:p>
    <w:p w:rsidR="00000000" w:rsidRPr="00217A06" w:rsidP="00FF5298">
      <w:pPr>
        <w:pStyle w:val="BodyText"/>
      </w:pPr>
      <w:r w:rsidRPr="00217A06">
        <w:t xml:space="preserve">The individual must manage National Livestock Identification System (NLIS) data for stock identified with Radio Frequency Identification Devices (RFIDs) </w:t>
      </w:r>
      <w:r w:rsidRPr="00217A06">
        <w:t>from the point of arrival at an abattoir and whilst they are in lairage.</w:t>
      </w:r>
    </w:p>
    <w:p w:rsidR="00000000" w:rsidRPr="00217A06" w:rsidP="00FF5298">
      <w:pPr>
        <w:pStyle w:val="BodyText"/>
      </w:pPr>
      <w:r w:rsidRPr="00217A06">
        <w:t>The individual must have:</w:t>
      </w:r>
    </w:p>
    <w:p w:rsidR="00000000" w:rsidRPr="00217A06" w:rsidP="00217A06">
      <w:pPr>
        <w:pStyle w:val="ListBullet"/>
      </w:pPr>
      <w:r w:rsidRPr="00217A06">
        <w:t>received stock</w:t>
      </w:r>
    </w:p>
    <w:p w:rsidR="00000000" w:rsidRPr="00217A06" w:rsidP="00217A06">
      <w:pPr>
        <w:pStyle w:val="ListBullet"/>
      </w:pPr>
      <w:r w:rsidRPr="00217A06">
        <w:t>used mathematical skills to verify stock arriving against number listed on NVD/Post Sale Summary (PSS)</w:t>
      </w:r>
    </w:p>
    <w:p w:rsidR="00000000" w:rsidRPr="00217A06" w:rsidP="00217A06">
      <w:pPr>
        <w:pStyle w:val="ListBullet"/>
      </w:pPr>
      <w:r w:rsidRPr="00217A06">
        <w:t>checked NLIS devices</w:t>
      </w:r>
    </w:p>
    <w:p w:rsidR="00000000" w:rsidRPr="00217A06" w:rsidP="00217A06">
      <w:pPr>
        <w:pStyle w:val="ListBullet"/>
      </w:pPr>
      <w:r w:rsidRPr="00217A06">
        <w:t>communicated issu</w:t>
      </w:r>
      <w:r w:rsidRPr="00217A06">
        <w:t>es/matters arising to internal management</w:t>
      </w:r>
    </w:p>
    <w:p w:rsidR="00000000" w:rsidRPr="00217A06" w:rsidP="00217A06">
      <w:pPr>
        <w:pStyle w:val="ListBullet"/>
      </w:pPr>
      <w:r w:rsidRPr="00217A06">
        <w:t>read and interpreted a pre-sale catalogue or vendor declaration</w:t>
      </w:r>
    </w:p>
    <w:p w:rsidR="00000000" w:rsidRPr="00217A06" w:rsidP="00217A06">
      <w:pPr>
        <w:pStyle w:val="ListBullet"/>
      </w:pPr>
      <w:r w:rsidRPr="00217A06">
        <w:t>read and interpreted an NVD and PSS</w:t>
      </w:r>
    </w:p>
    <w:p w:rsidR="00000000" w:rsidRPr="00217A06" w:rsidP="00217A06">
      <w:pPr>
        <w:pStyle w:val="ListBullet"/>
      </w:pPr>
      <w:r w:rsidRPr="00217A06">
        <w:t xml:space="preserve">used communication skills relevant to work instructions and standard operating procedures (SOPs) to interact with </w:t>
      </w:r>
      <w:r w:rsidRPr="00217A06">
        <w:t>agents or transporters, and raise and explain issues and problems</w:t>
      </w:r>
    </w:p>
    <w:p w:rsidR="00000000" w:rsidRPr="00217A06" w:rsidP="00217A06">
      <w:pPr>
        <w:pStyle w:val="ListBullet"/>
      </w:pPr>
      <w:r w:rsidRPr="00217A06">
        <w:t>used negotiation skills to resolve issues such as problems with original location, incomplete NVDs or PICs</w:t>
      </w:r>
    </w:p>
    <w:p w:rsidR="00000000" w:rsidRPr="00217A06" w:rsidP="00217A06">
      <w:pPr>
        <w:pStyle w:val="ListBullet"/>
      </w:pPr>
      <w:r w:rsidRPr="00217A06">
        <w:t xml:space="preserve">taken appropriate steps to minimise workplace health and safety risks when working </w:t>
      </w:r>
      <w:r w:rsidRPr="00217A06">
        <w:t>with livestock.</w:t>
      </w:r>
    </w:p>
    <w:p w:rsidR="00000000" w:rsidRPr="00217A06" w:rsidP="00217A06">
      <w:pPr>
        <w:pStyle w:val="AllowPageBreak"/>
      </w:pPr>
    </w:p>
    <w:p w:rsidR="00000000" w:rsidRPr="00217A06" w:rsidP="00217A06">
      <w:pPr>
        <w:pStyle w:val="Heading1"/>
      </w:pPr>
      <w:bookmarkStart w:id="3" w:name="O_1253331"/>
      <w:bookmarkEnd w:id="3"/>
      <w:r w:rsidRPr="00217A06">
        <w:t>Knowledge Evidence</w:t>
      </w:r>
    </w:p>
    <w:p w:rsidR="00000000" w:rsidRPr="00217A06" w:rsidP="00FF5298">
      <w:pPr>
        <w:pStyle w:val="BodyText"/>
      </w:pPr>
      <w:r w:rsidRPr="00217A06">
        <w:t>An individual must be able to demonstrate the knowledge required to perform the tasks outlined in the elements and performance criteria of this unit. This includes knowledge of:</w:t>
      </w:r>
    </w:p>
    <w:p w:rsidR="00000000" w:rsidRPr="00217A06" w:rsidP="00217A06">
      <w:pPr>
        <w:pStyle w:val="ListBullet"/>
      </w:pPr>
      <w:r w:rsidRPr="00217A06">
        <w:t>the animal identificati</w:t>
      </w:r>
      <w:r w:rsidRPr="00217A06">
        <w:t>on system in use at site, including the origin and nature of the system, its commercial importance, its role in food safety and importing country requirements, and its role in traceability</w:t>
      </w:r>
    </w:p>
    <w:p w:rsidR="00000000" w:rsidRPr="00217A06" w:rsidP="00217A06">
      <w:pPr>
        <w:pStyle w:val="ListBullet"/>
      </w:pPr>
      <w:r w:rsidRPr="00217A06">
        <w:t>national and state regulatory requirements for animal tags for anim</w:t>
      </w:r>
      <w:r w:rsidRPr="00217A06">
        <w:t>al species received at worksite</w:t>
      </w:r>
    </w:p>
    <w:p w:rsidR="00000000" w:rsidRPr="00217A06" w:rsidP="00217A06">
      <w:pPr>
        <w:pStyle w:val="ListBullet"/>
      </w:pPr>
      <w:r w:rsidRPr="00217A06">
        <w:t>movement documents, including NVD, PSS, waybill, and documents used in state jurisdictions such as Transported Stock Statement (TSS), a buyer’s reconciliation provided by the saleyard, or a permit issued by an authorised off</w:t>
      </w:r>
      <w:r w:rsidRPr="00217A06">
        <w:t xml:space="preserve">icer </w:t>
      </w:r>
    </w:p>
    <w:p w:rsidR="00000000" w:rsidRPr="00217A06" w:rsidP="00217A06">
      <w:pPr>
        <w:pStyle w:val="ListBullet"/>
      </w:pPr>
      <w:r w:rsidRPr="00217A06">
        <w:t>database operations and how to download reports for various outputs</w:t>
      </w:r>
    </w:p>
    <w:p w:rsidR="00000000" w:rsidRPr="00217A06" w:rsidP="00217A06">
      <w:pPr>
        <w:pStyle w:val="ListBullet"/>
      </w:pPr>
      <w:r w:rsidRPr="00217A06">
        <w:t>where to go for assistance with database issues</w:t>
      </w:r>
    </w:p>
    <w:p w:rsidR="00000000" w:rsidRPr="00217A06" w:rsidP="00217A06">
      <w:pPr>
        <w:pStyle w:val="ListBullet"/>
      </w:pPr>
      <w:r w:rsidRPr="00217A06">
        <w:t>the animal identification system tagging, which may include RFIDs and boluses for NLIS system, or tags and tattoos for pigs</w:t>
      </w:r>
    </w:p>
    <w:p w:rsidR="00000000" w:rsidRPr="00217A06" w:rsidP="00217A06">
      <w:pPr>
        <w:pStyle w:val="ListBullet"/>
      </w:pPr>
      <w:r w:rsidRPr="00217A06">
        <w:t xml:space="preserve">purpose, nature of and regulations underpinning the use of PICs </w:t>
      </w:r>
    </w:p>
    <w:p w:rsidR="00000000" w:rsidRPr="00217A06" w:rsidP="00217A06">
      <w:pPr>
        <w:pStyle w:val="ListBullet"/>
      </w:pPr>
      <w:r w:rsidRPr="00217A06">
        <w:t>purpose of NVDs and ENVDs and the information included</w:t>
      </w:r>
    </w:p>
    <w:p w:rsidR="00000000" w:rsidRPr="00217A06" w:rsidP="00217A06">
      <w:pPr>
        <w:pStyle w:val="ListBullet"/>
      </w:pPr>
      <w:r w:rsidRPr="00217A06">
        <w:t xml:space="preserve">purpose, nature of and regulations underpinning the use of PICs </w:t>
      </w:r>
    </w:p>
    <w:p w:rsidR="00000000" w:rsidRPr="00217A06" w:rsidP="00217A06">
      <w:pPr>
        <w:pStyle w:val="ListBullet"/>
      </w:pPr>
      <w:r w:rsidRPr="00217A06">
        <w:t>animal identification system devices, including scanners</w:t>
      </w:r>
    </w:p>
    <w:p w:rsidR="00000000" w:rsidRPr="00217A06" w:rsidP="00217A06">
      <w:pPr>
        <w:pStyle w:val="ListBullet"/>
      </w:pPr>
      <w:r w:rsidRPr="00217A06">
        <w:t>PIC status cod</w:t>
      </w:r>
      <w:r w:rsidRPr="00217A06">
        <w:t>es, abbreviations and what they mean, and the required actions to be taken in response</w:t>
      </w:r>
    </w:p>
    <w:p w:rsidR="00000000" w:rsidRPr="00217A06" w:rsidP="00217A06">
      <w:pPr>
        <w:pStyle w:val="ListBullet"/>
      </w:pPr>
      <w:r w:rsidRPr="00217A06">
        <w:t xml:space="preserve">issues that can arise with original location, incomplete NVDs or PICs, and associated corrective actions </w:t>
      </w:r>
    </w:p>
    <w:p w:rsidR="00000000" w:rsidRPr="00217A06" w:rsidP="00217A06">
      <w:pPr>
        <w:pStyle w:val="ListBullet"/>
      </w:pPr>
      <w:r w:rsidRPr="00217A06">
        <w:t>the role of pre-sale catalogues and PSSs from saleyards</w:t>
      </w:r>
    </w:p>
    <w:p w:rsidR="00000000" w:rsidRPr="00217A06" w:rsidP="00217A06">
      <w:pPr>
        <w:pStyle w:val="ListBullet"/>
      </w:pPr>
      <w:r w:rsidRPr="00217A06">
        <w:t>the rol</w:t>
      </w:r>
      <w:r w:rsidRPr="00217A06">
        <w:t>e of animal identification on kill sheets.</w:t>
      </w:r>
    </w:p>
    <w:p w:rsidR="00000000" w:rsidRPr="00217A06" w:rsidP="00217A06">
      <w:pPr>
        <w:pStyle w:val="AllowPageBreak"/>
      </w:pPr>
    </w:p>
    <w:p w:rsidR="00000000" w:rsidRPr="00217A06" w:rsidP="00217A06">
      <w:pPr>
        <w:pStyle w:val="Heading1"/>
      </w:pPr>
      <w:bookmarkStart w:id="4" w:name="O_1253332"/>
      <w:bookmarkEnd w:id="4"/>
      <w:r w:rsidRPr="00217A06">
        <w:t>Assessment Conditions</w:t>
      </w:r>
    </w:p>
    <w:p w:rsidR="00000000" w:rsidRPr="00217A06" w:rsidP="00FF5298">
      <w:pPr>
        <w:pStyle w:val="BodyText"/>
      </w:pPr>
      <w:r w:rsidRPr="00217A06">
        <w:t>Assessment of the skills in this unit of competency must take place under the following conditions:</w:t>
      </w:r>
    </w:p>
    <w:p w:rsidR="00000000" w:rsidRPr="00217A06" w:rsidP="00217A06">
      <w:pPr>
        <w:pStyle w:val="ListBullet"/>
      </w:pPr>
      <w:r w:rsidRPr="00217A06">
        <w:t>physical conditions:</w:t>
      </w:r>
    </w:p>
    <w:p w:rsidR="00000000" w:rsidRPr="00217A06" w:rsidP="00217A06">
      <w:pPr>
        <w:pStyle w:val="ListBullet2"/>
      </w:pPr>
      <w:r w:rsidRPr="00217A06">
        <w:t xml:space="preserve">skills must be demonstrated in a meat processing </w:t>
      </w:r>
      <w:r w:rsidRPr="00217A06">
        <w:t>workplace or an environment that accurately represents workplace conditions</w:t>
      </w:r>
    </w:p>
    <w:p w:rsidR="00000000" w:rsidRPr="00217A06" w:rsidP="00217A06">
      <w:pPr>
        <w:pStyle w:val="ListBullet"/>
      </w:pPr>
      <w:r w:rsidRPr="00217A06">
        <w:t>resources, equipment and materials:</w:t>
      </w:r>
    </w:p>
    <w:p w:rsidR="00000000" w:rsidRPr="00217A06" w:rsidP="00217A06">
      <w:pPr>
        <w:pStyle w:val="ListBullet2"/>
      </w:pPr>
      <w:r w:rsidRPr="00217A06">
        <w:t>animal identification system (NLIS or PigPass) and associated devices</w:t>
      </w:r>
    </w:p>
    <w:p w:rsidR="00000000" w:rsidRPr="00217A06" w:rsidP="00217A06">
      <w:pPr>
        <w:pStyle w:val="ListBullet2"/>
      </w:pPr>
      <w:r w:rsidRPr="00217A06">
        <w:t>tagged livestock</w:t>
      </w:r>
    </w:p>
    <w:p w:rsidR="00000000" w:rsidRPr="00217A06" w:rsidP="00217A06">
      <w:pPr>
        <w:pStyle w:val="ListBullet2"/>
      </w:pPr>
      <w:r w:rsidRPr="00217A06">
        <w:t>relevant movement documents</w:t>
      </w:r>
    </w:p>
    <w:p w:rsidR="00000000" w:rsidRPr="00217A06" w:rsidP="00217A06">
      <w:pPr>
        <w:pStyle w:val="ListBullet"/>
      </w:pPr>
      <w:r w:rsidRPr="00217A06">
        <w:t>specifications:</w:t>
      </w:r>
    </w:p>
    <w:p w:rsidR="00000000" w:rsidRPr="00217A06" w:rsidP="00217A06">
      <w:pPr>
        <w:pStyle w:val="ListBullet2"/>
      </w:pPr>
      <w:r w:rsidRPr="00217A06">
        <w:t>standard operating procedures associated with animal identification system.</w:t>
      </w:r>
    </w:p>
    <w:p w:rsidR="00000000" w:rsidRPr="00217A06" w:rsidP="00FF5298">
      <w:pPr>
        <w:pStyle w:val="BodyText"/>
      </w:pPr>
      <w:r w:rsidRPr="00217A06">
        <w:t xml:space="preserve">Assessment for this unit must include at least three forms of evidence. </w:t>
      </w:r>
    </w:p>
    <w:p w:rsidR="00000000" w:rsidRPr="00217A06" w:rsidP="00FF5298">
      <w:pPr>
        <w:pStyle w:val="BodyText"/>
      </w:pPr>
      <w:r w:rsidRPr="00217A06">
        <w:t>Assessors of this unit must satisfy the requirements for assessors in applicable vocational education and t</w:t>
      </w:r>
      <w:r w:rsidRPr="00217A06">
        <w:t>raining legislation, frameworks and/or standards.</w:t>
      </w:r>
    </w:p>
    <w:p w:rsidR="00000000" w:rsidRPr="00217A06" w:rsidP="00217A06">
      <w:pPr>
        <w:pStyle w:val="Heading1"/>
      </w:pPr>
      <w:bookmarkStart w:id="5" w:name="O_1253335"/>
      <w:bookmarkEnd w:id="5"/>
      <w:r w:rsidRPr="00217A06">
        <w:t>Links</w:t>
      </w:r>
    </w:p>
    <w:p w:rsidR="00000000" w:rsidRPr="00217A06" w:rsidP="00FF5298">
      <w:pPr>
        <w:pStyle w:val="BodyText"/>
      </w:pPr>
      <w:r w:rsidRPr="00217A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C226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17A06" w:rsidP="00217A06"/>
    <w:sectPr w:rsidSect="00217A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A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A06" w:rsidRPr="00FF5298" w:rsidP="00FF52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A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298" w:rsidP="00217A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5298" w:rsidP="00217A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5298" w:rsidP="00217A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A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2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A06" w:rsidRPr="00FF5298" w:rsidP="00FF52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A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298" w:rsidRPr="002D2AF8" w:rsidP="00217A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AMPOPR303 Manage animal identification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F5298" w:rsidP="00217A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ACE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F6A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7215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A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A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A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A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A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A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A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A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A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A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A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A06"/>
  </w:style>
  <w:style w:type="character" w:customStyle="1" w:styleId="Heading1Char">
    <w:name w:val="Heading 1 Char"/>
    <w:basedOn w:val="DefaultParagraphFont"/>
    <w:link w:val="Heading1"/>
    <w:rsid w:val="00217A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A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A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7A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7A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7A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A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7A06"/>
    <w:rPr>
      <w:b/>
    </w:rPr>
  </w:style>
  <w:style w:type="character" w:customStyle="1" w:styleId="Heading2Char">
    <w:name w:val="Heading 2 Char"/>
    <w:basedOn w:val="DefaultParagraphFont"/>
    <w:link w:val="Heading2"/>
    <w:rsid w:val="00217A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A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A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A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A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A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A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A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A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A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A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A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A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A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A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A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A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A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7A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7A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7A06"/>
    <w:rPr>
      <w:b/>
      <w:spacing w:val="0"/>
    </w:rPr>
  </w:style>
  <w:style w:type="paragraph" w:customStyle="1" w:styleId="SuperTitle">
    <w:name w:val="SuperTitle"/>
    <w:basedOn w:val="Title"/>
    <w:rsid w:val="00217A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A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A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7A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A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A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A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A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A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A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A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A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7A06"/>
    <w:rPr>
      <w:i/>
    </w:rPr>
  </w:style>
  <w:style w:type="paragraph" w:styleId="Caption">
    <w:name w:val="caption"/>
    <w:basedOn w:val="BodyText"/>
    <w:next w:val="Normal"/>
    <w:qFormat/>
    <w:rsid w:val="00217A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A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A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A06"/>
  </w:style>
  <w:style w:type="paragraph" w:styleId="TableofFigures">
    <w:name w:val="table of figures"/>
    <w:basedOn w:val="Normal"/>
    <w:next w:val="Normal"/>
    <w:semiHidden/>
    <w:rsid w:val="00217A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A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7A06"/>
    <w:rPr>
      <w:rFonts w:ascii="Wingdings" w:hAnsi="Wingdings"/>
    </w:rPr>
  </w:style>
  <w:style w:type="paragraph" w:customStyle="1" w:styleId="TableHeading">
    <w:name w:val="Table Heading"/>
    <w:basedOn w:val="HeadingBase"/>
    <w:rsid w:val="00217A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A06"/>
    <w:rPr>
      <w:color w:val="0033CC"/>
      <w:u w:val="none"/>
    </w:rPr>
  </w:style>
  <w:style w:type="paragraph" w:customStyle="1" w:styleId="BodyTextRight">
    <w:name w:val="Body Text Right"/>
    <w:basedOn w:val="BodyText"/>
    <w:rsid w:val="00217A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A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A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A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A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A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A06"/>
    <w:rPr>
      <w:sz w:val="32"/>
    </w:rPr>
  </w:style>
  <w:style w:type="paragraph" w:customStyle="1" w:styleId="HeadingProcedure">
    <w:name w:val="Heading Procedure"/>
    <w:basedOn w:val="HeadingBase"/>
    <w:next w:val="Normal"/>
    <w:rsid w:val="00217A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A06"/>
    <w:pPr>
      <w:spacing w:before="60" w:after="60"/>
    </w:pPr>
  </w:style>
  <w:style w:type="paragraph" w:styleId="ListContinue">
    <w:name w:val="List Continue"/>
    <w:basedOn w:val="List"/>
    <w:rsid w:val="00217A06"/>
    <w:pPr>
      <w:ind w:firstLine="0"/>
    </w:pPr>
  </w:style>
  <w:style w:type="paragraph" w:customStyle="1" w:styleId="ListNote">
    <w:name w:val="List Note"/>
    <w:basedOn w:val="List"/>
    <w:rsid w:val="00217A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A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A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A06"/>
    <w:rPr>
      <w:rFonts w:ascii="Courier New" w:hAnsi="Courier New"/>
    </w:rPr>
  </w:style>
  <w:style w:type="paragraph" w:customStyle="1" w:styleId="NoteBullet">
    <w:name w:val="Note Bullet"/>
    <w:basedOn w:val="Note"/>
    <w:rsid w:val="00217A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A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A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A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A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7A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A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A06"/>
    <w:rPr>
      <w:b/>
      <w:smallCaps/>
    </w:rPr>
  </w:style>
  <w:style w:type="paragraph" w:customStyle="1" w:styleId="TableListNumber">
    <w:name w:val="Table List Number"/>
    <w:basedOn w:val="ListNumber"/>
    <w:rsid w:val="00217A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A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A06"/>
    <w:pPr>
      <w:numPr>
        <w:numId w:val="9"/>
      </w:numPr>
    </w:pPr>
  </w:style>
  <w:style w:type="paragraph" w:customStyle="1" w:styleId="ListAlpha2">
    <w:name w:val="List Alpha 2"/>
    <w:basedOn w:val="List2"/>
    <w:rsid w:val="00217A06"/>
    <w:pPr>
      <w:numPr>
        <w:numId w:val="8"/>
      </w:numPr>
    </w:pPr>
  </w:style>
  <w:style w:type="paragraph" w:styleId="List2">
    <w:name w:val="List 2"/>
    <w:basedOn w:val="BodyText"/>
    <w:rsid w:val="00217A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A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A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A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A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A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7A06"/>
    <w:pPr>
      <w:numPr>
        <w:numId w:val="4"/>
      </w:numPr>
    </w:pPr>
  </w:style>
  <w:style w:type="paragraph" w:styleId="ListContinue2">
    <w:name w:val="List Continue 2"/>
    <w:basedOn w:val="List2"/>
    <w:rsid w:val="00217A06"/>
    <w:pPr>
      <w:ind w:firstLine="0"/>
    </w:pPr>
  </w:style>
  <w:style w:type="paragraph" w:styleId="ListContinue3">
    <w:name w:val="List Continue 3"/>
    <w:basedOn w:val="List3"/>
    <w:rsid w:val="00217A06"/>
    <w:pPr>
      <w:ind w:left="1021" w:firstLine="0"/>
    </w:pPr>
  </w:style>
  <w:style w:type="paragraph" w:styleId="ListContinue4">
    <w:name w:val="List Continue 4"/>
    <w:basedOn w:val="List4"/>
    <w:rsid w:val="00217A06"/>
    <w:pPr>
      <w:ind w:firstLine="0"/>
    </w:pPr>
  </w:style>
  <w:style w:type="paragraph" w:styleId="ListContinue5">
    <w:name w:val="List Continue 5"/>
    <w:basedOn w:val="List5"/>
    <w:rsid w:val="00217A06"/>
    <w:pPr>
      <w:ind w:firstLine="0"/>
    </w:pPr>
  </w:style>
  <w:style w:type="paragraph" w:styleId="ListNumber3">
    <w:name w:val="List Number 3"/>
    <w:basedOn w:val="List3"/>
    <w:rsid w:val="00217A06"/>
    <w:pPr>
      <w:numPr>
        <w:numId w:val="5"/>
      </w:numPr>
    </w:pPr>
  </w:style>
  <w:style w:type="paragraph" w:styleId="ListNumber4">
    <w:name w:val="List Number 4"/>
    <w:basedOn w:val="List4"/>
    <w:rsid w:val="00217A06"/>
    <w:pPr>
      <w:numPr>
        <w:numId w:val="6"/>
      </w:numPr>
    </w:pPr>
  </w:style>
  <w:style w:type="paragraph" w:styleId="ListNumber5">
    <w:name w:val="List Number 5"/>
    <w:basedOn w:val="List5"/>
    <w:rsid w:val="00217A06"/>
    <w:pPr>
      <w:numPr>
        <w:numId w:val="7"/>
      </w:numPr>
    </w:pPr>
  </w:style>
  <w:style w:type="paragraph" w:styleId="BlockText">
    <w:name w:val="Block Text"/>
    <w:basedOn w:val="Normal"/>
    <w:rsid w:val="00217A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A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A06"/>
    <w:rPr>
      <w:sz w:val="16"/>
      <w:vertAlign w:val="superscript"/>
    </w:rPr>
  </w:style>
  <w:style w:type="character" w:customStyle="1" w:styleId="Symbols">
    <w:name w:val="Symbols"/>
    <w:basedOn w:val="DefaultParagraphFont"/>
    <w:rsid w:val="00217A06"/>
    <w:rPr>
      <w:rFonts w:ascii="Symbol" w:hAnsi="Symbol"/>
    </w:rPr>
  </w:style>
  <w:style w:type="character" w:customStyle="1" w:styleId="MenuOptions">
    <w:name w:val="Menu Options"/>
    <w:basedOn w:val="DefaultParagraphFont"/>
    <w:rsid w:val="00217A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A06"/>
    <w:rPr>
      <w:b/>
    </w:rPr>
  </w:style>
  <w:style w:type="character" w:customStyle="1" w:styleId="Underlined">
    <w:name w:val="Underlined"/>
    <w:basedOn w:val="DefaultParagraphFont"/>
    <w:rsid w:val="00217A06"/>
    <w:rPr>
      <w:u w:val="single"/>
    </w:rPr>
  </w:style>
  <w:style w:type="paragraph" w:customStyle="1" w:styleId="TableBodyTextRight">
    <w:name w:val="Table Body Text Right"/>
    <w:basedOn w:val="TableBodyText"/>
    <w:rsid w:val="00217A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A06"/>
    <w:rPr>
      <w:sz w:val="18"/>
    </w:rPr>
  </w:style>
  <w:style w:type="paragraph" w:customStyle="1" w:styleId="BodySmallRight">
    <w:name w:val="Body Small Right"/>
    <w:basedOn w:val="BodyTextRight"/>
    <w:rsid w:val="00217A06"/>
    <w:rPr>
      <w:sz w:val="18"/>
      <w:szCs w:val="18"/>
    </w:rPr>
  </w:style>
  <w:style w:type="paragraph" w:customStyle="1" w:styleId="MarginEdition">
    <w:name w:val="Margin Edition"/>
    <w:basedOn w:val="MarginNote"/>
    <w:rsid w:val="00217A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A06"/>
    <w:rPr>
      <w:sz w:val="2"/>
      <w:szCs w:val="2"/>
    </w:rPr>
  </w:style>
  <w:style w:type="character" w:customStyle="1" w:styleId="Small">
    <w:name w:val="Small"/>
    <w:basedOn w:val="DefaultParagraphFont"/>
    <w:rsid w:val="00217A06"/>
    <w:rPr>
      <w:sz w:val="16"/>
    </w:rPr>
  </w:style>
  <w:style w:type="paragraph" w:customStyle="1" w:styleId="WideTable">
    <w:name w:val="Wide Table"/>
    <w:basedOn w:val="Normal"/>
    <w:rsid w:val="00217A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A06"/>
  </w:style>
  <w:style w:type="paragraph" w:styleId="Quote">
    <w:name w:val="Quote"/>
    <w:basedOn w:val="Heading1"/>
    <w:link w:val="QuoteChar"/>
    <w:qFormat/>
    <w:rsid w:val="00217A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A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A06"/>
    <w:pPr>
      <w:pageBreakBefore/>
    </w:pPr>
  </w:style>
  <w:style w:type="paragraph" w:customStyle="1" w:styleId="Border">
    <w:name w:val="Border"/>
    <w:basedOn w:val="Normal"/>
    <w:qFormat/>
    <w:rsid w:val="00217A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A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A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A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A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A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A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A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A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A06"/>
    <w:rPr>
      <w:u w:val="single"/>
    </w:rPr>
  </w:style>
  <w:style w:type="character" w:customStyle="1" w:styleId="BoldandItalics">
    <w:name w:val="Bold and Italics"/>
    <w:qFormat/>
    <w:rsid w:val="00217A06"/>
    <w:rPr>
      <w:b/>
      <w:i/>
      <w:u w:val="none"/>
    </w:rPr>
  </w:style>
  <w:style w:type="paragraph" w:styleId="BalloonText">
    <w:name w:val="Balloon Text"/>
    <w:basedOn w:val="Normal"/>
    <w:link w:val="BalloonTextChar"/>
    <w:rsid w:val="00217A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A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A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A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A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A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A0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52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3822</Characters>
  <Application>Microsoft Office Word</Application>
  <DocSecurity>0</DocSecurity>
  <Lines>93</Lines>
  <Paragraphs>65</Paragraphs>
  <ScaleCrop>false</ScaleCrop>
  <Company>Author-it Software Corporation Ltd.</Company>
  <LinksUpToDate>false</LinksUpToDate>
  <CharactersWithSpaces>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AMPOPR303 Manage animal identification data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2023-01-24T23:00:00Z</dcterms:created>
  <dcterms:modified xsi:type="dcterms:W3CDTF">2023-01-24T23:00:00Z</dcterms:modified>
</cp:coreProperties>
</file>