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725" w:rsidP="00994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AMPOPR302 Handle meat product in cold stores</w:t>
      </w:r>
      <w:r>
        <w:fldChar w:fldCharType="end"/>
      </w:r>
    </w:p>
    <w:p w:rsidR="00994725" w:rsidP="00994725">
      <w:pPr>
        <w:pStyle w:val="Version"/>
        <w:sectPr w:rsidSect="00711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734" w:rsidP="00711734">
      <w:pPr>
        <w:pStyle w:val="SuperHeading"/>
      </w:pPr>
      <w:r w:rsidRPr="00711734">
        <w:t>Assessment Requirements for AMPOPR302 Handle meat product in cold stores</w:t>
      </w:r>
    </w:p>
    <w:p w:rsidR="00000000" w:rsidRPr="00711734" w:rsidP="00711734">
      <w:pPr>
        <w:pStyle w:val="Heading1"/>
      </w:pPr>
      <w:bookmarkStart w:id="1" w:name="O_1253291"/>
      <w:bookmarkEnd w:id="1"/>
      <w:r w:rsidRPr="00711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11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34">
            <w:pPr>
              <w:pStyle w:val="BodyTextBold"/>
              <w:rPr>
                <w:lang w:val="en-NZ"/>
              </w:rPr>
            </w:pPr>
            <w:r w:rsidRPr="007117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34">
            <w:pPr>
              <w:pStyle w:val="BodyTextBold"/>
              <w:rPr>
                <w:lang w:val="en-NZ"/>
              </w:rPr>
            </w:pPr>
            <w:r w:rsidRPr="00711734">
              <w:t>Comments</w:t>
            </w:r>
          </w:p>
        </w:tc>
      </w:tr>
      <w:tr w:rsidTr="00711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34">
            <w:pPr>
              <w:pStyle w:val="BodyText"/>
              <w:rPr>
                <w:lang w:val="en-NZ"/>
              </w:rPr>
            </w:pPr>
            <w:r w:rsidRPr="007117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734" w:rsidP="00711734">
            <w:pPr>
              <w:pStyle w:val="BodyText"/>
            </w:pPr>
            <w:r w:rsidRPr="00711734">
              <w:t>This version released with AMP Australian Meat Processing Training Package Version 8.0.</w:t>
            </w:r>
          </w:p>
        </w:tc>
      </w:tr>
    </w:tbl>
    <w:p w:rsidR="00000000" w:rsidRPr="00711734" w:rsidP="00711734">
      <w:pPr>
        <w:pStyle w:val="BodyText"/>
      </w:pPr>
    </w:p>
    <w:p w:rsidR="00000000" w:rsidRPr="00711734" w:rsidP="00711734">
      <w:pPr>
        <w:pStyle w:val="AllowPageBreak"/>
      </w:pPr>
    </w:p>
    <w:p w:rsidR="00000000" w:rsidRPr="00711734" w:rsidP="00711734">
      <w:pPr>
        <w:pStyle w:val="Heading1"/>
      </w:pPr>
      <w:bookmarkStart w:id="2" w:name="O_1253292"/>
      <w:bookmarkEnd w:id="2"/>
      <w:r w:rsidRPr="00711734">
        <w:t>Performance Evidence</w:t>
      </w:r>
    </w:p>
    <w:p w:rsidR="00000000" w:rsidRPr="00711734" w:rsidP="00994725">
      <w:pPr>
        <w:pStyle w:val="BodyText"/>
      </w:pPr>
      <w:r w:rsidRPr="00711734">
        <w:t>An individual demonstrating competency must satisfy all of the elements and performance criteria in this unit.</w:t>
      </w:r>
    </w:p>
    <w:p w:rsidR="00000000" w:rsidRPr="00711734" w:rsidP="00994725">
      <w:pPr>
        <w:pStyle w:val="BodyText"/>
      </w:pPr>
      <w:r w:rsidRPr="00711734">
        <w:t xml:space="preserve">There must be evidence that the individual has moved and stored at least two different types of meat products in cold store </w:t>
      </w:r>
      <w:r w:rsidRPr="00711734">
        <w:t>facility to maintain the integrity of the products, including:</w:t>
      </w:r>
    </w:p>
    <w:p w:rsidR="00000000" w:rsidRPr="00711734" w:rsidP="00711734">
      <w:pPr>
        <w:pStyle w:val="ListBullet"/>
      </w:pPr>
      <w:r w:rsidRPr="00711734">
        <w:t>monitored product and cold store temperature and adjusted temperature as required</w:t>
      </w:r>
    </w:p>
    <w:p w:rsidR="00000000" w:rsidRPr="00711734" w:rsidP="00711734">
      <w:pPr>
        <w:pStyle w:val="ListBullet"/>
      </w:pPr>
      <w:r w:rsidRPr="00711734">
        <w:t>maintained workplace hygiene and sanitation requirements</w:t>
      </w:r>
    </w:p>
    <w:p w:rsidR="00000000" w:rsidRPr="00711734" w:rsidP="00711734">
      <w:pPr>
        <w:pStyle w:val="ListBullet"/>
      </w:pPr>
      <w:r w:rsidRPr="00711734">
        <w:t>followed safe work procedures.</w:t>
      </w:r>
    </w:p>
    <w:p w:rsidR="00000000" w:rsidRPr="00711734" w:rsidP="00711734">
      <w:pPr>
        <w:pStyle w:val="AllowPageBreak"/>
      </w:pPr>
    </w:p>
    <w:p w:rsidR="00000000" w:rsidRPr="00711734" w:rsidP="00711734">
      <w:pPr>
        <w:pStyle w:val="Heading1"/>
      </w:pPr>
      <w:bookmarkStart w:id="3" w:name="O_1253293"/>
      <w:bookmarkEnd w:id="3"/>
      <w:r w:rsidRPr="00711734">
        <w:t>Knowledge Evidence</w:t>
      </w:r>
    </w:p>
    <w:p w:rsidR="00000000" w:rsidRPr="00711734" w:rsidP="00994725">
      <w:pPr>
        <w:pStyle w:val="BodyText"/>
      </w:pPr>
      <w:r w:rsidRPr="00711734">
        <w:t>An individual must be able to demonstrate the knowledge required to perform the tasks outlined in the elements and performance criteria of this unit. This includes knowledge of:</w:t>
      </w:r>
    </w:p>
    <w:p w:rsidR="00000000" w:rsidRPr="00711734" w:rsidP="00711734">
      <w:pPr>
        <w:pStyle w:val="ListBullet"/>
      </w:pPr>
      <w:r w:rsidRPr="00711734">
        <w:t>safety requirements and hazards associated with entering a</w:t>
      </w:r>
      <w:r w:rsidRPr="00711734">
        <w:t>nd working in a chiller/cold room area, including required personal protective equipment (PPE), limitations of PPE, and maximum work duration</w:t>
      </w:r>
    </w:p>
    <w:p w:rsidR="00000000" w:rsidRPr="00711734" w:rsidP="00711734">
      <w:pPr>
        <w:pStyle w:val="ListBullet"/>
      </w:pPr>
      <w:r w:rsidRPr="00711734">
        <w:t>contamination/cross-contamination and food safety risks associated with chilled and/or frozen products at workplac</w:t>
      </w:r>
      <w:r w:rsidRPr="00711734">
        <w:t>e</w:t>
      </w:r>
    </w:p>
    <w:p w:rsidR="00000000" w:rsidRPr="00711734" w:rsidP="00711734">
      <w:pPr>
        <w:pStyle w:val="ListBullet"/>
      </w:pPr>
      <w:r w:rsidRPr="00711734">
        <w:t>local state and/or territory laws that cover meat safety requirements</w:t>
      </w:r>
    </w:p>
    <w:p w:rsidR="00000000" w:rsidRPr="00711734" w:rsidP="00711734">
      <w:pPr>
        <w:pStyle w:val="ListBullet"/>
      </w:pPr>
      <w:r w:rsidRPr="00711734">
        <w:t>temperature requirements for storing chilled and frozen meat product</w:t>
      </w:r>
    </w:p>
    <w:p w:rsidR="00000000" w:rsidRPr="00711734" w:rsidP="00711734">
      <w:pPr>
        <w:pStyle w:val="ListBullet"/>
      </w:pPr>
      <w:r w:rsidRPr="00711734">
        <w:t>cooling rates of product, and how it can be stored in relation to other products</w:t>
      </w:r>
    </w:p>
    <w:p w:rsidR="00000000" w:rsidRPr="00711734" w:rsidP="00711734">
      <w:pPr>
        <w:pStyle w:val="ListBullet"/>
      </w:pPr>
      <w:r w:rsidRPr="00711734">
        <w:t xml:space="preserve">workplace policies and procedures </w:t>
      </w:r>
      <w:r w:rsidRPr="00711734">
        <w:t>for:</w:t>
      </w:r>
    </w:p>
    <w:p w:rsidR="00000000" w:rsidRPr="00711734" w:rsidP="00711734">
      <w:pPr>
        <w:pStyle w:val="ListBullet2"/>
      </w:pPr>
      <w:r w:rsidRPr="00711734">
        <w:t>hygiene and sanitation</w:t>
      </w:r>
    </w:p>
    <w:p w:rsidR="00000000" w:rsidRPr="00711734" w:rsidP="00711734">
      <w:pPr>
        <w:pStyle w:val="ListBullet2"/>
      </w:pPr>
      <w:r w:rsidRPr="00711734">
        <w:t>work health and safety</w:t>
      </w:r>
    </w:p>
    <w:p w:rsidR="00000000" w:rsidRPr="00711734" w:rsidP="00711734">
      <w:pPr>
        <w:pStyle w:val="ListBullet2"/>
      </w:pPr>
      <w:r w:rsidRPr="00711734">
        <w:t>reporting carton, container or label damage</w:t>
      </w:r>
    </w:p>
    <w:p w:rsidR="00000000" w:rsidRPr="00711734" w:rsidP="00711734">
      <w:pPr>
        <w:pStyle w:val="ListBullet"/>
      </w:pPr>
      <w:r w:rsidRPr="00711734">
        <w:t>traceability requirements of meat and/or meat products processed at work site.</w:t>
      </w:r>
    </w:p>
    <w:p w:rsidR="00000000" w:rsidRPr="00711734" w:rsidP="00711734">
      <w:pPr>
        <w:pStyle w:val="AllowPageBreak"/>
      </w:pPr>
    </w:p>
    <w:p w:rsidR="00000000" w:rsidRPr="00711734" w:rsidP="00711734">
      <w:pPr>
        <w:pStyle w:val="Heading1"/>
      </w:pPr>
      <w:bookmarkStart w:id="4" w:name="O_1253294"/>
      <w:bookmarkEnd w:id="4"/>
      <w:r w:rsidRPr="00711734">
        <w:t>Assessment Conditions</w:t>
      </w:r>
    </w:p>
    <w:p w:rsidR="00000000" w:rsidRPr="00711734" w:rsidP="00994725">
      <w:pPr>
        <w:pStyle w:val="BodyText"/>
      </w:pPr>
      <w:r w:rsidRPr="00711734">
        <w:t>Assessment of the skills in this unit of competency must take place under the following conditions:</w:t>
      </w:r>
    </w:p>
    <w:p w:rsidR="00000000" w:rsidRPr="00711734" w:rsidP="00711734">
      <w:pPr>
        <w:pStyle w:val="ListBullet"/>
      </w:pPr>
      <w:r w:rsidRPr="00711734">
        <w:t>physical conditions:</w:t>
      </w:r>
    </w:p>
    <w:p w:rsidR="00000000" w:rsidRPr="00711734" w:rsidP="00711734">
      <w:pPr>
        <w:pStyle w:val="ListBullet2"/>
      </w:pPr>
      <w:r w:rsidRPr="00711734">
        <w:t xml:space="preserve">skills must be demonstrated in a cold store facility handling chilled and/or frozen meat products, or an environment that accurately </w:t>
      </w:r>
      <w:r w:rsidRPr="00711734">
        <w:t>represents a real workplace</w:t>
      </w:r>
    </w:p>
    <w:p w:rsidR="00000000" w:rsidRPr="00711734" w:rsidP="00711734">
      <w:pPr>
        <w:pStyle w:val="ListBullet"/>
      </w:pPr>
      <w:r w:rsidRPr="00711734">
        <w:t>resources, equipment and materials:</w:t>
      </w:r>
    </w:p>
    <w:p w:rsidR="00000000" w:rsidRPr="00711734" w:rsidP="00711734">
      <w:pPr>
        <w:pStyle w:val="ListBullet2"/>
      </w:pPr>
      <w:r w:rsidRPr="00711734">
        <w:t>chilled or frozen meat products</w:t>
      </w:r>
    </w:p>
    <w:p w:rsidR="00000000" w:rsidRPr="00711734" w:rsidP="00711734">
      <w:pPr>
        <w:pStyle w:val="ListBullet2"/>
      </w:pPr>
      <w:r w:rsidRPr="00711734">
        <w:t>PPE</w:t>
      </w:r>
    </w:p>
    <w:p w:rsidR="00000000" w:rsidRPr="00711734" w:rsidP="00711734">
      <w:pPr>
        <w:pStyle w:val="ListBullet"/>
      </w:pPr>
      <w:r w:rsidRPr="00711734">
        <w:t>specifications:</w:t>
      </w:r>
    </w:p>
    <w:p w:rsidR="00000000" w:rsidRPr="00711734" w:rsidP="00711734">
      <w:pPr>
        <w:pStyle w:val="ListBullet2"/>
      </w:pPr>
      <w:r w:rsidRPr="00711734">
        <w:t>workplace procedures, including advice on safe work practices, meat safety, quality requirements</w:t>
      </w:r>
    </w:p>
    <w:p w:rsidR="00000000" w:rsidRPr="00711734" w:rsidP="00711734">
      <w:pPr>
        <w:pStyle w:val="ListBullet2"/>
      </w:pPr>
      <w:r w:rsidRPr="00711734">
        <w:t>customer requirements.</w:t>
      </w:r>
    </w:p>
    <w:p w:rsidR="00000000" w:rsidRPr="00711734" w:rsidP="00994725">
      <w:pPr>
        <w:pStyle w:val="BodyText"/>
      </w:pPr>
      <w:r w:rsidRPr="00711734">
        <w:t>Assessment for t</w:t>
      </w:r>
      <w:r w:rsidRPr="00711734">
        <w:t>his unit must include at least three forms of evidence.</w:t>
      </w:r>
    </w:p>
    <w:p w:rsidR="00000000" w:rsidRPr="00711734" w:rsidP="00994725">
      <w:pPr>
        <w:pStyle w:val="BodyText"/>
      </w:pPr>
      <w:r w:rsidRPr="00711734">
        <w:t>Assessors of this unit must satisfy the requirements for assessors in applicable vocational education and training legislation, frameworks and/or standards.</w:t>
      </w:r>
    </w:p>
    <w:p w:rsidR="00000000" w:rsidRPr="00711734" w:rsidP="00711734">
      <w:pPr>
        <w:pStyle w:val="Heading1"/>
      </w:pPr>
      <w:bookmarkStart w:id="5" w:name="O_1253297"/>
      <w:bookmarkEnd w:id="5"/>
      <w:r w:rsidRPr="00711734">
        <w:t>Links</w:t>
      </w:r>
    </w:p>
    <w:p w:rsidR="00000000" w:rsidRPr="00711734" w:rsidP="00994725">
      <w:pPr>
        <w:pStyle w:val="BodyText"/>
      </w:pPr>
      <w:r w:rsidRPr="00711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6DD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11734" w:rsidP="00711734"/>
    <w:sectPr w:rsidSect="00711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34" w:rsidRPr="00994725" w:rsidP="00994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25" w:rsidP="00711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725" w:rsidP="00711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94725" w:rsidP="00711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734" w:rsidRPr="00994725" w:rsidP="00994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725" w:rsidRPr="002D2AF8" w:rsidP="00711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AMPOPR302 Handle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94725" w:rsidP="00711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809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89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BE9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734"/>
  </w:style>
  <w:style w:type="character" w:customStyle="1" w:styleId="Heading1Char">
    <w:name w:val="Heading 1 Char"/>
    <w:basedOn w:val="DefaultParagraphFont"/>
    <w:link w:val="Heading1"/>
    <w:rsid w:val="00711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7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7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11734"/>
    <w:rPr>
      <w:b/>
    </w:rPr>
  </w:style>
  <w:style w:type="character" w:customStyle="1" w:styleId="Heading2Char">
    <w:name w:val="Heading 2 Char"/>
    <w:basedOn w:val="DefaultParagraphFont"/>
    <w:link w:val="Heading2"/>
    <w:rsid w:val="00711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734"/>
    <w:rPr>
      <w:b/>
      <w:spacing w:val="0"/>
    </w:rPr>
  </w:style>
  <w:style w:type="paragraph" w:customStyle="1" w:styleId="SuperTitle">
    <w:name w:val="SuperTitle"/>
    <w:basedOn w:val="Title"/>
    <w:rsid w:val="00711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734"/>
    <w:rPr>
      <w:i/>
    </w:rPr>
  </w:style>
  <w:style w:type="paragraph" w:styleId="Caption">
    <w:name w:val="caption"/>
    <w:basedOn w:val="BodyText"/>
    <w:next w:val="Normal"/>
    <w:qFormat/>
    <w:rsid w:val="00711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734"/>
  </w:style>
  <w:style w:type="paragraph" w:styleId="TableofFigures">
    <w:name w:val="table of figures"/>
    <w:basedOn w:val="Normal"/>
    <w:next w:val="Normal"/>
    <w:semiHidden/>
    <w:rsid w:val="00711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1734"/>
    <w:rPr>
      <w:rFonts w:ascii="Wingdings" w:hAnsi="Wingdings"/>
    </w:rPr>
  </w:style>
  <w:style w:type="paragraph" w:customStyle="1" w:styleId="TableHeading">
    <w:name w:val="Table Heading"/>
    <w:basedOn w:val="HeadingBase"/>
    <w:rsid w:val="00711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734"/>
    <w:rPr>
      <w:color w:val="0033CC"/>
      <w:u w:val="none"/>
    </w:rPr>
  </w:style>
  <w:style w:type="paragraph" w:customStyle="1" w:styleId="BodyTextRight">
    <w:name w:val="Body Text Right"/>
    <w:basedOn w:val="BodyText"/>
    <w:rsid w:val="00711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734"/>
    <w:rPr>
      <w:sz w:val="32"/>
    </w:rPr>
  </w:style>
  <w:style w:type="paragraph" w:customStyle="1" w:styleId="HeadingProcedure">
    <w:name w:val="Heading Procedure"/>
    <w:basedOn w:val="HeadingBase"/>
    <w:next w:val="Normal"/>
    <w:rsid w:val="00711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734"/>
    <w:pPr>
      <w:spacing w:before="60" w:after="60"/>
    </w:pPr>
  </w:style>
  <w:style w:type="paragraph" w:styleId="ListContinue">
    <w:name w:val="List Continue"/>
    <w:basedOn w:val="List"/>
    <w:rsid w:val="00711734"/>
    <w:pPr>
      <w:ind w:firstLine="0"/>
    </w:pPr>
  </w:style>
  <w:style w:type="paragraph" w:customStyle="1" w:styleId="ListNote">
    <w:name w:val="List Note"/>
    <w:basedOn w:val="List"/>
    <w:rsid w:val="00711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734"/>
    <w:rPr>
      <w:rFonts w:ascii="Courier New" w:hAnsi="Courier New"/>
    </w:rPr>
  </w:style>
  <w:style w:type="paragraph" w:customStyle="1" w:styleId="NoteBullet">
    <w:name w:val="Note Bullet"/>
    <w:basedOn w:val="Note"/>
    <w:rsid w:val="00711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1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734"/>
    <w:rPr>
      <w:b/>
      <w:smallCaps/>
    </w:rPr>
  </w:style>
  <w:style w:type="paragraph" w:customStyle="1" w:styleId="TableListNumber">
    <w:name w:val="Table List Number"/>
    <w:basedOn w:val="ListNumber"/>
    <w:rsid w:val="00711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734"/>
    <w:pPr>
      <w:numPr>
        <w:numId w:val="9"/>
      </w:numPr>
    </w:pPr>
  </w:style>
  <w:style w:type="paragraph" w:customStyle="1" w:styleId="ListAlpha2">
    <w:name w:val="List Alpha 2"/>
    <w:basedOn w:val="List2"/>
    <w:rsid w:val="00711734"/>
    <w:pPr>
      <w:numPr>
        <w:numId w:val="8"/>
      </w:numPr>
    </w:pPr>
  </w:style>
  <w:style w:type="paragraph" w:styleId="List2">
    <w:name w:val="List 2"/>
    <w:basedOn w:val="BodyText"/>
    <w:rsid w:val="00711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1734"/>
    <w:pPr>
      <w:numPr>
        <w:numId w:val="4"/>
      </w:numPr>
    </w:pPr>
  </w:style>
  <w:style w:type="paragraph" w:styleId="ListContinue2">
    <w:name w:val="List Continue 2"/>
    <w:basedOn w:val="List2"/>
    <w:rsid w:val="00711734"/>
    <w:pPr>
      <w:ind w:firstLine="0"/>
    </w:pPr>
  </w:style>
  <w:style w:type="paragraph" w:styleId="ListContinue3">
    <w:name w:val="List Continue 3"/>
    <w:basedOn w:val="List3"/>
    <w:rsid w:val="00711734"/>
    <w:pPr>
      <w:ind w:left="1021" w:firstLine="0"/>
    </w:pPr>
  </w:style>
  <w:style w:type="paragraph" w:styleId="ListContinue4">
    <w:name w:val="List Continue 4"/>
    <w:basedOn w:val="List4"/>
    <w:rsid w:val="00711734"/>
    <w:pPr>
      <w:ind w:firstLine="0"/>
    </w:pPr>
  </w:style>
  <w:style w:type="paragraph" w:styleId="ListContinue5">
    <w:name w:val="List Continue 5"/>
    <w:basedOn w:val="List5"/>
    <w:rsid w:val="00711734"/>
    <w:pPr>
      <w:ind w:firstLine="0"/>
    </w:pPr>
  </w:style>
  <w:style w:type="paragraph" w:styleId="ListNumber3">
    <w:name w:val="List Number 3"/>
    <w:basedOn w:val="List3"/>
    <w:rsid w:val="00711734"/>
    <w:pPr>
      <w:numPr>
        <w:numId w:val="5"/>
      </w:numPr>
    </w:pPr>
  </w:style>
  <w:style w:type="paragraph" w:styleId="ListNumber4">
    <w:name w:val="List Number 4"/>
    <w:basedOn w:val="List4"/>
    <w:rsid w:val="00711734"/>
    <w:pPr>
      <w:numPr>
        <w:numId w:val="6"/>
      </w:numPr>
    </w:pPr>
  </w:style>
  <w:style w:type="paragraph" w:styleId="ListNumber5">
    <w:name w:val="List Number 5"/>
    <w:basedOn w:val="List5"/>
    <w:rsid w:val="00711734"/>
    <w:pPr>
      <w:numPr>
        <w:numId w:val="7"/>
      </w:numPr>
    </w:pPr>
  </w:style>
  <w:style w:type="paragraph" w:styleId="BlockText">
    <w:name w:val="Block Text"/>
    <w:basedOn w:val="Normal"/>
    <w:rsid w:val="00711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734"/>
    <w:rPr>
      <w:sz w:val="16"/>
      <w:vertAlign w:val="superscript"/>
    </w:rPr>
  </w:style>
  <w:style w:type="character" w:customStyle="1" w:styleId="Symbols">
    <w:name w:val="Symbols"/>
    <w:basedOn w:val="DefaultParagraphFont"/>
    <w:rsid w:val="00711734"/>
    <w:rPr>
      <w:rFonts w:ascii="Symbol" w:hAnsi="Symbol"/>
    </w:rPr>
  </w:style>
  <w:style w:type="character" w:customStyle="1" w:styleId="MenuOptions">
    <w:name w:val="Menu Options"/>
    <w:basedOn w:val="DefaultParagraphFont"/>
    <w:rsid w:val="00711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734"/>
    <w:rPr>
      <w:b/>
    </w:rPr>
  </w:style>
  <w:style w:type="character" w:customStyle="1" w:styleId="Underlined">
    <w:name w:val="Underlined"/>
    <w:basedOn w:val="DefaultParagraphFont"/>
    <w:rsid w:val="00711734"/>
    <w:rPr>
      <w:u w:val="single"/>
    </w:rPr>
  </w:style>
  <w:style w:type="paragraph" w:customStyle="1" w:styleId="TableBodyTextRight">
    <w:name w:val="Table Body Text Right"/>
    <w:basedOn w:val="TableBodyText"/>
    <w:rsid w:val="00711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734"/>
    <w:rPr>
      <w:sz w:val="18"/>
    </w:rPr>
  </w:style>
  <w:style w:type="paragraph" w:customStyle="1" w:styleId="BodySmallRight">
    <w:name w:val="Body Small Right"/>
    <w:basedOn w:val="BodyTextRight"/>
    <w:rsid w:val="00711734"/>
    <w:rPr>
      <w:sz w:val="18"/>
      <w:szCs w:val="18"/>
    </w:rPr>
  </w:style>
  <w:style w:type="paragraph" w:customStyle="1" w:styleId="MarginEdition">
    <w:name w:val="Margin Edition"/>
    <w:basedOn w:val="MarginNote"/>
    <w:rsid w:val="00711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734"/>
    <w:rPr>
      <w:sz w:val="2"/>
      <w:szCs w:val="2"/>
    </w:rPr>
  </w:style>
  <w:style w:type="character" w:customStyle="1" w:styleId="Small">
    <w:name w:val="Small"/>
    <w:basedOn w:val="DefaultParagraphFont"/>
    <w:rsid w:val="00711734"/>
    <w:rPr>
      <w:sz w:val="16"/>
    </w:rPr>
  </w:style>
  <w:style w:type="paragraph" w:customStyle="1" w:styleId="WideTable">
    <w:name w:val="Wide Table"/>
    <w:basedOn w:val="Normal"/>
    <w:rsid w:val="00711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734"/>
  </w:style>
  <w:style w:type="paragraph" w:styleId="Quote">
    <w:name w:val="Quote"/>
    <w:basedOn w:val="Heading1"/>
    <w:link w:val="QuoteChar"/>
    <w:qFormat/>
    <w:rsid w:val="00711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734"/>
    <w:pPr>
      <w:pageBreakBefore/>
    </w:pPr>
  </w:style>
  <w:style w:type="paragraph" w:customStyle="1" w:styleId="Border">
    <w:name w:val="Border"/>
    <w:basedOn w:val="Normal"/>
    <w:qFormat/>
    <w:rsid w:val="00711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734"/>
    <w:rPr>
      <w:u w:val="single"/>
    </w:rPr>
  </w:style>
  <w:style w:type="character" w:customStyle="1" w:styleId="BoldandItalics">
    <w:name w:val="Bold and Italics"/>
    <w:qFormat/>
    <w:rsid w:val="00711734"/>
    <w:rPr>
      <w:b/>
      <w:i/>
      <w:u w:val="none"/>
    </w:rPr>
  </w:style>
  <w:style w:type="paragraph" w:styleId="BalloonText">
    <w:name w:val="Balloon Text"/>
    <w:basedOn w:val="Normal"/>
    <w:link w:val="BalloonTextChar"/>
    <w:rsid w:val="00711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7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4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2434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AMPOPR302 Handle meat product in cold stores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2023-01-24T11:54:00Z</dcterms:created>
  <dcterms:modified xsi:type="dcterms:W3CDTF">2023-01-24T11:54:00Z</dcterms:modified>
</cp:coreProperties>
</file>