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37C9" w:rsidP="000337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AMPMSY416 Raise and validate requests for export permits and Meat Transfer Certificates</w:t>
      </w:r>
      <w:r>
        <w:fldChar w:fldCharType="end"/>
      </w:r>
    </w:p>
    <w:p w:rsidR="000337C9" w:rsidP="000337C9">
      <w:pPr>
        <w:pStyle w:val="Version"/>
        <w:sectPr w:rsidSect="002C47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47D5" w:rsidP="002C47D5">
      <w:pPr>
        <w:pStyle w:val="SuperHeading"/>
      </w:pPr>
      <w:r w:rsidRPr="002C47D5">
        <w:t>AMPMSY416 Raise and validate requests for export permits and Meat Transfer Certificates</w:t>
      </w:r>
    </w:p>
    <w:p w:rsidR="00000000" w:rsidRPr="002C47D5" w:rsidP="002C47D5">
      <w:pPr>
        <w:pStyle w:val="Heading1"/>
      </w:pPr>
      <w:bookmarkStart w:id="1" w:name="O_1253243"/>
      <w:bookmarkEnd w:id="1"/>
      <w:r w:rsidRPr="002C47D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C47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7D5">
            <w:pPr>
              <w:pStyle w:val="BodyTextBold"/>
              <w:rPr>
                <w:lang w:val="en-NZ"/>
              </w:rPr>
            </w:pPr>
            <w:r w:rsidRPr="002C47D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7D5">
            <w:pPr>
              <w:pStyle w:val="BodyTextBold"/>
              <w:rPr>
                <w:lang w:val="en-NZ"/>
              </w:rPr>
            </w:pPr>
            <w:r w:rsidRPr="002C47D5">
              <w:t>Comments</w:t>
            </w:r>
          </w:p>
        </w:tc>
      </w:tr>
      <w:tr w:rsidTr="002C47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7D5">
            <w:pPr>
              <w:pStyle w:val="BodyText"/>
              <w:rPr>
                <w:lang w:val="en-NZ"/>
              </w:rPr>
            </w:pPr>
            <w:r w:rsidRPr="002C47D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7D5" w:rsidP="002C47D5">
            <w:pPr>
              <w:pStyle w:val="BodyText"/>
            </w:pPr>
            <w:r w:rsidRPr="002C47D5">
              <w:t>This version released with AMP Australian Meat Processing Training Package Version 8.0.</w:t>
            </w:r>
          </w:p>
        </w:tc>
      </w:tr>
    </w:tbl>
    <w:p w:rsidR="00000000" w:rsidRPr="002C47D5" w:rsidP="002C47D5">
      <w:pPr>
        <w:pStyle w:val="BodyText"/>
      </w:pPr>
    </w:p>
    <w:p w:rsidR="00000000" w:rsidRPr="002C47D5" w:rsidP="002C47D5">
      <w:pPr>
        <w:pStyle w:val="AllowPageBreak"/>
      </w:pPr>
    </w:p>
    <w:p w:rsidR="00000000" w:rsidRPr="002C47D5" w:rsidP="002C47D5">
      <w:pPr>
        <w:pStyle w:val="Heading1"/>
      </w:pPr>
      <w:bookmarkStart w:id="2" w:name="O_1253244"/>
      <w:bookmarkEnd w:id="2"/>
      <w:r w:rsidRPr="002C47D5">
        <w:t>Application</w:t>
      </w:r>
    </w:p>
    <w:p w:rsidR="00000000" w:rsidRPr="002C47D5" w:rsidP="000337C9">
      <w:pPr>
        <w:pStyle w:val="BodyText"/>
      </w:pPr>
      <w:r w:rsidRPr="002C47D5">
        <w:t>This unit describes the skills and knowledge required to raise and validate Requests for (export) Permits (RFPs) and Meat Transfer Certificates (MTCs).</w:t>
      </w:r>
    </w:p>
    <w:p w:rsidR="00000000" w:rsidRPr="002C47D5" w:rsidP="000337C9">
      <w:pPr>
        <w:pStyle w:val="BodyText"/>
      </w:pPr>
      <w:r w:rsidRPr="002C47D5">
        <w:t>This unit applies to workplace personnel who have responsibility for preparing this</w:t>
      </w:r>
      <w:r w:rsidRPr="002C47D5">
        <w:t xml:space="preserve"> documentation in meat export licensed premises. These individuals require a knowledge and understanding of the entire process of training and validating RFPs, etc. The importance of having a robust system in the workplace</w:t>
      </w:r>
      <w:r>
        <w:t>’</w:t>
      </w:r>
      <w:r w:rsidRPr="002C47D5">
        <w:t>s Approved Arrangement that fulfi</w:t>
      </w:r>
      <w:r w:rsidRPr="002C47D5">
        <w:t>ls the requirement for full traceability and accuracy of the information required for the generation of the RFPs and MTCs is also critical to this unit.</w:t>
      </w:r>
    </w:p>
    <w:p w:rsidR="00000000" w:rsidRPr="002C47D5" w:rsidP="000337C9">
      <w:pPr>
        <w:pStyle w:val="BodyText"/>
      </w:pPr>
      <w:r w:rsidRPr="002C47D5">
        <w:t>All work must be carried out to comply with workplace procedures, according to state/territory health a</w:t>
      </w:r>
      <w:r w:rsidRPr="002C47D5">
        <w:t>nd safety, food and meat safety regulations, legislation and standards that apply to the workplace.</w:t>
      </w:r>
    </w:p>
    <w:p w:rsidR="00000000" w:rsidRPr="002C47D5" w:rsidP="000337C9">
      <w:pPr>
        <w:pStyle w:val="BodyText"/>
      </w:pPr>
      <w:r w:rsidRPr="002C47D5">
        <w:t>No licensing, legislative or certification requirements apply to this unit at the time of publication.</w:t>
      </w:r>
    </w:p>
    <w:p w:rsidR="00000000" w:rsidRPr="002C47D5" w:rsidP="000337C9">
      <w:pPr>
        <w:pStyle w:val="BodyText"/>
      </w:pPr>
      <w:r w:rsidRPr="002C47D5">
        <w:t>Mandatory workplace requirements apply to the assessm</w:t>
      </w:r>
      <w:r w:rsidRPr="002C47D5">
        <w:t>ent of this unit.</w:t>
      </w:r>
    </w:p>
    <w:p w:rsidR="00000000" w:rsidRPr="002C47D5" w:rsidP="002C47D5">
      <w:pPr>
        <w:pStyle w:val="Heading1"/>
      </w:pPr>
      <w:bookmarkStart w:id="3" w:name="O_1253245"/>
      <w:bookmarkEnd w:id="3"/>
      <w:r w:rsidRPr="002C47D5">
        <w:t>Pre-requisite Unit</w:t>
      </w:r>
    </w:p>
    <w:p w:rsidR="00000000" w:rsidRPr="002C47D5" w:rsidP="000337C9">
      <w:pPr>
        <w:pStyle w:val="BodyText"/>
      </w:pPr>
      <w:r w:rsidRPr="002C47D5">
        <w:t>Nil</w:t>
      </w:r>
    </w:p>
    <w:p w:rsidR="00000000" w:rsidRPr="002C47D5" w:rsidP="002C47D5">
      <w:pPr>
        <w:pStyle w:val="Heading1"/>
      </w:pPr>
      <w:bookmarkStart w:id="4" w:name="O_1253247"/>
      <w:bookmarkEnd w:id="4"/>
      <w:r w:rsidRPr="002C47D5">
        <w:t>Unit Sector</w:t>
      </w:r>
    </w:p>
    <w:p w:rsidR="00000000" w:rsidRPr="002C47D5" w:rsidP="000337C9">
      <w:pPr>
        <w:pStyle w:val="BodyText"/>
      </w:pPr>
      <w:r w:rsidRPr="002C47D5">
        <w:t>Meat Safety (MSY)</w:t>
      </w:r>
    </w:p>
    <w:p w:rsidR="00000000" w:rsidRPr="002C47D5" w:rsidP="002C47D5">
      <w:pPr>
        <w:pStyle w:val="Heading1"/>
      </w:pPr>
      <w:bookmarkStart w:id="5" w:name="O_1253248"/>
      <w:bookmarkEnd w:id="5"/>
      <w:r w:rsidRPr="002C47D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337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7D5">
            <w:pPr>
              <w:pStyle w:val="BodyTextBold"/>
              <w:rPr>
                <w:lang w:val="en-NZ"/>
              </w:rPr>
            </w:pPr>
            <w:r w:rsidRPr="002C47D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7D5">
            <w:pPr>
              <w:pStyle w:val="BodyTextBold"/>
              <w:rPr>
                <w:lang w:val="en-NZ"/>
              </w:rPr>
            </w:pPr>
            <w:r w:rsidRPr="002C47D5">
              <w:t>Performance Criteria</w:t>
            </w:r>
          </w:p>
        </w:tc>
      </w:tr>
      <w:tr w:rsidTr="000337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7D5" w:rsidP="002C47D5">
            <w:pPr>
              <w:pStyle w:val="BodyText"/>
            </w:pPr>
            <w:r w:rsidRPr="002C47D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7D5">
            <w:pPr>
              <w:pStyle w:val="BodyText"/>
              <w:rPr>
                <w:lang w:val="en-NZ"/>
              </w:rPr>
            </w:pPr>
            <w:r w:rsidRPr="002C47D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337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7D5">
            <w:pPr>
              <w:pStyle w:val="BodyText"/>
              <w:rPr>
                <w:lang w:val="en-NZ"/>
              </w:rPr>
            </w:pPr>
            <w:r w:rsidRPr="002C47D5">
              <w:t>1. Identify the nature and purpose of export documentation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7D5" w:rsidP="002C47D5">
            <w:pPr>
              <w:pStyle w:val="BodyText"/>
            </w:pPr>
            <w:r w:rsidRPr="002C47D5">
              <w:t>1.1 Identify nature and purpose of, and process for, preparing an RFP</w:t>
            </w:r>
          </w:p>
          <w:p w:rsidR="00000000" w:rsidRPr="002C47D5" w:rsidP="002C47D5">
            <w:pPr>
              <w:pStyle w:val="BodyText"/>
            </w:pPr>
            <w:r w:rsidRPr="002C47D5">
              <w:t>1.2 Identify nature and purpos</w:t>
            </w:r>
            <w:r w:rsidRPr="002C47D5">
              <w:t>e of, and process for, preparing an MTC</w:t>
            </w:r>
          </w:p>
          <w:p w:rsidR="00000000" w:rsidRPr="002C47D5" w:rsidP="002C47D5">
            <w:pPr>
              <w:pStyle w:val="BodyText"/>
            </w:pPr>
            <w:r w:rsidRPr="002C47D5">
              <w:t>1.3 Explain nature and purpose of export permits</w:t>
            </w:r>
          </w:p>
          <w:p w:rsidR="00000000" w:rsidRPr="002C47D5" w:rsidP="002C47D5">
            <w:pPr>
              <w:pStyle w:val="BodyText"/>
            </w:pPr>
            <w:r w:rsidRPr="002C47D5">
              <w:t>1.4 Identify the nature and purpose of, and process for, preparation of a health certificate (or meat export certificate)</w:t>
            </w:r>
          </w:p>
          <w:p w:rsidR="00000000" w:rsidRPr="002C47D5" w:rsidP="002C47D5">
            <w:pPr>
              <w:pStyle w:val="BodyText"/>
            </w:pPr>
            <w:r w:rsidRPr="002C47D5">
              <w:t>1.5 Identify the nature and purpose of the EXDOC system</w:t>
            </w:r>
          </w:p>
          <w:p w:rsidR="00000000" w:rsidRPr="002C47D5" w:rsidP="002C47D5">
            <w:pPr>
              <w:pStyle w:val="BodyText"/>
            </w:pPr>
            <w:r w:rsidRPr="002C47D5">
              <w:t>1.6 Explain the relationships between various forms of export documentation</w:t>
            </w:r>
          </w:p>
          <w:p w:rsidR="00000000" w:rsidP="002C47D5">
            <w:pPr>
              <w:pStyle w:val="BodyText"/>
              <w:rPr>
                <w:lang w:val="en-NZ"/>
              </w:rPr>
            </w:pPr>
            <w:r w:rsidRPr="002C47D5">
              <w:t>1.7 Identify electronic systems used to collect and process data</w:t>
            </w:r>
          </w:p>
        </w:tc>
      </w:tr>
      <w:tr w:rsidTr="000337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7D5">
            <w:pPr>
              <w:pStyle w:val="BodyText"/>
              <w:rPr>
                <w:lang w:val="en-NZ"/>
              </w:rPr>
            </w:pPr>
            <w:r w:rsidRPr="002C47D5">
              <w:t xml:space="preserve">2. Identify evidence of traceability from live animals to </w:t>
            </w:r>
            <w:r w:rsidRPr="002C47D5">
              <w:t>the point of raising the health certificate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7D5" w:rsidP="002C47D5">
            <w:pPr>
              <w:pStyle w:val="BodyText"/>
            </w:pPr>
            <w:r w:rsidRPr="002C47D5">
              <w:t>2.1 Identify and explain information contained on a National Vendor Declaration (NVD)</w:t>
            </w:r>
          </w:p>
          <w:p w:rsidR="00000000" w:rsidRPr="002C47D5" w:rsidP="002C47D5">
            <w:pPr>
              <w:pStyle w:val="BodyText"/>
            </w:pPr>
            <w:r w:rsidRPr="002C47D5">
              <w:t>2.2 Identify and explain information collected through the National Livestock Identification System (NLIS) and its relationshi</w:t>
            </w:r>
            <w:r w:rsidRPr="002C47D5">
              <w:t>p with the NVD</w:t>
            </w:r>
          </w:p>
          <w:p w:rsidR="00000000" w:rsidRPr="002C47D5" w:rsidP="002C47D5">
            <w:pPr>
              <w:pStyle w:val="BodyText"/>
            </w:pPr>
            <w:r w:rsidRPr="002C47D5">
              <w:t>2.3 Identify and explain segregation and identification processes on the slaughter/processing floor, in the offal room and in the boning room</w:t>
            </w:r>
          </w:p>
          <w:p w:rsidR="00000000" w:rsidRPr="002C47D5" w:rsidP="002C47D5">
            <w:pPr>
              <w:pStyle w:val="BodyText"/>
            </w:pPr>
            <w:r w:rsidRPr="002C47D5">
              <w:t xml:space="preserve">2.4 Identify and explain segregation and identification processes in the chiller, packing room and </w:t>
            </w:r>
            <w:r w:rsidRPr="002C47D5">
              <w:t>loadout</w:t>
            </w:r>
          </w:p>
          <w:p w:rsidR="00000000" w:rsidP="002C47D5">
            <w:pPr>
              <w:pStyle w:val="BodyText"/>
              <w:rPr>
                <w:lang w:val="en-NZ"/>
              </w:rPr>
            </w:pPr>
            <w:r w:rsidRPr="002C47D5">
              <w:t>2.5 Explain workplace processes for tracing back from carton to place of production or harvest</w:t>
            </w:r>
          </w:p>
        </w:tc>
      </w:tr>
      <w:tr w:rsidTr="000337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7D5">
            <w:pPr>
              <w:pStyle w:val="BodyText"/>
              <w:rPr>
                <w:lang w:val="en-NZ"/>
              </w:rPr>
            </w:pPr>
            <w:r w:rsidRPr="002C47D5">
              <w:t>3. Identify roles of workplace personnel in raising and validating export documentation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7D5" w:rsidP="002C47D5">
            <w:pPr>
              <w:pStyle w:val="BodyText"/>
            </w:pPr>
            <w:r w:rsidRPr="002C47D5">
              <w:t xml:space="preserve">3.1 Explain management responsibility as identified in Approved </w:t>
            </w:r>
            <w:r w:rsidRPr="002C47D5">
              <w:t>Arrangement</w:t>
            </w:r>
          </w:p>
          <w:p w:rsidR="00000000" w:rsidRPr="002C47D5" w:rsidP="002C47D5">
            <w:pPr>
              <w:pStyle w:val="BodyText"/>
            </w:pPr>
            <w:r w:rsidRPr="002C47D5">
              <w:t>3.2 Identify and explain responsibilities of individuals who prepare and input into traceability documentation across the workplace</w:t>
            </w:r>
          </w:p>
          <w:p w:rsidR="00000000" w:rsidRPr="002C47D5" w:rsidP="002C47D5">
            <w:pPr>
              <w:pStyle w:val="BodyText"/>
            </w:pPr>
            <w:r w:rsidRPr="002C47D5">
              <w:t>3.3 Identify workplace personnel with responsibility for validating information collected across the entire proc</w:t>
            </w:r>
            <w:r w:rsidRPr="002C47D5">
              <w:t>ess</w:t>
            </w:r>
          </w:p>
          <w:p w:rsidR="00000000" w:rsidRPr="002C47D5" w:rsidP="002C47D5">
            <w:pPr>
              <w:pStyle w:val="BodyText"/>
            </w:pPr>
            <w:r w:rsidRPr="002C47D5">
              <w:t>3.4 Identify workplace personnel with responsibility for verifying information contained in electronic labelling systems</w:t>
            </w:r>
          </w:p>
          <w:p w:rsidR="00000000" w:rsidP="002C47D5">
            <w:pPr>
              <w:pStyle w:val="BodyText"/>
              <w:rPr>
                <w:lang w:val="en-NZ"/>
              </w:rPr>
            </w:pPr>
            <w:r w:rsidRPr="002C47D5">
              <w:t>3.5 Identify workplace personnel with responsibility for correcting identified errors</w:t>
            </w:r>
          </w:p>
        </w:tc>
      </w:tr>
      <w:tr w:rsidTr="000337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7D5">
            <w:pPr>
              <w:pStyle w:val="BodyText"/>
              <w:rPr>
                <w:lang w:val="en-NZ"/>
              </w:rPr>
            </w:pPr>
            <w:r w:rsidRPr="002C47D5">
              <w:t>4. Gather information to raise export docume</w:t>
            </w:r>
            <w:r w:rsidRPr="002C47D5">
              <w:t>ntation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7D5" w:rsidP="002C47D5">
            <w:pPr>
              <w:pStyle w:val="BodyText"/>
            </w:pPr>
            <w:r w:rsidRPr="002C47D5">
              <w:t>4.1 Identify and explain specific customer requirements related to the Health Certificate, and explain how these are addressed in the traceability system</w:t>
            </w:r>
          </w:p>
          <w:p w:rsidR="00000000" w:rsidRPr="002C47D5" w:rsidP="002C47D5">
            <w:pPr>
              <w:pStyle w:val="BodyText"/>
            </w:pPr>
            <w:r w:rsidRPr="002C47D5">
              <w:t xml:space="preserve">4.2 Identify workplace process for the preparation of export </w:t>
            </w:r>
            <w:r w:rsidRPr="002C47D5">
              <w:t>documentation</w:t>
            </w:r>
          </w:p>
          <w:p w:rsidR="00000000" w:rsidP="002C47D5">
            <w:pPr>
              <w:pStyle w:val="BodyText"/>
              <w:rPr>
                <w:lang w:val="en-NZ"/>
              </w:rPr>
            </w:pPr>
            <w:r w:rsidRPr="002C47D5">
              <w:t>4.3 Prepare require</w:t>
            </w:r>
            <w:r w:rsidRPr="002C47D5">
              <w:t>d documentation according to regulatory and workplace requirements</w:t>
            </w:r>
          </w:p>
        </w:tc>
      </w:tr>
      <w:tr w:rsidTr="000337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7D5">
            <w:pPr>
              <w:pStyle w:val="BodyText"/>
              <w:rPr>
                <w:lang w:val="en-NZ"/>
              </w:rPr>
            </w:pPr>
            <w:r w:rsidRPr="002C47D5">
              <w:t>5. Verify and validate prepared documentation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7D5" w:rsidP="002C47D5">
            <w:pPr>
              <w:pStyle w:val="BodyText"/>
            </w:pPr>
            <w:r w:rsidRPr="002C47D5">
              <w:t>5.1 Distinguish between workplace and regulator roles in verification and validation</w:t>
            </w:r>
          </w:p>
          <w:p w:rsidR="00000000" w:rsidRPr="002C47D5" w:rsidP="002C47D5">
            <w:pPr>
              <w:pStyle w:val="BodyText"/>
            </w:pPr>
            <w:r w:rsidRPr="002C47D5">
              <w:t>5.2 Check prepared documentation for accuracy</w:t>
            </w:r>
          </w:p>
          <w:p w:rsidR="00000000" w:rsidRPr="002C47D5" w:rsidP="002C47D5">
            <w:pPr>
              <w:pStyle w:val="BodyText"/>
            </w:pPr>
            <w:r w:rsidRPr="002C47D5">
              <w:t>5.3 Implement processes for correcting errors, where necessary</w:t>
            </w:r>
          </w:p>
          <w:p w:rsidR="00000000" w:rsidRPr="002C47D5" w:rsidP="002C47D5">
            <w:pPr>
              <w:pStyle w:val="BodyText"/>
            </w:pPr>
            <w:r w:rsidRPr="002C47D5">
              <w:t>5.4 Validate prepared information, where appropriate</w:t>
            </w:r>
          </w:p>
          <w:p w:rsidR="00000000" w:rsidRPr="002C47D5" w:rsidP="002C47D5">
            <w:pPr>
              <w:pStyle w:val="BodyText"/>
            </w:pPr>
            <w:r w:rsidRPr="002C47D5">
              <w:t>5.5 Maintain ability to use the required information technology systems</w:t>
            </w:r>
          </w:p>
          <w:p w:rsidR="00000000" w:rsidP="002C47D5">
            <w:pPr>
              <w:pStyle w:val="BodyText"/>
              <w:rPr>
                <w:lang w:val="en-NZ"/>
              </w:rPr>
            </w:pPr>
            <w:r w:rsidRPr="002C47D5">
              <w:t>5.6 Maintain workplace records as required</w:t>
            </w:r>
          </w:p>
        </w:tc>
      </w:tr>
      <w:tr w:rsidTr="000337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7D5">
            <w:pPr>
              <w:pStyle w:val="BodyText"/>
              <w:rPr>
                <w:lang w:val="en-NZ"/>
              </w:rPr>
            </w:pPr>
            <w:r w:rsidRPr="002C47D5">
              <w:t>6. Comply with regulator</w:t>
            </w:r>
            <w:r w:rsidRPr="002C47D5">
              <w:t>y, customer and workplace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7D5" w:rsidP="002C47D5">
            <w:pPr>
              <w:pStyle w:val="BodyText"/>
            </w:pPr>
            <w:r w:rsidRPr="002C47D5">
              <w:t>6.1 Complete and check workplace documentation consistently to required standards</w:t>
            </w:r>
          </w:p>
          <w:p w:rsidR="00000000" w:rsidRPr="002C47D5" w:rsidP="002C47D5">
            <w:pPr>
              <w:pStyle w:val="BodyText"/>
            </w:pPr>
            <w:r w:rsidRPr="002C47D5">
              <w:t>6.2 Maintain currency with customer and regulatory requirements</w:t>
            </w:r>
          </w:p>
          <w:p w:rsidR="00000000" w:rsidRPr="002C47D5" w:rsidP="002C47D5">
            <w:pPr>
              <w:pStyle w:val="BodyText"/>
            </w:pPr>
            <w:r w:rsidRPr="002C47D5">
              <w:t>6.3 Identify and implement ongoing training requirements</w:t>
            </w:r>
          </w:p>
        </w:tc>
      </w:tr>
    </w:tbl>
    <w:p w:rsidR="00000000" w:rsidRPr="002C47D5" w:rsidP="002C47D5">
      <w:pPr>
        <w:pStyle w:val="BodyText"/>
      </w:pPr>
    </w:p>
    <w:p w:rsidR="00000000" w:rsidRPr="002C47D5" w:rsidP="002C47D5">
      <w:pPr>
        <w:pStyle w:val="AllowPageBreak"/>
      </w:pPr>
    </w:p>
    <w:p w:rsidR="00000000" w:rsidRPr="002C47D5" w:rsidP="002C47D5">
      <w:pPr>
        <w:pStyle w:val="Heading1"/>
      </w:pPr>
      <w:bookmarkStart w:id="6" w:name="O_1253249"/>
      <w:bookmarkEnd w:id="6"/>
      <w:r w:rsidRPr="002C47D5">
        <w:t>Foundation Skills</w:t>
      </w:r>
    </w:p>
    <w:p w:rsidR="00000000" w:rsidRPr="000337C9" w:rsidP="000337C9">
      <w:pPr>
        <w:pStyle w:val="BodyText"/>
        <w:rPr>
          <w:i/>
        </w:rPr>
      </w:pPr>
      <w:r w:rsidRPr="000337C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C47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7D5">
            <w:pPr>
              <w:pStyle w:val="BodyTextBold"/>
              <w:rPr>
                <w:lang w:val="en-NZ"/>
              </w:rPr>
            </w:pPr>
            <w:r w:rsidRPr="002C47D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7D5">
            <w:pPr>
              <w:pStyle w:val="BodyTextBold"/>
              <w:rPr>
                <w:lang w:val="en-NZ"/>
              </w:rPr>
            </w:pPr>
            <w:r w:rsidRPr="002C47D5">
              <w:t>Description</w:t>
            </w:r>
          </w:p>
        </w:tc>
      </w:tr>
      <w:tr w:rsidTr="002C47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7D5">
            <w:pPr>
              <w:pStyle w:val="BodyText"/>
              <w:rPr>
                <w:lang w:val="en-NZ"/>
              </w:rPr>
            </w:pPr>
            <w:r w:rsidRPr="002C47D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7D5" w:rsidP="002C47D5">
            <w:pPr>
              <w:pStyle w:val="ListBullet"/>
            </w:pPr>
            <w:r w:rsidRPr="002C47D5">
              <w:t>Interpret detail of regulatory and customer requirements</w:t>
            </w:r>
          </w:p>
          <w:p w:rsidR="00000000" w:rsidP="002C47D5">
            <w:pPr>
              <w:pStyle w:val="ListBullet"/>
              <w:rPr>
                <w:lang w:val="en-NZ"/>
              </w:rPr>
            </w:pPr>
            <w:r w:rsidRPr="002C47D5">
              <w:t>Re-read prepared documentation to check for accuracy</w:t>
            </w:r>
          </w:p>
        </w:tc>
      </w:tr>
      <w:tr w:rsidTr="002C47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7D5">
            <w:pPr>
              <w:pStyle w:val="BodyText"/>
              <w:rPr>
                <w:lang w:val="en-NZ"/>
              </w:rPr>
            </w:pPr>
            <w:r w:rsidRPr="002C47D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7D5" w:rsidP="002C47D5">
            <w:pPr>
              <w:pStyle w:val="ListBullet"/>
            </w:pPr>
            <w:r w:rsidRPr="002C47D5">
              <w:t>Prepare various permits and certificates in digital and paper-based formats</w:t>
            </w:r>
          </w:p>
        </w:tc>
      </w:tr>
    </w:tbl>
    <w:p w:rsidR="00000000" w:rsidRPr="002C47D5" w:rsidP="002C47D5">
      <w:pPr>
        <w:pStyle w:val="BodyText"/>
      </w:pPr>
    </w:p>
    <w:p w:rsidR="00000000" w:rsidRPr="002C47D5" w:rsidP="002C47D5">
      <w:pPr>
        <w:pStyle w:val="AllowPageBreak"/>
      </w:pPr>
    </w:p>
    <w:p w:rsidR="00000000" w:rsidRPr="002C47D5" w:rsidP="002C47D5">
      <w:pPr>
        <w:pStyle w:val="Heading1"/>
      </w:pPr>
      <w:bookmarkStart w:id="7" w:name="O_1253251"/>
      <w:bookmarkEnd w:id="7"/>
      <w:r w:rsidRPr="002C47D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C47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7D5">
            <w:pPr>
              <w:pStyle w:val="BodyTextBold"/>
              <w:rPr>
                <w:lang w:val="en-NZ"/>
              </w:rPr>
            </w:pPr>
            <w:r w:rsidRPr="002C47D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7D5">
            <w:pPr>
              <w:pStyle w:val="BodyTextBold"/>
              <w:rPr>
                <w:lang w:val="en-NZ"/>
              </w:rPr>
            </w:pPr>
            <w:r w:rsidRPr="002C47D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7D5">
            <w:pPr>
              <w:pStyle w:val="BodyTextBold"/>
              <w:rPr>
                <w:lang w:val="en-NZ"/>
              </w:rPr>
            </w:pPr>
            <w:r w:rsidRPr="002C47D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7D5">
            <w:pPr>
              <w:pStyle w:val="BodyTextBold"/>
              <w:rPr>
                <w:lang w:val="en-NZ"/>
              </w:rPr>
            </w:pPr>
            <w:r w:rsidRPr="002C47D5">
              <w:t>Equivalence status</w:t>
            </w:r>
          </w:p>
        </w:tc>
      </w:tr>
      <w:tr w:rsidTr="002C47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7D5">
            <w:pPr>
              <w:pStyle w:val="BodyText"/>
              <w:rPr>
                <w:lang w:val="en-NZ"/>
              </w:rPr>
            </w:pPr>
            <w:r w:rsidRPr="002C47D5">
              <w:t>AMPMSY416 Raise and validate requests for export permits and Meat Transfer Certificates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7D5">
            <w:pPr>
              <w:pStyle w:val="BodyText"/>
              <w:rPr>
                <w:lang w:val="en-NZ"/>
              </w:rPr>
            </w:pPr>
            <w:r w:rsidRPr="002C47D5">
              <w:t>AMPX424 Raise and validate requests for export permits and Meat Transfer Cer</w:t>
            </w:r>
            <w:r w:rsidRPr="002C47D5">
              <w:t>tificates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7D5" w:rsidP="002C47D5">
            <w:pPr>
              <w:pStyle w:val="BodyText"/>
            </w:pPr>
            <w:r w:rsidRPr="002C47D5">
              <w:t>Unit code updated</w:t>
            </w:r>
          </w:p>
          <w:p w:rsidR="00000000" w:rsidRPr="002C47D5" w:rsidP="002C47D5">
            <w:pPr>
              <w:pStyle w:val="BodyText"/>
            </w:pPr>
            <w:r w:rsidRPr="002C47D5">
              <w:t>Performance Criteria clarified</w:t>
            </w:r>
          </w:p>
          <w:p w:rsidR="00000000" w:rsidRPr="002C47D5" w:rsidP="002C47D5">
            <w:pPr>
              <w:pStyle w:val="BodyText"/>
            </w:pPr>
            <w:r w:rsidRPr="002C47D5">
              <w:t>Foundation Skills added</w:t>
            </w:r>
          </w:p>
          <w:p w:rsidR="00000000" w:rsidRPr="002C47D5" w:rsidP="002C47D5">
            <w:pPr>
              <w:pStyle w:val="BodyText"/>
            </w:pPr>
            <w:r w:rsidRPr="002C47D5">
              <w:t>Performance Evidence, Knowledge Evidence and Assessment Conditions reworded for clarity</w:t>
            </w:r>
          </w:p>
          <w:p w:rsidR="00000000" w:rsidP="002C47D5">
            <w:pPr>
              <w:pStyle w:val="BodyText"/>
              <w:rPr>
                <w:lang w:val="en-NZ"/>
              </w:rPr>
            </w:pPr>
            <w:r w:rsidRPr="002C47D5">
              <w:t>Mandatory workplace requirements clarified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7D5" w:rsidP="002C47D5">
            <w:pPr>
              <w:pStyle w:val="BodyText"/>
            </w:pPr>
            <w:r w:rsidRPr="002C47D5">
              <w:t>Equivalent</w:t>
            </w:r>
          </w:p>
        </w:tc>
      </w:tr>
    </w:tbl>
    <w:p w:rsidR="00000000" w:rsidRPr="002C47D5" w:rsidP="002C47D5">
      <w:pPr>
        <w:pStyle w:val="BodyText"/>
      </w:pPr>
    </w:p>
    <w:p w:rsidR="00000000" w:rsidRPr="002C47D5" w:rsidP="002C47D5">
      <w:pPr>
        <w:pStyle w:val="AllowPageBreak"/>
      </w:pPr>
    </w:p>
    <w:p w:rsidR="00000000" w:rsidRPr="002C47D5" w:rsidP="002C47D5">
      <w:pPr>
        <w:pStyle w:val="Heading1"/>
      </w:pPr>
      <w:bookmarkStart w:id="8" w:name="O_1253258"/>
      <w:bookmarkEnd w:id="8"/>
      <w:r w:rsidRPr="002C47D5">
        <w:t>Links</w:t>
      </w:r>
    </w:p>
    <w:p w:rsidR="00000000" w:rsidRPr="002C47D5" w:rsidP="000337C9">
      <w:pPr>
        <w:pStyle w:val="BodyText"/>
      </w:pPr>
      <w:r w:rsidRPr="002C47D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44FD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C47D5" w:rsidP="002C47D5"/>
    <w:sectPr w:rsidSect="002C47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7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7D5" w:rsidRPr="000337C9" w:rsidP="000337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7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7C9" w:rsidP="002C47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337C9" w:rsidP="002C47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337C9" w:rsidP="002C47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7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7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47D5" w:rsidRPr="000337C9" w:rsidP="000337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7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7C9" w:rsidRPr="002D2AF8" w:rsidP="002C47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AMPMSY416 Raise and validate requests for export permits and Meat Transfer Certificates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0337C9" w:rsidP="002C47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8DA90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9CC29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47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47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47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47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47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47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47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47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47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47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47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47D5"/>
  </w:style>
  <w:style w:type="character" w:customStyle="1" w:styleId="Heading1Char">
    <w:name w:val="Heading 1 Char"/>
    <w:basedOn w:val="DefaultParagraphFont"/>
    <w:link w:val="Heading1"/>
    <w:rsid w:val="002C47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47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47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47D5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C47D5"/>
    <w:rPr>
      <w:i/>
    </w:rPr>
  </w:style>
  <w:style w:type="paragraph" w:customStyle="1" w:styleId="SuperHeading">
    <w:name w:val="SuperHeading"/>
    <w:basedOn w:val="Normal"/>
    <w:rsid w:val="002C47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47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C47D5"/>
    <w:rPr>
      <w:b/>
    </w:rPr>
  </w:style>
  <w:style w:type="character" w:customStyle="1" w:styleId="Heading2Char">
    <w:name w:val="Heading 2 Char"/>
    <w:basedOn w:val="DefaultParagraphFont"/>
    <w:link w:val="Heading2"/>
    <w:rsid w:val="002C47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47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47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47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47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47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47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47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47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47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47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47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47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47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47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47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47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47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47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47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C47D5"/>
    <w:rPr>
      <w:b/>
      <w:spacing w:val="0"/>
    </w:rPr>
  </w:style>
  <w:style w:type="paragraph" w:customStyle="1" w:styleId="SuperTitle">
    <w:name w:val="SuperTitle"/>
    <w:basedOn w:val="Title"/>
    <w:rsid w:val="002C47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47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47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47D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47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47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47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47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47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47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47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47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47D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C47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47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47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47D5"/>
  </w:style>
  <w:style w:type="paragraph" w:styleId="TableofFigures">
    <w:name w:val="table of figures"/>
    <w:basedOn w:val="Normal"/>
    <w:next w:val="Normal"/>
    <w:semiHidden/>
    <w:rsid w:val="002C47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47D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C47D5"/>
    <w:rPr>
      <w:rFonts w:ascii="Wingdings" w:hAnsi="Wingdings"/>
    </w:rPr>
  </w:style>
  <w:style w:type="paragraph" w:customStyle="1" w:styleId="TableHeading">
    <w:name w:val="Table Heading"/>
    <w:basedOn w:val="HeadingBase"/>
    <w:rsid w:val="002C47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47D5"/>
    <w:rPr>
      <w:color w:val="0033CC"/>
      <w:u w:val="none"/>
    </w:rPr>
  </w:style>
  <w:style w:type="paragraph" w:customStyle="1" w:styleId="BodyTextRight">
    <w:name w:val="Body Text Right"/>
    <w:basedOn w:val="BodyText"/>
    <w:rsid w:val="002C47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47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47D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47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47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47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47D5"/>
    <w:rPr>
      <w:sz w:val="32"/>
    </w:rPr>
  </w:style>
  <w:style w:type="paragraph" w:customStyle="1" w:styleId="HeadingProcedure">
    <w:name w:val="Heading Procedure"/>
    <w:basedOn w:val="HeadingBase"/>
    <w:next w:val="Normal"/>
    <w:rsid w:val="002C47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47D5"/>
    <w:pPr>
      <w:spacing w:before="60" w:after="60"/>
    </w:pPr>
  </w:style>
  <w:style w:type="paragraph" w:styleId="ListContinue">
    <w:name w:val="List Continue"/>
    <w:basedOn w:val="List"/>
    <w:rsid w:val="002C47D5"/>
    <w:pPr>
      <w:ind w:firstLine="0"/>
    </w:pPr>
  </w:style>
  <w:style w:type="paragraph" w:customStyle="1" w:styleId="ListNote">
    <w:name w:val="List Note"/>
    <w:basedOn w:val="List"/>
    <w:rsid w:val="002C47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47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47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47D5"/>
    <w:rPr>
      <w:rFonts w:ascii="Courier New" w:hAnsi="Courier New"/>
    </w:rPr>
  </w:style>
  <w:style w:type="paragraph" w:customStyle="1" w:styleId="NoteBullet">
    <w:name w:val="Note Bullet"/>
    <w:basedOn w:val="Note"/>
    <w:rsid w:val="002C47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47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47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47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47D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C47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47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47D5"/>
    <w:rPr>
      <w:b/>
      <w:smallCaps/>
    </w:rPr>
  </w:style>
  <w:style w:type="paragraph" w:customStyle="1" w:styleId="TableListNumber">
    <w:name w:val="Table List Number"/>
    <w:basedOn w:val="ListNumber"/>
    <w:rsid w:val="002C47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47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47D5"/>
    <w:pPr>
      <w:numPr>
        <w:numId w:val="8"/>
      </w:numPr>
    </w:pPr>
  </w:style>
  <w:style w:type="paragraph" w:customStyle="1" w:styleId="ListAlpha2">
    <w:name w:val="List Alpha 2"/>
    <w:basedOn w:val="List2"/>
    <w:rsid w:val="002C47D5"/>
    <w:pPr>
      <w:numPr>
        <w:numId w:val="7"/>
      </w:numPr>
    </w:pPr>
  </w:style>
  <w:style w:type="paragraph" w:styleId="List2">
    <w:name w:val="List 2"/>
    <w:basedOn w:val="BodyText"/>
    <w:rsid w:val="002C47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47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47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47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47D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47D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C47D5"/>
    <w:pPr>
      <w:numPr>
        <w:numId w:val="3"/>
      </w:numPr>
    </w:pPr>
  </w:style>
  <w:style w:type="paragraph" w:styleId="ListContinue2">
    <w:name w:val="List Continue 2"/>
    <w:basedOn w:val="List2"/>
    <w:rsid w:val="002C47D5"/>
    <w:pPr>
      <w:ind w:firstLine="0"/>
    </w:pPr>
  </w:style>
  <w:style w:type="paragraph" w:styleId="ListContinue3">
    <w:name w:val="List Continue 3"/>
    <w:basedOn w:val="List3"/>
    <w:rsid w:val="002C47D5"/>
    <w:pPr>
      <w:ind w:left="1021" w:firstLine="0"/>
    </w:pPr>
  </w:style>
  <w:style w:type="paragraph" w:styleId="ListContinue4">
    <w:name w:val="List Continue 4"/>
    <w:basedOn w:val="List4"/>
    <w:rsid w:val="002C47D5"/>
    <w:pPr>
      <w:ind w:firstLine="0"/>
    </w:pPr>
  </w:style>
  <w:style w:type="paragraph" w:styleId="ListContinue5">
    <w:name w:val="List Continue 5"/>
    <w:basedOn w:val="List5"/>
    <w:rsid w:val="002C47D5"/>
    <w:pPr>
      <w:ind w:firstLine="0"/>
    </w:pPr>
  </w:style>
  <w:style w:type="paragraph" w:styleId="ListNumber3">
    <w:name w:val="List Number 3"/>
    <w:basedOn w:val="List3"/>
    <w:rsid w:val="002C47D5"/>
    <w:pPr>
      <w:numPr>
        <w:numId w:val="4"/>
      </w:numPr>
    </w:pPr>
  </w:style>
  <w:style w:type="paragraph" w:styleId="ListNumber4">
    <w:name w:val="List Number 4"/>
    <w:basedOn w:val="List4"/>
    <w:rsid w:val="002C47D5"/>
    <w:pPr>
      <w:numPr>
        <w:numId w:val="5"/>
      </w:numPr>
    </w:pPr>
  </w:style>
  <w:style w:type="paragraph" w:styleId="ListNumber5">
    <w:name w:val="List Number 5"/>
    <w:basedOn w:val="List5"/>
    <w:rsid w:val="002C47D5"/>
    <w:pPr>
      <w:numPr>
        <w:numId w:val="6"/>
      </w:numPr>
    </w:pPr>
  </w:style>
  <w:style w:type="paragraph" w:styleId="BlockText">
    <w:name w:val="Block Text"/>
    <w:basedOn w:val="Normal"/>
    <w:rsid w:val="002C47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47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47D5"/>
    <w:rPr>
      <w:sz w:val="16"/>
      <w:vertAlign w:val="superscript"/>
    </w:rPr>
  </w:style>
  <w:style w:type="character" w:customStyle="1" w:styleId="Symbols">
    <w:name w:val="Symbols"/>
    <w:basedOn w:val="DefaultParagraphFont"/>
    <w:rsid w:val="002C47D5"/>
    <w:rPr>
      <w:rFonts w:ascii="Symbol" w:hAnsi="Symbol"/>
    </w:rPr>
  </w:style>
  <w:style w:type="character" w:customStyle="1" w:styleId="MenuOptions">
    <w:name w:val="Menu Options"/>
    <w:basedOn w:val="DefaultParagraphFont"/>
    <w:rsid w:val="002C47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47D5"/>
    <w:rPr>
      <w:b/>
    </w:rPr>
  </w:style>
  <w:style w:type="character" w:customStyle="1" w:styleId="Underlined">
    <w:name w:val="Underlined"/>
    <w:basedOn w:val="DefaultParagraphFont"/>
    <w:rsid w:val="002C47D5"/>
    <w:rPr>
      <w:u w:val="single"/>
    </w:rPr>
  </w:style>
  <w:style w:type="paragraph" w:customStyle="1" w:styleId="TableBodyTextRight">
    <w:name w:val="Table Body Text Right"/>
    <w:basedOn w:val="TableBodyText"/>
    <w:rsid w:val="002C47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47D5"/>
    <w:rPr>
      <w:sz w:val="18"/>
    </w:rPr>
  </w:style>
  <w:style w:type="paragraph" w:customStyle="1" w:styleId="BodySmallRight">
    <w:name w:val="Body Small Right"/>
    <w:basedOn w:val="BodyTextRight"/>
    <w:rsid w:val="002C47D5"/>
    <w:rPr>
      <w:sz w:val="18"/>
      <w:szCs w:val="18"/>
    </w:rPr>
  </w:style>
  <w:style w:type="paragraph" w:customStyle="1" w:styleId="MarginEdition">
    <w:name w:val="Margin Edition"/>
    <w:basedOn w:val="MarginNote"/>
    <w:rsid w:val="002C47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47D5"/>
    <w:rPr>
      <w:sz w:val="2"/>
      <w:szCs w:val="2"/>
    </w:rPr>
  </w:style>
  <w:style w:type="character" w:customStyle="1" w:styleId="Small">
    <w:name w:val="Small"/>
    <w:basedOn w:val="DefaultParagraphFont"/>
    <w:rsid w:val="002C47D5"/>
    <w:rPr>
      <w:sz w:val="16"/>
    </w:rPr>
  </w:style>
  <w:style w:type="paragraph" w:customStyle="1" w:styleId="WideTable">
    <w:name w:val="Wide Table"/>
    <w:basedOn w:val="Normal"/>
    <w:rsid w:val="002C47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47D5"/>
  </w:style>
  <w:style w:type="paragraph" w:styleId="Quote">
    <w:name w:val="Quote"/>
    <w:basedOn w:val="Heading1"/>
    <w:link w:val="QuoteChar"/>
    <w:qFormat/>
    <w:rsid w:val="002C47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47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47D5"/>
    <w:pPr>
      <w:pageBreakBefore/>
    </w:pPr>
  </w:style>
  <w:style w:type="paragraph" w:customStyle="1" w:styleId="Border">
    <w:name w:val="Border"/>
    <w:basedOn w:val="Normal"/>
    <w:qFormat/>
    <w:rsid w:val="002C47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47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47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47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47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47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47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47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47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47D5"/>
    <w:rPr>
      <w:u w:val="single"/>
    </w:rPr>
  </w:style>
  <w:style w:type="character" w:customStyle="1" w:styleId="BoldandItalics">
    <w:name w:val="Bold and Italics"/>
    <w:qFormat/>
    <w:rsid w:val="002C47D5"/>
    <w:rPr>
      <w:b/>
      <w:i/>
      <w:u w:val="none"/>
    </w:rPr>
  </w:style>
  <w:style w:type="paragraph" w:styleId="BalloonText">
    <w:name w:val="Balloon Text"/>
    <w:basedOn w:val="Normal"/>
    <w:link w:val="BalloonTextChar"/>
    <w:rsid w:val="002C47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47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47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47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47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47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47D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337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787</Words>
  <Characters>5023</Characters>
  <Application>Microsoft Office Word</Application>
  <DocSecurity>0</DocSecurity>
  <Lines>173</Lines>
  <Paragraphs>96</Paragraphs>
  <ScaleCrop>false</ScaleCrop>
  <Company>Author-it Software Corporation Ltd.</Company>
  <LinksUpToDate>false</LinksUpToDate>
  <CharactersWithSpaces>5714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AMPMSY416 Raise and validate requests for export permits and Meat Transfer Certificates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2023-01-24T22:58:00Z</dcterms:created>
  <dcterms:modified xsi:type="dcterms:W3CDTF">2023-01-24T22:58:00Z</dcterms:modified>
</cp:coreProperties>
</file>