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D6AB3" w:rsidP="007D6AB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AMPMGT806 Commercialise research and technology product or idea</w:t>
      </w:r>
      <w:r>
        <w:fldChar w:fldCharType="end"/>
      </w:r>
    </w:p>
    <w:p w:rsidR="007D6AB3" w:rsidP="007D6AB3">
      <w:pPr>
        <w:pStyle w:val="Version"/>
        <w:sectPr w:rsidSect="00794BA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94BA2" w:rsidP="00794BA2">
      <w:pPr>
        <w:pStyle w:val="SuperHeading"/>
      </w:pPr>
      <w:r w:rsidRPr="00794BA2">
        <w:t>AMPMGT806 Commercialise research and technology product or idea</w:t>
      </w:r>
    </w:p>
    <w:p w:rsidR="00000000" w:rsidRPr="00794BA2" w:rsidP="00794BA2">
      <w:pPr>
        <w:pStyle w:val="Heading1"/>
      </w:pPr>
      <w:bookmarkStart w:id="1" w:name="O_736399"/>
      <w:bookmarkEnd w:id="1"/>
      <w:r w:rsidRPr="00794BA2">
        <w:t>Modification History</w:t>
      </w:r>
    </w:p>
    <w:tbl>
      <w:tblPr>
        <w:tblW w:w="946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276"/>
        <w:gridCol w:w="1702"/>
        <w:gridCol w:w="6487"/>
      </w:tblGrid>
      <w:tr w:rsidTr="00794BA2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BA2">
            <w:pPr>
              <w:pStyle w:val="TableHeading"/>
              <w:rPr>
                <w:lang w:val="en-NZ"/>
              </w:rPr>
            </w:pPr>
            <w:r w:rsidRPr="00794BA2">
              <w:t>Release</w:t>
            </w:r>
          </w:p>
        </w:tc>
        <w:tc>
          <w:tcPr>
            <w:tcW w:w="17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BA2">
            <w:pPr>
              <w:pStyle w:val="TableHeading"/>
              <w:rPr>
                <w:lang w:val="en-NZ"/>
              </w:rPr>
            </w:pPr>
            <w:r w:rsidRPr="00794BA2">
              <w:t>TP Version</w:t>
            </w:r>
          </w:p>
        </w:tc>
        <w:tc>
          <w:tcPr>
            <w:tcW w:w="648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BA2">
            <w:pPr>
              <w:pStyle w:val="TableHeading"/>
              <w:rPr>
                <w:lang w:val="en-NZ"/>
              </w:rPr>
            </w:pPr>
            <w:r w:rsidRPr="00794BA2">
              <w:t>Comment</w:t>
            </w:r>
          </w:p>
        </w:tc>
      </w:tr>
      <w:tr w:rsidTr="00794BA2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BA2">
            <w:pPr>
              <w:pStyle w:val="BodyText"/>
              <w:rPr>
                <w:lang w:val="en-NZ"/>
              </w:rPr>
            </w:pPr>
            <w:r w:rsidRPr="00794BA2">
              <w:t>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BA2">
            <w:pPr>
              <w:pStyle w:val="BodyText"/>
              <w:rPr>
                <w:lang w:val="en-NZ"/>
              </w:rPr>
            </w:pPr>
            <w:r w:rsidRPr="00794BA2">
              <w:t>AMPv1.0</w:t>
            </w:r>
          </w:p>
        </w:tc>
        <w:tc>
          <w:tcPr>
            <w:tcW w:w="64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4BA2" w:rsidP="00794BA2">
            <w:pPr>
              <w:pStyle w:val="BodyText"/>
            </w:pPr>
            <w:r w:rsidRPr="00794BA2">
              <w:t>Initial release</w:t>
            </w:r>
          </w:p>
        </w:tc>
      </w:tr>
    </w:tbl>
    <w:p w:rsidR="00000000" w:rsidRPr="00794BA2" w:rsidP="00794BA2">
      <w:pPr>
        <w:pStyle w:val="BodyText"/>
      </w:pPr>
    </w:p>
    <w:p w:rsidR="00000000" w:rsidRPr="00794BA2" w:rsidP="00794BA2">
      <w:pPr>
        <w:pStyle w:val="AllowPageBreak"/>
      </w:pPr>
    </w:p>
    <w:p w:rsidR="00000000" w:rsidRPr="00794BA2" w:rsidP="00794BA2">
      <w:pPr>
        <w:pStyle w:val="Heading1"/>
      </w:pPr>
      <w:bookmarkStart w:id="2" w:name="O_736400"/>
      <w:bookmarkEnd w:id="2"/>
      <w:r w:rsidRPr="00794BA2">
        <w:t>Application</w:t>
      </w:r>
    </w:p>
    <w:p w:rsidR="00000000" w:rsidRPr="00794BA2" w:rsidP="007D6AB3">
      <w:pPr>
        <w:pStyle w:val="BodyText"/>
      </w:pPr>
      <w:r w:rsidRPr="00794BA2">
        <w:t>This unit describes the skills and knowledge required to undertake the fundamentals of product/idea commercialisation. It describes the process from conception to launch to full production.</w:t>
      </w:r>
    </w:p>
    <w:p w:rsidR="00000000" w:rsidRPr="00794BA2" w:rsidP="007D6AB3">
      <w:pPr>
        <w:pStyle w:val="BodyText"/>
      </w:pPr>
      <w:r w:rsidRPr="00794BA2">
        <w:t>Competency requires developing the skills and knowledge to succes</w:t>
      </w:r>
      <w:r w:rsidRPr="00794BA2">
        <w:t>sfully research, analyse, cost and develop a business opportunity for a product/idea. This unit also describes the skills required to manage commercialisation and evaluate product success.</w:t>
      </w:r>
    </w:p>
    <w:p w:rsidR="00000000" w:rsidRPr="00794BA2" w:rsidP="007D6AB3">
      <w:pPr>
        <w:pStyle w:val="BodyText"/>
      </w:pPr>
      <w:r w:rsidRPr="00794BA2">
        <w:t>This unit applies to leaders or managers responsible for developin</w:t>
      </w:r>
      <w:r w:rsidRPr="00794BA2">
        <w:t>g a commercialisation strategy for an innovative product or technique, which has been developed through research.</w:t>
      </w:r>
    </w:p>
    <w:p w:rsidR="00000000" w:rsidRPr="00794BA2" w:rsidP="007D6AB3">
      <w:pPr>
        <w:pStyle w:val="BodyText"/>
      </w:pPr>
      <w:r w:rsidRPr="00794BA2">
        <w:t>Leaders undertaking product commercialisation must investigate and negotiate the legal and partnership implications of commercialisation, und</w:t>
      </w:r>
      <w:r w:rsidRPr="00794BA2">
        <w:t>ertake market testing and develop commercialisation strategies.</w:t>
      </w:r>
    </w:p>
    <w:p w:rsidR="00000000" w:rsidRPr="00794BA2" w:rsidP="007D6AB3">
      <w:pPr>
        <w:pStyle w:val="BodyText"/>
      </w:pPr>
      <w:r w:rsidRPr="00794BA2">
        <w:t>No occupational licensing, legislative or certification requirements are known to apply to this unit at the time of publication.</w:t>
      </w:r>
    </w:p>
    <w:p w:rsidR="00000000" w:rsidRPr="00794BA2" w:rsidP="00794BA2">
      <w:pPr>
        <w:pStyle w:val="Heading1"/>
      </w:pPr>
      <w:bookmarkStart w:id="3" w:name="O_736401"/>
      <w:bookmarkEnd w:id="3"/>
      <w:r w:rsidRPr="00794BA2">
        <w:t>Pre-requisite Unit</w:t>
      </w:r>
    </w:p>
    <w:p w:rsidR="00000000" w:rsidRPr="00794BA2" w:rsidP="007D6AB3">
      <w:pPr>
        <w:pStyle w:val="BodyText"/>
      </w:pPr>
      <w:r w:rsidRPr="00794BA2">
        <w:t>Nil.</w:t>
      </w:r>
    </w:p>
    <w:p w:rsidR="00000000" w:rsidRPr="00794BA2" w:rsidP="00794BA2">
      <w:pPr>
        <w:pStyle w:val="Heading1"/>
      </w:pPr>
      <w:bookmarkStart w:id="4" w:name="O_736403"/>
      <w:bookmarkEnd w:id="4"/>
      <w:r w:rsidRPr="00794BA2">
        <w:t>Unit</w:t>
      </w:r>
      <w:r w:rsidRPr="00794BA2">
        <w:t xml:space="preserve"> Sector</w:t>
      </w:r>
    </w:p>
    <w:p w:rsidR="00000000" w:rsidRPr="00794BA2" w:rsidP="00794BA2">
      <w:pPr>
        <w:pStyle w:val="Heading1"/>
      </w:pPr>
      <w:bookmarkStart w:id="5" w:name="O_736404"/>
      <w:bookmarkEnd w:id="5"/>
      <w:r w:rsidRPr="00794BA2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7D6AB3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BA2">
            <w:pPr>
              <w:pStyle w:val="TableHeading"/>
              <w:rPr>
                <w:lang w:val="en-NZ"/>
              </w:rPr>
            </w:pPr>
            <w:r w:rsidRPr="00794BA2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BA2">
            <w:pPr>
              <w:pStyle w:val="TableHeading"/>
              <w:rPr>
                <w:lang w:val="en-NZ"/>
              </w:rPr>
            </w:pPr>
            <w:r w:rsidRPr="00794BA2">
              <w:t>Performance criteria</w:t>
            </w:r>
          </w:p>
        </w:tc>
      </w:tr>
      <w:tr w:rsidTr="007D6AB3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BA2">
            <w:pPr>
              <w:pStyle w:val="BodyText"/>
              <w:rPr>
                <w:lang w:val="en-NZ"/>
              </w:rPr>
            </w:pPr>
            <w:r w:rsidRPr="00794BA2">
              <w:t>Elements describe the 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BA2">
            <w:pPr>
              <w:pStyle w:val="BodyText"/>
              <w:rPr>
                <w:lang w:val="en-NZ"/>
              </w:rPr>
            </w:pPr>
            <w:r w:rsidRPr="00794BA2">
              <w:t>Performance criteria describe the performance needed to demonstrate achievement of the element.</w:t>
            </w:r>
          </w:p>
        </w:tc>
      </w:tr>
      <w:tr w:rsidTr="007D6AB3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BA2">
            <w:pPr>
              <w:pStyle w:val="List"/>
              <w:rPr>
                <w:lang w:val="en-NZ"/>
              </w:rPr>
            </w:pPr>
            <w:r w:rsidRPr="00794BA2">
              <w:t>1.</w:t>
            </w:r>
            <w:r w:rsidRPr="00794BA2">
              <w:tab/>
            </w:r>
            <w:r w:rsidRPr="00794BA2">
              <w:t>Investigate commercialisation options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4BA2" w:rsidP="00794BA2">
            <w:pPr>
              <w:pStyle w:val="List"/>
            </w:pPr>
            <w:r w:rsidRPr="00794BA2">
              <w:t>1.1</w:t>
            </w:r>
            <w:r w:rsidRPr="00794BA2">
              <w:tab/>
              <w:t xml:space="preserve">Describe product/innovation to be commercialised </w:t>
            </w:r>
          </w:p>
          <w:p w:rsidR="00000000" w:rsidRPr="00794BA2" w:rsidP="00794BA2">
            <w:pPr>
              <w:pStyle w:val="List"/>
            </w:pPr>
            <w:r w:rsidRPr="00794BA2">
              <w:t>1.2</w:t>
            </w:r>
            <w:r w:rsidRPr="00794BA2">
              <w:tab/>
              <w:t>Analyse innovation alignment against organisation</w:t>
            </w:r>
            <w:r>
              <w:t>’</w:t>
            </w:r>
            <w:r w:rsidRPr="00794BA2">
              <w:t>s innovation objectives</w:t>
            </w:r>
          </w:p>
          <w:p w:rsidR="00000000" w:rsidRPr="00794BA2" w:rsidP="00794BA2">
            <w:pPr>
              <w:pStyle w:val="List"/>
            </w:pPr>
            <w:r w:rsidRPr="00794BA2">
              <w:t>1.3</w:t>
            </w:r>
            <w:r w:rsidRPr="00794BA2">
              <w:tab/>
              <w:t>Research, analyse and test market opportunities</w:t>
            </w:r>
          </w:p>
          <w:p w:rsidR="00000000" w:rsidP="00794BA2">
            <w:pPr>
              <w:pStyle w:val="List"/>
              <w:rPr>
                <w:lang w:val="en-NZ"/>
              </w:rPr>
            </w:pPr>
            <w:r w:rsidRPr="00794BA2">
              <w:t>1.4</w:t>
            </w:r>
            <w:r w:rsidRPr="00794BA2">
              <w:tab/>
              <w:t>Investigate optimum business s</w:t>
            </w:r>
            <w:r w:rsidRPr="00794BA2">
              <w:t>tructure and funding options</w:t>
            </w:r>
          </w:p>
        </w:tc>
      </w:tr>
      <w:tr w:rsidTr="007D6AB3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BA2">
            <w:pPr>
              <w:pStyle w:val="List"/>
              <w:rPr>
                <w:lang w:val="en-NZ"/>
              </w:rPr>
            </w:pPr>
            <w:r w:rsidRPr="00794BA2">
              <w:t>2.</w:t>
            </w:r>
            <w:r w:rsidRPr="00794BA2">
              <w:tab/>
              <w:t>Develop commercialisation proposal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4BA2" w:rsidP="00794BA2">
            <w:pPr>
              <w:pStyle w:val="List"/>
            </w:pPr>
            <w:r w:rsidRPr="00794BA2">
              <w:t>2.1</w:t>
            </w:r>
            <w:r w:rsidRPr="00794BA2">
              <w:tab/>
              <w:t>Determine resourcing requirements</w:t>
            </w:r>
          </w:p>
          <w:p w:rsidR="00000000" w:rsidRPr="00794BA2" w:rsidP="00794BA2">
            <w:pPr>
              <w:pStyle w:val="List"/>
            </w:pPr>
            <w:r w:rsidRPr="00794BA2">
              <w:t>2.2</w:t>
            </w:r>
            <w:r w:rsidRPr="00794BA2">
              <w:tab/>
              <w:t>Develop marketing plan</w:t>
            </w:r>
          </w:p>
          <w:p w:rsidR="00000000" w:rsidRPr="00794BA2" w:rsidP="00794BA2">
            <w:pPr>
              <w:pStyle w:val="List"/>
            </w:pPr>
            <w:r w:rsidRPr="00794BA2">
              <w:t>2.3</w:t>
            </w:r>
            <w:r w:rsidRPr="00794BA2">
              <w:tab/>
              <w:t>Determine supply chain strategy</w:t>
            </w:r>
          </w:p>
          <w:p w:rsidR="00000000" w:rsidRPr="00794BA2" w:rsidP="00794BA2">
            <w:pPr>
              <w:pStyle w:val="List"/>
            </w:pPr>
            <w:r w:rsidRPr="00794BA2">
              <w:t>2.4</w:t>
            </w:r>
            <w:r w:rsidRPr="00794BA2">
              <w:tab/>
              <w:t>Determine strategies for managing Intellectual Property (IP)</w:t>
            </w:r>
          </w:p>
          <w:p w:rsidR="00000000" w:rsidRPr="00794BA2" w:rsidP="00794BA2">
            <w:pPr>
              <w:pStyle w:val="List"/>
            </w:pPr>
            <w:r w:rsidRPr="00794BA2">
              <w:t>2.5</w:t>
            </w:r>
            <w:r w:rsidRPr="00794BA2">
              <w:tab/>
            </w:r>
            <w:r w:rsidRPr="00794BA2">
              <w:t>Determine environmental sustainability of proposed product/idea</w:t>
            </w:r>
          </w:p>
          <w:p w:rsidR="00000000" w:rsidRPr="00794BA2" w:rsidP="00794BA2">
            <w:pPr>
              <w:pStyle w:val="List"/>
            </w:pPr>
            <w:r w:rsidRPr="00794BA2">
              <w:t>2.6</w:t>
            </w:r>
            <w:r w:rsidRPr="00794BA2">
              <w:tab/>
              <w:t>Develop risk mitigation plan</w:t>
            </w:r>
          </w:p>
          <w:p w:rsidR="00000000" w:rsidP="00794BA2">
            <w:pPr>
              <w:pStyle w:val="List"/>
              <w:rPr>
                <w:lang w:val="en-NZ"/>
              </w:rPr>
            </w:pPr>
            <w:r w:rsidRPr="00794BA2">
              <w:t>2.7</w:t>
            </w:r>
            <w:r w:rsidRPr="00794BA2">
              <w:tab/>
              <w:t>Negotiate proposal modifications with key stakeholders</w:t>
            </w:r>
          </w:p>
        </w:tc>
      </w:tr>
      <w:tr w:rsidTr="007D6AB3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1"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BA2">
            <w:pPr>
              <w:pStyle w:val="List"/>
              <w:rPr>
                <w:lang w:val="en-NZ"/>
              </w:rPr>
            </w:pPr>
            <w:r w:rsidRPr="00794BA2">
              <w:t>3.</w:t>
            </w:r>
            <w:r w:rsidRPr="00794BA2">
              <w:tab/>
              <w:t>Prepare for implementation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4BA2" w:rsidP="00794BA2">
            <w:pPr>
              <w:pStyle w:val="List"/>
            </w:pPr>
            <w:r w:rsidRPr="00794BA2">
              <w:t>3.1</w:t>
            </w:r>
            <w:r w:rsidRPr="00794BA2">
              <w:tab/>
              <w:t>Develop project implementation plan</w:t>
            </w:r>
          </w:p>
          <w:p w:rsidR="00000000" w:rsidRPr="00794BA2" w:rsidP="00794BA2">
            <w:pPr>
              <w:pStyle w:val="List"/>
            </w:pPr>
            <w:r w:rsidRPr="00794BA2">
              <w:t>3.2</w:t>
            </w:r>
            <w:r w:rsidRPr="00794BA2">
              <w:tab/>
              <w:t>Determine monitoring proc</w:t>
            </w:r>
            <w:r w:rsidRPr="00794BA2">
              <w:t>ess</w:t>
            </w:r>
          </w:p>
          <w:p w:rsidR="00000000" w:rsidRPr="00794BA2" w:rsidP="00794BA2">
            <w:pPr>
              <w:pStyle w:val="List"/>
            </w:pPr>
            <w:r w:rsidRPr="00794BA2">
              <w:t>3.3</w:t>
            </w:r>
            <w:r w:rsidRPr="00794BA2">
              <w:tab/>
              <w:t>Establish and develop required business processes</w:t>
            </w:r>
          </w:p>
          <w:p w:rsidR="00000000" w:rsidRPr="00794BA2" w:rsidP="00794BA2">
            <w:pPr>
              <w:pStyle w:val="List"/>
            </w:pPr>
            <w:r w:rsidRPr="00794BA2">
              <w:t>3.4</w:t>
            </w:r>
            <w:r w:rsidRPr="00794BA2">
              <w:tab/>
              <w:t>Assemble project team</w:t>
            </w:r>
          </w:p>
        </w:tc>
      </w:tr>
    </w:tbl>
    <w:p w:rsidR="00000000" w:rsidRPr="00794BA2" w:rsidP="00794BA2">
      <w:pPr>
        <w:pStyle w:val="BodyText"/>
      </w:pPr>
    </w:p>
    <w:p w:rsidR="00000000" w:rsidRPr="00794BA2" w:rsidP="00794BA2">
      <w:pPr>
        <w:pStyle w:val="AllowPageBreak"/>
      </w:pPr>
    </w:p>
    <w:p w:rsidR="00000000" w:rsidRPr="00794BA2" w:rsidP="00794BA2">
      <w:pPr>
        <w:pStyle w:val="Heading1"/>
      </w:pPr>
      <w:bookmarkStart w:id="6" w:name="O_736405"/>
      <w:bookmarkEnd w:id="6"/>
      <w:r w:rsidRPr="00794BA2">
        <w:t>Foundation Skills</w:t>
      </w:r>
    </w:p>
    <w:p w:rsidR="00000000" w:rsidRPr="00794BA2" w:rsidP="007D6AB3">
      <w:pPr>
        <w:pStyle w:val="BodyText"/>
      </w:pPr>
      <w:r w:rsidRPr="00794BA2">
        <w:t>Foundation Skills essential to performance are explicit in the performance criteria of this unit of competency.</w:t>
      </w:r>
    </w:p>
    <w:p w:rsidR="00000000" w:rsidRPr="00794BA2" w:rsidP="00794BA2">
      <w:pPr>
        <w:pStyle w:val="Heading1"/>
      </w:pPr>
      <w:bookmarkStart w:id="7" w:name="O_736406"/>
      <w:bookmarkEnd w:id="7"/>
      <w:r w:rsidRPr="00794BA2">
        <w:t>Range of Conditions</w:t>
      </w:r>
    </w:p>
    <w:p w:rsidR="00000000" w:rsidRPr="00794BA2" w:rsidP="00794BA2">
      <w:pPr>
        <w:pStyle w:val="Heading1"/>
      </w:pPr>
      <w:bookmarkStart w:id="8" w:name="O_736407"/>
      <w:bookmarkEnd w:id="8"/>
      <w:r w:rsidRPr="00794BA2">
        <w:t>Unit Mapping Information</w:t>
      </w:r>
    </w:p>
    <w:tbl>
      <w:tblPr>
        <w:tblW w:w="936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8287"/>
        <w:gridCol w:w="1080"/>
      </w:tblGrid>
      <w:tr w:rsidTr="007D6AB3">
        <w:tblPrEx>
          <w:tblW w:w="93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82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BA2">
            <w:pPr>
              <w:pStyle w:val="BodyText"/>
              <w:rPr>
                <w:lang w:val="en-NZ"/>
              </w:rPr>
            </w:pPr>
            <w:r w:rsidRPr="00794BA2">
              <w:t>MTMBUS706A Commercialise research and technology product/idea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4BA2" w:rsidP="00794BA2">
            <w:pPr>
              <w:pStyle w:val="BodyText"/>
            </w:pPr>
            <w:r w:rsidRPr="00794BA2">
              <w:t>E</w:t>
            </w:r>
          </w:p>
        </w:tc>
      </w:tr>
    </w:tbl>
    <w:p w:rsidR="00000000" w:rsidRPr="00794BA2" w:rsidP="00794BA2">
      <w:pPr>
        <w:pStyle w:val="BodyText"/>
      </w:pPr>
    </w:p>
    <w:p w:rsidR="00000000" w:rsidRPr="00794BA2" w:rsidP="00794BA2">
      <w:pPr>
        <w:pStyle w:val="AllowPageBreak"/>
      </w:pPr>
    </w:p>
    <w:p w:rsidR="00000000" w:rsidRPr="00794BA2" w:rsidP="00794BA2">
      <w:pPr>
        <w:pStyle w:val="Heading1"/>
      </w:pPr>
      <w:bookmarkStart w:id="9" w:name="O_736414"/>
      <w:bookmarkEnd w:id="9"/>
      <w:r w:rsidRPr="00794BA2">
        <w:t>Links</w:t>
      </w:r>
    </w:p>
    <w:p w:rsidR="00000000" w:rsidRPr="00794BA2" w:rsidP="007D6AB3">
      <w:pPr>
        <w:pStyle w:val="BodyText"/>
      </w:pPr>
      <w:r w:rsidRPr="00794BA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332227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794BA2" w:rsidP="007D6AB3">
      <w:pPr>
        <w:pStyle w:val="BodyText"/>
        <w:sectPr w:rsidSect="00794BA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94BA2" w:rsidP="00794BA2">
      <w:pPr>
        <w:pStyle w:val="SuperHeading"/>
      </w:pPr>
      <w:r w:rsidRPr="00794BA2">
        <w:t>Assessment Requirements for AMPMGT806 Commercialise research and technology product or idea</w:t>
      </w:r>
    </w:p>
    <w:p w:rsidR="00000000" w:rsidRPr="00794BA2" w:rsidP="00794BA2">
      <w:pPr>
        <w:pStyle w:val="Heading1"/>
      </w:pPr>
      <w:bookmarkStart w:id="10" w:name="O_736409"/>
      <w:bookmarkEnd w:id="10"/>
      <w:r w:rsidRPr="00794BA2">
        <w:t>Modification History</w:t>
      </w:r>
    </w:p>
    <w:tbl>
      <w:tblPr>
        <w:tblW w:w="946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276"/>
        <w:gridCol w:w="1702"/>
        <w:gridCol w:w="6487"/>
      </w:tblGrid>
      <w:tr w:rsidTr="00794BA2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BA2">
            <w:pPr>
              <w:pStyle w:val="TableHeading"/>
              <w:rPr>
                <w:lang w:val="en-NZ"/>
              </w:rPr>
            </w:pPr>
            <w:r w:rsidRPr="00794BA2">
              <w:t>Release</w:t>
            </w:r>
          </w:p>
        </w:tc>
        <w:tc>
          <w:tcPr>
            <w:tcW w:w="17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BA2">
            <w:pPr>
              <w:pStyle w:val="TableHeading"/>
              <w:rPr>
                <w:lang w:val="en-NZ"/>
              </w:rPr>
            </w:pPr>
            <w:r w:rsidRPr="00794BA2">
              <w:t>TP Version</w:t>
            </w:r>
          </w:p>
        </w:tc>
        <w:tc>
          <w:tcPr>
            <w:tcW w:w="648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BA2">
            <w:pPr>
              <w:pStyle w:val="TableHeading"/>
              <w:rPr>
                <w:lang w:val="en-NZ"/>
              </w:rPr>
            </w:pPr>
            <w:r w:rsidRPr="00794BA2">
              <w:t>Comment</w:t>
            </w:r>
          </w:p>
        </w:tc>
      </w:tr>
      <w:tr w:rsidTr="00794BA2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BA2">
            <w:pPr>
              <w:pStyle w:val="BodyText"/>
              <w:rPr>
                <w:lang w:val="en-NZ"/>
              </w:rPr>
            </w:pPr>
            <w:r w:rsidRPr="00794BA2">
              <w:t>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BA2">
            <w:pPr>
              <w:pStyle w:val="BodyText"/>
              <w:rPr>
                <w:lang w:val="en-NZ"/>
              </w:rPr>
            </w:pPr>
            <w:r w:rsidRPr="00794BA2">
              <w:t>AMPv1.0</w:t>
            </w:r>
          </w:p>
        </w:tc>
        <w:tc>
          <w:tcPr>
            <w:tcW w:w="64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4BA2" w:rsidP="00794BA2">
            <w:pPr>
              <w:pStyle w:val="BodyText"/>
            </w:pPr>
            <w:r w:rsidRPr="00794BA2">
              <w:t>Initial release</w:t>
            </w:r>
          </w:p>
        </w:tc>
      </w:tr>
    </w:tbl>
    <w:p w:rsidR="00000000" w:rsidRPr="00794BA2" w:rsidP="00794BA2">
      <w:pPr>
        <w:pStyle w:val="BodyText"/>
      </w:pPr>
    </w:p>
    <w:p w:rsidR="00000000" w:rsidRPr="00794BA2" w:rsidP="00794BA2">
      <w:pPr>
        <w:pStyle w:val="AllowPageBreak"/>
      </w:pPr>
    </w:p>
    <w:p w:rsidR="00000000" w:rsidRPr="00794BA2" w:rsidP="00794BA2">
      <w:pPr>
        <w:pStyle w:val="Heading1"/>
      </w:pPr>
      <w:bookmarkStart w:id="11" w:name="O_736410"/>
      <w:bookmarkEnd w:id="11"/>
      <w:r w:rsidRPr="00794BA2">
        <w:t>Performance Evidence</w:t>
      </w:r>
    </w:p>
    <w:p w:rsidR="00000000" w:rsidRPr="00794BA2" w:rsidP="007D6AB3">
      <w:pPr>
        <w:pStyle w:val="BodyText"/>
      </w:pPr>
      <w:r w:rsidRPr="00794BA2">
        <w:t>Candidates must undertake the fundamentals of product/idea commercialisation from conception to launch to full production.</w:t>
      </w:r>
    </w:p>
    <w:p w:rsidR="00000000" w:rsidRPr="00794BA2" w:rsidP="007D6AB3">
      <w:pPr>
        <w:pStyle w:val="BodyText"/>
      </w:pPr>
      <w:r w:rsidRPr="00794BA2">
        <w:t xml:space="preserve">Candidates must demonstrate ability to: </w:t>
      </w:r>
    </w:p>
    <w:p w:rsidR="00000000" w:rsidRPr="00794BA2" w:rsidP="00794BA2">
      <w:pPr>
        <w:pStyle w:val="ListBullet"/>
      </w:pPr>
      <w:r w:rsidRPr="00794BA2">
        <w:t>analyse market trends</w:t>
      </w:r>
    </w:p>
    <w:p w:rsidR="00000000" w:rsidRPr="00794BA2" w:rsidP="00794BA2">
      <w:pPr>
        <w:pStyle w:val="ListBullet"/>
      </w:pPr>
      <w:r w:rsidRPr="00794BA2">
        <w:t xml:space="preserve">budget, including forecasting, capacity and asset analysis, setting targets and compliance mechanisms </w:t>
      </w:r>
    </w:p>
    <w:p w:rsidR="00000000" w:rsidRPr="00794BA2" w:rsidP="00794BA2">
      <w:pPr>
        <w:pStyle w:val="ListBullet"/>
      </w:pPr>
      <w:r w:rsidRPr="00794BA2">
        <w:t xml:space="preserve">negotiate licensing IP (in and out), contractual supply chain arrangement and partnerships </w:t>
      </w:r>
    </w:p>
    <w:p w:rsidR="00000000" w:rsidRPr="00794BA2" w:rsidP="00794BA2">
      <w:pPr>
        <w:pStyle w:val="ListBullet"/>
      </w:pPr>
      <w:r w:rsidRPr="00794BA2">
        <w:t>use communication skills to:</w:t>
      </w:r>
    </w:p>
    <w:p w:rsidR="00000000" w:rsidRPr="00794BA2" w:rsidP="00794BA2">
      <w:pPr>
        <w:pStyle w:val="ListBullet2"/>
      </w:pPr>
      <w:r w:rsidRPr="00794BA2">
        <w:t>maintain appropriate relationsh</w:t>
      </w:r>
      <w:r w:rsidRPr="00794BA2">
        <w:t>ips with colleagues and others</w:t>
      </w:r>
    </w:p>
    <w:p w:rsidR="00000000" w:rsidRPr="00794BA2" w:rsidP="00794BA2">
      <w:pPr>
        <w:pStyle w:val="ListBullet2"/>
      </w:pPr>
      <w:r w:rsidRPr="00794BA2">
        <w:t>value and be open to the opinions of others</w:t>
      </w:r>
    </w:p>
    <w:p w:rsidR="00000000" w:rsidRPr="00794BA2" w:rsidP="00794BA2">
      <w:pPr>
        <w:pStyle w:val="ListBullet2"/>
      </w:pPr>
      <w:r w:rsidRPr="00794BA2">
        <w:t>work as part of a team</w:t>
      </w:r>
    </w:p>
    <w:p w:rsidR="00000000" w:rsidRPr="00794BA2" w:rsidP="00794BA2">
      <w:pPr>
        <w:pStyle w:val="ListBullet2"/>
      </w:pPr>
      <w:r w:rsidRPr="00794BA2">
        <w:t>model collaborative communication and learning</w:t>
      </w:r>
    </w:p>
    <w:p w:rsidR="00000000" w:rsidRPr="00794BA2" w:rsidP="00794BA2">
      <w:pPr>
        <w:pStyle w:val="ListBullet2"/>
      </w:pPr>
      <w:r w:rsidRPr="00794BA2">
        <w:t>use active listening and negotiation skills</w:t>
      </w:r>
    </w:p>
    <w:p w:rsidR="00000000" w:rsidRPr="00794BA2" w:rsidP="00794BA2">
      <w:pPr>
        <w:pStyle w:val="ListBullet2"/>
      </w:pPr>
      <w:r w:rsidRPr="00794BA2">
        <w:t>present and negotiate proposals</w:t>
      </w:r>
    </w:p>
    <w:p w:rsidR="00000000" w:rsidRPr="00794BA2" w:rsidP="00794BA2">
      <w:pPr>
        <w:pStyle w:val="ListBullet2"/>
      </w:pPr>
      <w:r w:rsidRPr="00794BA2">
        <w:t>seek opinions and feedback from a range of stakeholders</w:t>
      </w:r>
    </w:p>
    <w:p w:rsidR="00000000" w:rsidRPr="00794BA2" w:rsidP="00794BA2">
      <w:pPr>
        <w:pStyle w:val="ListBullet2"/>
      </w:pPr>
      <w:r w:rsidRPr="00794BA2">
        <w:t>develop plain English texts desling with complex ideas and concepts</w:t>
      </w:r>
    </w:p>
    <w:p w:rsidR="00000000" w:rsidRPr="00794BA2" w:rsidP="00794BA2">
      <w:pPr>
        <w:pStyle w:val="ListBullet"/>
      </w:pPr>
      <w:r w:rsidRPr="00794BA2">
        <w:t>generate and evaluate ideas by analysing information and concepts at an abstract level</w:t>
      </w:r>
    </w:p>
    <w:p w:rsidR="00000000" w:rsidRPr="00794BA2" w:rsidP="00794BA2">
      <w:pPr>
        <w:pStyle w:val="ListBullet"/>
      </w:pPr>
      <w:r w:rsidRPr="00794BA2">
        <w:t>provide strategic leadership during change a</w:t>
      </w:r>
      <w:r w:rsidRPr="00794BA2">
        <w:t xml:space="preserve">nd negotiation processes </w:t>
      </w:r>
    </w:p>
    <w:p w:rsidR="00000000" w:rsidRPr="00794BA2" w:rsidP="00794BA2">
      <w:pPr>
        <w:pStyle w:val="ListBullet"/>
      </w:pPr>
      <w:r w:rsidRPr="00794BA2">
        <w:t>use problem-solving, initiative and enterprise skills to:</w:t>
      </w:r>
    </w:p>
    <w:p w:rsidR="00000000" w:rsidRPr="00794BA2" w:rsidP="00794BA2">
      <w:pPr>
        <w:pStyle w:val="ListBullet2"/>
      </w:pPr>
      <w:r w:rsidRPr="00794BA2">
        <w:t>direct, motivate, consult and delegate appropriately</w:t>
      </w:r>
    </w:p>
    <w:p w:rsidR="00000000" w:rsidRPr="00794BA2" w:rsidP="00794BA2">
      <w:pPr>
        <w:pStyle w:val="ListBullet2"/>
      </w:pPr>
      <w:r w:rsidRPr="00794BA2">
        <w:t>collect, analyse and interpret data using a range of methods</w:t>
      </w:r>
    </w:p>
    <w:p w:rsidR="00000000" w:rsidRPr="00794BA2" w:rsidP="00794BA2">
      <w:pPr>
        <w:pStyle w:val="ListBullet2"/>
      </w:pPr>
      <w:r w:rsidRPr="00794BA2">
        <w:t>shape strategic thinking and inspire others with a shared</w:t>
      </w:r>
      <w:r w:rsidRPr="00794BA2">
        <w:t xml:space="preserve"> vision</w:t>
      </w:r>
    </w:p>
    <w:p w:rsidR="00000000" w:rsidRPr="00794BA2" w:rsidP="00794BA2">
      <w:pPr>
        <w:pStyle w:val="ListBullet2"/>
      </w:pPr>
      <w:r w:rsidRPr="00794BA2">
        <w:t>work with teams with diverse emotional intelligence and cognitive ability</w:t>
      </w:r>
    </w:p>
    <w:p w:rsidR="00000000" w:rsidRPr="00794BA2" w:rsidP="00794BA2">
      <w:pPr>
        <w:pStyle w:val="ListBullet"/>
      </w:pPr>
      <w:r w:rsidRPr="00794BA2">
        <w:t xml:space="preserve">provide leadership in workplace health and safety practice, ethical standards and legislative requirements </w:t>
      </w:r>
    </w:p>
    <w:p w:rsidR="00000000" w:rsidRPr="00794BA2" w:rsidP="00794BA2">
      <w:pPr>
        <w:pStyle w:val="ListBullet"/>
      </w:pPr>
      <w:r w:rsidRPr="00794BA2">
        <w:t>review own personal and professional competence against personal development objectives</w:t>
      </w:r>
    </w:p>
    <w:p w:rsidR="00000000" w:rsidRPr="00794BA2" w:rsidP="00794BA2">
      <w:pPr>
        <w:pStyle w:val="ListBullet"/>
      </w:pPr>
      <w:r w:rsidRPr="00794BA2">
        <w:t>support and use participative arrangements aimed at establishing trust</w:t>
      </w:r>
    </w:p>
    <w:p w:rsidR="00000000" w:rsidRPr="00794BA2" w:rsidP="00794BA2">
      <w:pPr>
        <w:pStyle w:val="ListBullet"/>
      </w:pPr>
      <w:r w:rsidRPr="00794BA2">
        <w:t xml:space="preserve">to develop, negotiate and structure an agreed commercialisation strategy </w:t>
      </w:r>
    </w:p>
    <w:p w:rsidR="00000000" w:rsidRPr="00794BA2" w:rsidP="00794BA2">
      <w:pPr>
        <w:pStyle w:val="ListBullet"/>
      </w:pPr>
      <w:r w:rsidRPr="00794BA2">
        <w:t>to apply leadership sty</w:t>
      </w:r>
      <w:r w:rsidRPr="00794BA2">
        <w:t>le and approach appropriate to individuals involved, outcomes being sought and contextual factors</w:t>
      </w:r>
    </w:p>
    <w:p w:rsidR="00000000" w:rsidRPr="00794BA2" w:rsidP="00794BA2">
      <w:pPr>
        <w:pStyle w:val="AllowPageBreak"/>
      </w:pPr>
    </w:p>
    <w:p w:rsidR="00000000" w:rsidRPr="00794BA2" w:rsidP="00794BA2">
      <w:pPr>
        <w:pStyle w:val="Heading1"/>
      </w:pPr>
      <w:bookmarkStart w:id="12" w:name="O_736411"/>
      <w:bookmarkEnd w:id="12"/>
      <w:r w:rsidRPr="00794BA2">
        <w:t>Knowledge Evidence</w:t>
      </w:r>
    </w:p>
    <w:p w:rsidR="00000000" w:rsidRPr="00794BA2" w:rsidP="007D6AB3">
      <w:pPr>
        <w:pStyle w:val="BodyText"/>
      </w:pPr>
      <w:r w:rsidRPr="00794BA2">
        <w:t xml:space="preserve">Candidates must demonstrate specialised and integrated technical and theoretical knowledge of: </w:t>
      </w:r>
    </w:p>
    <w:p w:rsidR="00000000" w:rsidRPr="00794BA2" w:rsidP="00794BA2">
      <w:pPr>
        <w:pStyle w:val="ListBullet"/>
      </w:pPr>
      <w:r w:rsidRPr="00794BA2">
        <w:t>relevant legislation</w:t>
      </w:r>
    </w:p>
    <w:p w:rsidR="00000000" w:rsidRPr="00794BA2" w:rsidP="00794BA2">
      <w:pPr>
        <w:pStyle w:val="ListBullet"/>
      </w:pPr>
      <w:r w:rsidRPr="00794BA2">
        <w:t>busi</w:t>
      </w:r>
      <w:r w:rsidRPr="00794BA2">
        <w:t>ness strategies and legal requirements underpinning trademarks, copyright and patents</w:t>
      </w:r>
    </w:p>
    <w:p w:rsidR="00000000" w:rsidRPr="00794BA2" w:rsidP="00794BA2">
      <w:pPr>
        <w:pStyle w:val="ListBullet"/>
      </w:pPr>
      <w:r w:rsidRPr="00794BA2">
        <w:t xml:space="preserve">legal requirements underpinning partnership arrangements, contracts and taxation </w:t>
      </w:r>
    </w:p>
    <w:p w:rsidR="00000000" w:rsidRPr="00794BA2" w:rsidP="00794BA2">
      <w:pPr>
        <w:pStyle w:val="ListBullet"/>
      </w:pPr>
      <w:r w:rsidRPr="00794BA2">
        <w:t>commercial environmental analysis techniques, including Strengths, Weaknesses, Opportuni</w:t>
      </w:r>
      <w:r w:rsidRPr="00794BA2">
        <w:t xml:space="preserve">ties, Threats (SWOT)/TOWS </w:t>
      </w:r>
    </w:p>
    <w:p w:rsidR="00000000" w:rsidRPr="00794BA2" w:rsidP="00794BA2">
      <w:pPr>
        <w:pStyle w:val="ListBullet"/>
      </w:pPr>
      <w:r w:rsidRPr="00794BA2">
        <w:t xml:space="preserve">market testing strategies and techniques </w:t>
      </w:r>
    </w:p>
    <w:p w:rsidR="00000000" w:rsidRPr="00794BA2" w:rsidP="00794BA2">
      <w:pPr>
        <w:pStyle w:val="ListBullet"/>
      </w:pPr>
      <w:r w:rsidRPr="00794BA2">
        <w:t>strategies for analysing and assessing the upstream and downstream implications of an innovation</w:t>
      </w:r>
    </w:p>
    <w:p w:rsidR="00000000" w:rsidRPr="00794BA2" w:rsidP="00794BA2">
      <w:pPr>
        <w:pStyle w:val="ListBullet"/>
      </w:pPr>
      <w:r w:rsidRPr="00794BA2">
        <w:t>risk assessment strategies and techniques</w:t>
      </w:r>
    </w:p>
    <w:p w:rsidR="00000000" w:rsidRPr="00794BA2" w:rsidP="00794BA2">
      <w:pPr>
        <w:pStyle w:val="ListBullet"/>
      </w:pPr>
      <w:r w:rsidRPr="00794BA2">
        <w:t>team selection, management and support strategie</w:t>
      </w:r>
      <w:r w:rsidRPr="00794BA2">
        <w:t>s</w:t>
      </w:r>
    </w:p>
    <w:p w:rsidR="00000000" w:rsidRPr="00794BA2" w:rsidP="00794BA2">
      <w:pPr>
        <w:pStyle w:val="ListBullet"/>
      </w:pPr>
      <w:r w:rsidRPr="00794BA2">
        <w:t>environmental sustainability principles</w:t>
      </w:r>
    </w:p>
    <w:p w:rsidR="00000000" w:rsidRPr="00794BA2" w:rsidP="00794BA2">
      <w:pPr>
        <w:pStyle w:val="AllowPageBreak"/>
      </w:pPr>
    </w:p>
    <w:p w:rsidR="00000000" w:rsidRPr="00794BA2" w:rsidP="00794BA2">
      <w:pPr>
        <w:pStyle w:val="Heading1"/>
      </w:pPr>
      <w:bookmarkStart w:id="13" w:name="O_736412"/>
      <w:bookmarkEnd w:id="13"/>
      <w:r w:rsidRPr="00794BA2">
        <w:t>Assessment Conditions</w:t>
      </w:r>
    </w:p>
    <w:p w:rsidR="00000000" w:rsidRPr="00794BA2" w:rsidP="007D6AB3">
      <w:pPr>
        <w:pStyle w:val="BodyText"/>
      </w:pPr>
      <w:r w:rsidRPr="00794BA2">
        <w:t>Competency must be demonstrated through sustained performance over time, at an appropriate level of responsibility and under typical operating and production conditions for th</w:t>
      </w:r>
      <w:r w:rsidRPr="00794BA2">
        <w:t>e enterprise.</w:t>
      </w:r>
    </w:p>
    <w:p w:rsidR="00000000" w:rsidRPr="00794BA2" w:rsidP="007D6AB3">
      <w:pPr>
        <w:pStyle w:val="BodyText"/>
      </w:pPr>
      <w:r w:rsidRPr="00794BA2">
        <w:t>Assessment must ensure:</w:t>
      </w:r>
    </w:p>
    <w:p w:rsidR="00000000" w:rsidRPr="00794BA2" w:rsidP="00794BA2">
      <w:pPr>
        <w:pStyle w:val="ListBullet"/>
      </w:pPr>
      <w:r w:rsidRPr="00794BA2">
        <w:t>access to an actual workplace or simulated environment</w:t>
      </w:r>
    </w:p>
    <w:p w:rsidR="00000000" w:rsidRPr="00794BA2" w:rsidP="00794BA2">
      <w:pPr>
        <w:pStyle w:val="ListBullet"/>
      </w:pPr>
      <w:r w:rsidRPr="00794BA2">
        <w:t>assessment over a sufficient timeframe to allow holistic assessment of the candidate</w:t>
      </w:r>
      <w:r>
        <w:t>’</w:t>
      </w:r>
      <w:r w:rsidRPr="00794BA2">
        <w:t xml:space="preserve">s capacity to lead the development of a commercialisation strategy </w:t>
      </w:r>
    </w:p>
    <w:p w:rsidR="00000000" w:rsidRPr="00794BA2" w:rsidP="00794BA2">
      <w:pPr>
        <w:pStyle w:val="ListBullet"/>
      </w:pPr>
      <w:r w:rsidRPr="00794BA2">
        <w:t>resources normally used in the workplace, including organisational policies and procedures, and relevant legislation</w:t>
      </w:r>
    </w:p>
    <w:p w:rsidR="00000000" w:rsidRPr="00794BA2" w:rsidP="00794BA2">
      <w:pPr>
        <w:pStyle w:val="ListBullet"/>
      </w:pPr>
      <w:r w:rsidRPr="00794BA2">
        <w:t>access to stakeholders, potential partners and clients</w:t>
      </w:r>
    </w:p>
    <w:p w:rsidR="00000000" w:rsidRPr="00794BA2" w:rsidP="00794BA2">
      <w:pPr>
        <w:pStyle w:val="BodyText"/>
      </w:pPr>
    </w:p>
    <w:p w:rsidR="00000000" w:rsidRPr="00794BA2" w:rsidP="007D6AB3">
      <w:pPr>
        <w:pStyle w:val="BodyText"/>
      </w:pPr>
      <w:r w:rsidRPr="00794BA2">
        <w:t>Assessors must satisfy current standards for RTOs.</w:t>
      </w:r>
    </w:p>
    <w:p w:rsidR="00000000" w:rsidRPr="00794BA2" w:rsidP="00794BA2">
      <w:pPr>
        <w:pStyle w:val="Heading1"/>
      </w:pPr>
      <w:bookmarkStart w:id="14" w:name="O_736415"/>
      <w:bookmarkEnd w:id="14"/>
      <w:r w:rsidRPr="00794BA2">
        <w:t>Links</w:t>
      </w:r>
    </w:p>
    <w:p w:rsidR="00000000" w:rsidRPr="00794BA2" w:rsidP="007D6AB3">
      <w:pPr>
        <w:pStyle w:val="BodyText"/>
      </w:pPr>
      <w:r w:rsidRPr="00794BA2">
        <w:t>Companion</w:t>
      </w:r>
      <w:r w:rsidRPr="00794BA2">
        <w:t xml:space="preserve">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332227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794BA2" w:rsidP="00794BA2"/>
    <w:sectPr w:rsidSect="00794BA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4BA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4BA2" w:rsidRPr="007D6AB3" w:rsidP="007D6AB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4BA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6AB3" w:rsidP="00794BA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D6AB3" w:rsidP="00794BA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7D6AB3" w:rsidP="00794BA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4BA2" w:rsidP="00794BA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D6AB3">
      <w:t>Approved</w:t>
    </w:r>
    <w:r w:rsidR="007D6AB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D6AB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D6AB3">
      <w:rPr>
        <w:noProof/>
      </w:rPr>
      <w:t>4</w:t>
    </w:r>
    <w:r>
      <w:rPr>
        <w:noProof/>
      </w:rPr>
      <w:fldChar w:fldCharType="end"/>
    </w:r>
  </w:p>
  <w:p w:rsidR="00794BA2" w:rsidP="00794BA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D6AB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D6AB3">
      <w:t>Skills Insight</w:t>
    </w:r>
    <w:r w:rsidR="007D6AB3">
      <w:fldChar w:fldCharType="end"/>
    </w:r>
  </w:p>
  <w:p w:rsidR="00794BA2" w:rsidP="00794BA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4BA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6AB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94BA2" w:rsidRPr="007D6AB3" w:rsidP="007D6AB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4BA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6AB3" w:rsidRPr="002D2AF8" w:rsidP="00794BA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AMPMGT806 Commercialise research and technology product or idea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D6AB3" w:rsidP="00794BA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4BA2" w:rsidRPr="002D2AF8" w:rsidP="00794BA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D6AB3">
      <w:t>AMPMGT806 Commercialise research and technology product or idea</w:t>
    </w:r>
    <w:r w:rsidR="007D6AB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D6AB3">
      <w:rPr>
        <w:noProof/>
      </w:rPr>
      <w:t>2 March 2025</w:t>
    </w:r>
    <w:r>
      <w:fldChar w:fldCharType="end"/>
    </w:r>
  </w:p>
  <w:p w:rsidR="00794BA2" w:rsidP="00794BA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6AAF90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9AC829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78CEEB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4BA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94BA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94BA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94BA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94BA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94BA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94BA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94BA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94BA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94BA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94BA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94BA2"/>
  </w:style>
  <w:style w:type="character" w:customStyle="1" w:styleId="Heading1Char">
    <w:name w:val="Heading 1 Char"/>
    <w:basedOn w:val="DefaultParagraphFont"/>
    <w:link w:val="Heading1"/>
    <w:rsid w:val="00794BA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94BA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94BA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94BA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94BA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94BA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94BA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794BA2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794BA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94BA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94BA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94BA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94B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94B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94B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94B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94BA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94BA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94BA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94BA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94BA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94BA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94BA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94BA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94BA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94BA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94BA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94BA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94BA2"/>
    <w:rPr>
      <w:b/>
      <w:spacing w:val="0"/>
    </w:rPr>
  </w:style>
  <w:style w:type="paragraph" w:customStyle="1" w:styleId="SuperTitle">
    <w:name w:val="SuperTitle"/>
    <w:basedOn w:val="Title"/>
    <w:rsid w:val="00794BA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94BA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94BA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94BA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94BA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94BA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94BA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94BA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94BA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94BA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94BA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94BA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94BA2"/>
    <w:rPr>
      <w:i/>
    </w:rPr>
  </w:style>
  <w:style w:type="paragraph" w:styleId="Caption">
    <w:name w:val="caption"/>
    <w:basedOn w:val="BodyText"/>
    <w:next w:val="Normal"/>
    <w:qFormat/>
    <w:rsid w:val="00794BA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94BA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94BA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94BA2"/>
  </w:style>
  <w:style w:type="paragraph" w:styleId="TableofFigures">
    <w:name w:val="table of figures"/>
    <w:basedOn w:val="Normal"/>
    <w:next w:val="Normal"/>
    <w:semiHidden/>
    <w:rsid w:val="00794BA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94BA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94BA2"/>
    <w:rPr>
      <w:rFonts w:ascii="Wingdings" w:hAnsi="Wingdings"/>
    </w:rPr>
  </w:style>
  <w:style w:type="character" w:customStyle="1" w:styleId="HotSpot">
    <w:name w:val="HotSpot"/>
    <w:rsid w:val="00794BA2"/>
    <w:rPr>
      <w:color w:val="0033CC"/>
      <w:u w:val="none"/>
    </w:rPr>
  </w:style>
  <w:style w:type="paragraph" w:customStyle="1" w:styleId="BodyTextRight">
    <w:name w:val="Body Text Right"/>
    <w:basedOn w:val="BodyText"/>
    <w:rsid w:val="00794BA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94BA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94BA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94BA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94BA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94BA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94BA2"/>
    <w:rPr>
      <w:sz w:val="32"/>
    </w:rPr>
  </w:style>
  <w:style w:type="paragraph" w:customStyle="1" w:styleId="HeadingProcedure">
    <w:name w:val="Heading Procedure"/>
    <w:basedOn w:val="HeadingBase"/>
    <w:next w:val="Normal"/>
    <w:rsid w:val="00794BA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94BA2"/>
    <w:pPr>
      <w:spacing w:before="60" w:after="60"/>
    </w:pPr>
  </w:style>
  <w:style w:type="paragraph" w:styleId="ListContinue">
    <w:name w:val="List Continue"/>
    <w:basedOn w:val="List"/>
    <w:rsid w:val="00794BA2"/>
    <w:pPr>
      <w:ind w:firstLine="0"/>
    </w:pPr>
  </w:style>
  <w:style w:type="paragraph" w:customStyle="1" w:styleId="ListNote">
    <w:name w:val="List Note"/>
    <w:basedOn w:val="List"/>
    <w:rsid w:val="00794BA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94BA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94BA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94BA2"/>
    <w:rPr>
      <w:rFonts w:ascii="Courier New" w:hAnsi="Courier New"/>
    </w:rPr>
  </w:style>
  <w:style w:type="paragraph" w:customStyle="1" w:styleId="NoteBullet">
    <w:name w:val="Note Bullet"/>
    <w:basedOn w:val="Note"/>
    <w:rsid w:val="00794BA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94BA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94BA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94BA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94BA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94BA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94BA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94BA2"/>
    <w:rPr>
      <w:b/>
      <w:smallCaps/>
    </w:rPr>
  </w:style>
  <w:style w:type="paragraph" w:customStyle="1" w:styleId="TableListNumber">
    <w:name w:val="Table List Number"/>
    <w:basedOn w:val="ListNumber"/>
    <w:rsid w:val="00794BA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94BA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94BA2"/>
    <w:pPr>
      <w:numPr>
        <w:numId w:val="9"/>
      </w:numPr>
    </w:pPr>
  </w:style>
  <w:style w:type="paragraph" w:customStyle="1" w:styleId="ListAlpha2">
    <w:name w:val="List Alpha 2"/>
    <w:basedOn w:val="List2"/>
    <w:rsid w:val="00794BA2"/>
    <w:pPr>
      <w:numPr>
        <w:numId w:val="8"/>
      </w:numPr>
    </w:pPr>
  </w:style>
  <w:style w:type="paragraph" w:styleId="List2">
    <w:name w:val="List 2"/>
    <w:basedOn w:val="BodyText"/>
    <w:rsid w:val="00794BA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94BA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94BA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94BA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94BA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94BA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94BA2"/>
    <w:pPr>
      <w:numPr>
        <w:numId w:val="4"/>
      </w:numPr>
    </w:pPr>
  </w:style>
  <w:style w:type="paragraph" w:styleId="ListContinue2">
    <w:name w:val="List Continue 2"/>
    <w:basedOn w:val="List2"/>
    <w:rsid w:val="00794BA2"/>
    <w:pPr>
      <w:ind w:firstLine="0"/>
    </w:pPr>
  </w:style>
  <w:style w:type="paragraph" w:styleId="ListContinue3">
    <w:name w:val="List Continue 3"/>
    <w:basedOn w:val="List3"/>
    <w:rsid w:val="00794BA2"/>
    <w:pPr>
      <w:ind w:left="1021" w:firstLine="0"/>
    </w:pPr>
  </w:style>
  <w:style w:type="paragraph" w:styleId="ListContinue4">
    <w:name w:val="List Continue 4"/>
    <w:basedOn w:val="List4"/>
    <w:rsid w:val="00794BA2"/>
    <w:pPr>
      <w:ind w:firstLine="0"/>
    </w:pPr>
  </w:style>
  <w:style w:type="paragraph" w:styleId="ListContinue5">
    <w:name w:val="List Continue 5"/>
    <w:basedOn w:val="List5"/>
    <w:rsid w:val="00794BA2"/>
    <w:pPr>
      <w:ind w:firstLine="0"/>
    </w:pPr>
  </w:style>
  <w:style w:type="paragraph" w:styleId="ListNumber3">
    <w:name w:val="List Number 3"/>
    <w:basedOn w:val="List3"/>
    <w:rsid w:val="00794BA2"/>
    <w:pPr>
      <w:numPr>
        <w:numId w:val="5"/>
      </w:numPr>
    </w:pPr>
  </w:style>
  <w:style w:type="paragraph" w:styleId="ListNumber4">
    <w:name w:val="List Number 4"/>
    <w:basedOn w:val="List4"/>
    <w:rsid w:val="00794BA2"/>
    <w:pPr>
      <w:numPr>
        <w:numId w:val="6"/>
      </w:numPr>
    </w:pPr>
  </w:style>
  <w:style w:type="paragraph" w:styleId="ListNumber5">
    <w:name w:val="List Number 5"/>
    <w:basedOn w:val="List5"/>
    <w:rsid w:val="00794BA2"/>
    <w:pPr>
      <w:numPr>
        <w:numId w:val="7"/>
      </w:numPr>
    </w:pPr>
  </w:style>
  <w:style w:type="paragraph" w:styleId="BlockText">
    <w:name w:val="Block Text"/>
    <w:basedOn w:val="Normal"/>
    <w:rsid w:val="00794BA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94BA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94BA2"/>
    <w:rPr>
      <w:sz w:val="16"/>
      <w:vertAlign w:val="superscript"/>
    </w:rPr>
  </w:style>
  <w:style w:type="character" w:customStyle="1" w:styleId="Symbols">
    <w:name w:val="Symbols"/>
    <w:basedOn w:val="DefaultParagraphFont"/>
    <w:rsid w:val="00794BA2"/>
    <w:rPr>
      <w:rFonts w:ascii="Symbol" w:hAnsi="Symbol"/>
    </w:rPr>
  </w:style>
  <w:style w:type="character" w:customStyle="1" w:styleId="MenuOptions">
    <w:name w:val="Menu Options"/>
    <w:basedOn w:val="DefaultParagraphFont"/>
    <w:rsid w:val="00794BA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94BA2"/>
    <w:rPr>
      <w:b/>
    </w:rPr>
  </w:style>
  <w:style w:type="character" w:customStyle="1" w:styleId="Underlined">
    <w:name w:val="Underlined"/>
    <w:basedOn w:val="DefaultParagraphFont"/>
    <w:rsid w:val="00794BA2"/>
    <w:rPr>
      <w:u w:val="single"/>
    </w:rPr>
  </w:style>
  <w:style w:type="paragraph" w:customStyle="1" w:styleId="TableBodyTextRight">
    <w:name w:val="Table Body Text Right"/>
    <w:basedOn w:val="TableBodyText"/>
    <w:rsid w:val="00794BA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94BA2"/>
    <w:rPr>
      <w:sz w:val="18"/>
    </w:rPr>
  </w:style>
  <w:style w:type="paragraph" w:customStyle="1" w:styleId="BodySmallRight">
    <w:name w:val="Body Small Right"/>
    <w:basedOn w:val="BodyTextRight"/>
    <w:rsid w:val="00794BA2"/>
    <w:rPr>
      <w:sz w:val="18"/>
      <w:szCs w:val="18"/>
    </w:rPr>
  </w:style>
  <w:style w:type="paragraph" w:customStyle="1" w:styleId="MarginEdition">
    <w:name w:val="Margin Edition"/>
    <w:basedOn w:val="MarginNote"/>
    <w:rsid w:val="00794BA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94BA2"/>
    <w:rPr>
      <w:sz w:val="2"/>
      <w:szCs w:val="2"/>
    </w:rPr>
  </w:style>
  <w:style w:type="character" w:customStyle="1" w:styleId="Small">
    <w:name w:val="Small"/>
    <w:basedOn w:val="DefaultParagraphFont"/>
    <w:rsid w:val="00794BA2"/>
    <w:rPr>
      <w:sz w:val="16"/>
    </w:rPr>
  </w:style>
  <w:style w:type="paragraph" w:customStyle="1" w:styleId="WideTable">
    <w:name w:val="Wide Table"/>
    <w:basedOn w:val="Normal"/>
    <w:rsid w:val="00794BA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94BA2"/>
  </w:style>
  <w:style w:type="paragraph" w:styleId="Quote">
    <w:name w:val="Quote"/>
    <w:basedOn w:val="Heading1"/>
    <w:link w:val="QuoteChar"/>
    <w:qFormat/>
    <w:rsid w:val="00794BA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94BA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94BA2"/>
    <w:pPr>
      <w:pageBreakBefore/>
    </w:pPr>
  </w:style>
  <w:style w:type="paragraph" w:customStyle="1" w:styleId="Border">
    <w:name w:val="Border"/>
    <w:basedOn w:val="Normal"/>
    <w:qFormat/>
    <w:rsid w:val="00794BA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94BA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4BA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4BA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94BA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94BA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94BA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94BA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94BA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94BA2"/>
    <w:rPr>
      <w:u w:val="single"/>
    </w:rPr>
  </w:style>
  <w:style w:type="character" w:customStyle="1" w:styleId="BoldandItalics">
    <w:name w:val="Bold and Italics"/>
    <w:qFormat/>
    <w:rsid w:val="00794BA2"/>
    <w:rPr>
      <w:b/>
      <w:i/>
      <w:u w:val="none"/>
    </w:rPr>
  </w:style>
  <w:style w:type="paragraph" w:styleId="BalloonText">
    <w:name w:val="Balloon Text"/>
    <w:basedOn w:val="Normal"/>
    <w:link w:val="BalloonTextChar"/>
    <w:rsid w:val="00794BA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94BA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94BA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94BA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94BA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94BA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94BA2"/>
    <w:pPr>
      <w:spacing w:before="0" w:after="0"/>
    </w:pPr>
  </w:style>
  <w:style w:type="paragraph" w:customStyle="1" w:styleId="BodyTextBold">
    <w:name w:val="Body Text Bold"/>
    <w:basedOn w:val="BodyText"/>
    <w:qFormat/>
    <w:rsid w:val="00794BA2"/>
    <w:rPr>
      <w:b/>
    </w:rPr>
  </w:style>
  <w:style w:type="character" w:styleId="Hyperlink">
    <w:name w:val="Hyperlink"/>
    <w:basedOn w:val="DefaultParagraphFont"/>
    <w:uiPriority w:val="99"/>
    <w:unhideWhenUsed/>
    <w:rsid w:val="007D6AB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784</Words>
  <Characters>5571</Characters>
  <Application>Microsoft Office Word</Application>
  <DocSecurity>0</DocSecurity>
  <Lines>174</Lines>
  <Paragraphs>124</Paragraphs>
  <ScaleCrop>false</ScaleCrop>
  <Company>Author-it Software Corporation Ltd.</Company>
  <LinksUpToDate>false</LinksUpToDate>
  <CharactersWithSpaces>6231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AMPMGT806 Commercialise research and technology product or idea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2025-03-01T23:07:00Z</dcterms:created>
  <dcterms:modified xsi:type="dcterms:W3CDTF">2025-03-01T23:07:00Z</dcterms:modified>
</cp:coreProperties>
</file>