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343" w:rsidP="00F56343">
      <w:pPr>
        <w:pStyle w:val="Title"/>
      </w:pPr>
      <w:r>
        <w:fldChar w:fldCharType="begin"/>
      </w:r>
      <w:r>
        <w:instrText xml:space="preserve"> TITLE   \* MERGEFORMAT </w:instrText>
      </w:r>
      <w:r>
        <w:fldChar w:fldCharType="separate"/>
      </w:r>
      <w:r>
        <w:t>Assessment Requirements for AMPMGT608 Benchmark to manage and improve workplace performance</w:t>
      </w:r>
      <w:r>
        <w:fldChar w:fldCharType="end"/>
      </w:r>
    </w:p>
    <w:p w:rsidR="00F56343" w:rsidP="00F56343">
      <w:pPr>
        <w:pStyle w:val="Version"/>
        <w:sectPr w:rsidSect="00A43C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C88" w:rsidP="00A43C88">
      <w:pPr>
        <w:pStyle w:val="SuperHeading"/>
      </w:pPr>
      <w:r w:rsidRPr="00A43C88">
        <w:t>Assessment Requirements for AMPMGT608 Benchmark to manage and improve workplace performance</w:t>
      </w:r>
    </w:p>
    <w:p w:rsidR="00000000" w:rsidRPr="00A43C88" w:rsidP="00A43C88">
      <w:pPr>
        <w:pStyle w:val="Heading1"/>
      </w:pPr>
      <w:bookmarkStart w:id="1" w:name="O_1265334"/>
      <w:bookmarkEnd w:id="1"/>
      <w:r w:rsidRPr="00A43C88">
        <w:t>Modification History</w:t>
      </w:r>
    </w:p>
    <w:tbl>
      <w:tblPr>
        <w:tblW w:w="9520" w:type="dxa"/>
        <w:tblLayout w:type="fixed"/>
        <w:tblCellMar>
          <w:left w:w="62" w:type="dxa"/>
          <w:right w:w="62" w:type="dxa"/>
        </w:tblCellMar>
        <w:tblLook w:val="0000"/>
      </w:tblPr>
      <w:tblGrid>
        <w:gridCol w:w="2580"/>
        <w:gridCol w:w="6940"/>
      </w:tblGrid>
      <w:tr w:rsidTr="00A43C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C88">
            <w:pPr>
              <w:pStyle w:val="BodyTextBold"/>
              <w:rPr>
                <w:lang w:val="en-NZ"/>
              </w:rPr>
            </w:pPr>
            <w:r w:rsidRPr="00A43C8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C88">
            <w:pPr>
              <w:pStyle w:val="BodyTextBold"/>
              <w:rPr>
                <w:lang w:val="en-NZ"/>
              </w:rPr>
            </w:pPr>
            <w:r w:rsidRPr="00A43C88">
              <w:t>Comments</w:t>
            </w:r>
          </w:p>
        </w:tc>
      </w:tr>
      <w:tr w:rsidTr="00A43C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3C88">
            <w:pPr>
              <w:pStyle w:val="BodyText"/>
              <w:rPr>
                <w:lang w:val="en-NZ"/>
              </w:rPr>
            </w:pPr>
            <w:r w:rsidRPr="00A43C8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3C88" w:rsidP="00A43C88">
            <w:pPr>
              <w:pStyle w:val="BodyText"/>
            </w:pPr>
            <w:r w:rsidRPr="00A43C88">
              <w:t>This version released with AMP Australian Meat Processing Training Package Version 8.0.</w:t>
            </w:r>
          </w:p>
        </w:tc>
      </w:tr>
    </w:tbl>
    <w:p w:rsidR="00000000" w:rsidRPr="00A43C88" w:rsidP="00A43C88">
      <w:pPr>
        <w:pStyle w:val="BodyText"/>
      </w:pPr>
    </w:p>
    <w:p w:rsidR="00000000" w:rsidRPr="00A43C88" w:rsidP="00A43C88">
      <w:pPr>
        <w:pStyle w:val="AllowPageBreak"/>
      </w:pPr>
    </w:p>
    <w:p w:rsidR="00000000" w:rsidRPr="00A43C88" w:rsidP="00A43C88">
      <w:pPr>
        <w:pStyle w:val="Heading1"/>
      </w:pPr>
      <w:bookmarkStart w:id="2" w:name="O_1265335"/>
      <w:bookmarkEnd w:id="2"/>
      <w:r w:rsidRPr="00A43C88">
        <w:t>Performance Evidence</w:t>
      </w:r>
    </w:p>
    <w:p w:rsidR="00000000" w:rsidRPr="00A43C88" w:rsidP="00F56343">
      <w:pPr>
        <w:pStyle w:val="BodyText"/>
      </w:pPr>
      <w:r w:rsidRPr="00A43C88">
        <w:t>An individual demonstrating competency must satisfy all of the elements and performance criteria in this unit.</w:t>
      </w:r>
    </w:p>
    <w:p w:rsidR="00000000" w:rsidRPr="00A43C88" w:rsidP="00F56343">
      <w:pPr>
        <w:pStyle w:val="BodyText"/>
      </w:pPr>
      <w:r w:rsidRPr="00A43C88">
        <w:t>There must be evidence that the individual has managed or facilitated a benchmarking process and related i</w:t>
      </w:r>
      <w:r w:rsidRPr="00A43C88">
        <w:t>mprovement activities for at least one processing plant, including:</w:t>
      </w:r>
    </w:p>
    <w:p w:rsidR="00000000" w:rsidRPr="00A43C88" w:rsidP="00A43C88">
      <w:pPr>
        <w:pStyle w:val="ListBullet"/>
      </w:pPr>
      <w:r w:rsidRPr="00A43C88">
        <w:t>determined criteria identifying appropriate benchmarking partners and maintaining positive partner relationships, according to workplace goals and directions</w:t>
      </w:r>
    </w:p>
    <w:p w:rsidR="00000000" w:rsidRPr="00A43C88" w:rsidP="00A43C88">
      <w:pPr>
        <w:pStyle w:val="ListBullet"/>
      </w:pPr>
      <w:r w:rsidRPr="00A43C88">
        <w:t>accessed industry and workpla</w:t>
      </w:r>
      <w:r w:rsidRPr="00A43C88">
        <w:t>ce benchmarking data</w:t>
      </w:r>
    </w:p>
    <w:p w:rsidR="00000000" w:rsidRPr="00A43C88" w:rsidP="00A43C88">
      <w:pPr>
        <w:pStyle w:val="ListBullet"/>
      </w:pPr>
      <w:r w:rsidRPr="00A43C88">
        <w:t>analysed and interpreted a range of complex qualitative and quantitative data relating to workplace operations and benchmarking activities</w:t>
      </w:r>
    </w:p>
    <w:p w:rsidR="00000000" w:rsidRPr="00A43C88" w:rsidP="00A43C88">
      <w:pPr>
        <w:pStyle w:val="ListBullet"/>
      </w:pPr>
      <w:r w:rsidRPr="00A43C88">
        <w:t>identified workplace goals and directions, and explained the role of benchmarking in achieving workplace goals</w:t>
      </w:r>
    </w:p>
    <w:p w:rsidR="00000000" w:rsidRPr="00A43C88" w:rsidP="00A43C88">
      <w:pPr>
        <w:pStyle w:val="ListBullet"/>
      </w:pPr>
      <w:r w:rsidRPr="00A43C88">
        <w:t>developed and maintained positive relationships with benchmarking partners</w:t>
      </w:r>
    </w:p>
    <w:p w:rsidR="00000000" w:rsidRPr="00A43C88" w:rsidP="00A43C88">
      <w:pPr>
        <w:pStyle w:val="ListBullet"/>
      </w:pPr>
      <w:r w:rsidRPr="00A43C88">
        <w:t>worked effectively as an individual and as a member of a team</w:t>
      </w:r>
    </w:p>
    <w:p w:rsidR="00000000" w:rsidRPr="00A43C88" w:rsidP="00A43C88">
      <w:pPr>
        <w:pStyle w:val="ListBullet"/>
      </w:pPr>
      <w:r w:rsidRPr="00A43C88">
        <w:t>used eff</w:t>
      </w:r>
      <w:r w:rsidRPr="00A43C88">
        <w:t>ective communication, negotiation and leadership skills in a range of benchmarking interactions, including with benchmarking teams, benchmarking partners and internal stakeholders</w:t>
      </w:r>
    </w:p>
    <w:p w:rsidR="00000000" w:rsidRPr="00A43C88" w:rsidP="00A43C88">
      <w:pPr>
        <w:pStyle w:val="ListBullet"/>
      </w:pPr>
      <w:r w:rsidRPr="00A43C88">
        <w:t>used problem-solving skills in a range of situations</w:t>
      </w:r>
    </w:p>
    <w:p w:rsidR="00000000" w:rsidRPr="00A43C88" w:rsidP="00A43C88">
      <w:pPr>
        <w:pStyle w:val="ListBullet"/>
      </w:pPr>
      <w:r w:rsidRPr="00A43C88">
        <w:t>used information and co</w:t>
      </w:r>
      <w:r w:rsidRPr="00A43C88">
        <w:t>mmunications technology, including performance management, project management, statistical and modelling software</w:t>
      </w:r>
    </w:p>
    <w:p w:rsidR="00000000" w:rsidRPr="00A43C88" w:rsidP="00A43C88">
      <w:pPr>
        <w:pStyle w:val="ListBullet"/>
      </w:pPr>
      <w:r w:rsidRPr="00A43C88">
        <w:t>prepared a strategy for gathering and analysing customer feedback</w:t>
      </w:r>
    </w:p>
    <w:p w:rsidR="00000000" w:rsidRPr="00A43C88" w:rsidP="00A43C88">
      <w:pPr>
        <w:pStyle w:val="ListBullet"/>
      </w:pPr>
      <w:r w:rsidRPr="00A43C88">
        <w:t>developed a financial model for measuring return on investment (ROI) for ben</w:t>
      </w:r>
      <w:r w:rsidRPr="00A43C88">
        <w:t>chmarking processes</w:t>
      </w:r>
    </w:p>
    <w:p w:rsidR="00000000" w:rsidRPr="00A43C88" w:rsidP="00A43C88">
      <w:pPr>
        <w:pStyle w:val="ListBullet"/>
      </w:pPr>
      <w:r w:rsidRPr="00A43C88">
        <w:t>developed and implemented a communication and marketing strategy to inform stakeholders (including senior management, personnel at all levels of the organisation, and customers) of benchmarking goals, progress and outcomes</w:t>
      </w:r>
    </w:p>
    <w:p w:rsidR="00000000" w:rsidRPr="00A43C88" w:rsidP="00A43C88">
      <w:pPr>
        <w:pStyle w:val="ListBullet"/>
      </w:pPr>
      <w:r w:rsidRPr="00A43C88">
        <w:t>prepared benc</w:t>
      </w:r>
      <w:r w:rsidRPr="00A43C88">
        <w:t>hmarking action plans that specify resource requirements, methodologies, milestones, communication strategies and timelines, including mechanisms for linking with workplace planning cycles and continuous improvement strategies</w:t>
      </w:r>
    </w:p>
    <w:p w:rsidR="00000000" w:rsidRPr="00A43C88" w:rsidP="00A43C88">
      <w:pPr>
        <w:pStyle w:val="ListBullet"/>
      </w:pPr>
      <w:r w:rsidRPr="00A43C88">
        <w:t>developed and implemented str</w:t>
      </w:r>
      <w:r w:rsidRPr="00A43C88">
        <w:t>ategies for the resolution of logistical, resource, cultural, ethical and political issues raised during the benchmarking process, including scheduling team member release and involvement, supporting individuals through change, managing group dynamics, han</w:t>
      </w:r>
      <w:r w:rsidRPr="00A43C88">
        <w:t>dling confidentiality and commercially sensitive information, and dealing with diversity</w:t>
      </w:r>
    </w:p>
    <w:p w:rsidR="00000000" w:rsidRPr="00A43C88" w:rsidP="00A43C88">
      <w:pPr>
        <w:pStyle w:val="ListBullet"/>
      </w:pPr>
      <w:r w:rsidRPr="00A43C88">
        <w:t>developed performance indicators for the workplace, function, department or process being benchmarked</w:t>
      </w:r>
    </w:p>
    <w:p w:rsidR="00000000" w:rsidRPr="00A43C88" w:rsidP="00A43C88">
      <w:pPr>
        <w:pStyle w:val="ListBullet"/>
      </w:pPr>
      <w:r w:rsidRPr="00A43C88">
        <w:t xml:space="preserve">implemented the findings of the benchmarking exercise, including </w:t>
      </w:r>
      <w:r w:rsidRPr="00A43C88">
        <w:t>interpreting benchmarking results, identifying areas for improvements, and building findings into targets and planning.</w:t>
      </w:r>
    </w:p>
    <w:p w:rsidR="00000000" w:rsidRPr="00A43C88" w:rsidP="00A43C88">
      <w:pPr>
        <w:pStyle w:val="AllowPageBreak"/>
      </w:pPr>
    </w:p>
    <w:p w:rsidR="00000000" w:rsidRPr="00A43C88" w:rsidP="00A43C88">
      <w:pPr>
        <w:pStyle w:val="Heading1"/>
      </w:pPr>
      <w:bookmarkStart w:id="3" w:name="O_1265336"/>
      <w:bookmarkEnd w:id="3"/>
      <w:r w:rsidRPr="00A43C88">
        <w:t>Knowledge Evidence</w:t>
      </w:r>
    </w:p>
    <w:p w:rsidR="00000000" w:rsidRPr="00A43C88" w:rsidP="00F56343">
      <w:pPr>
        <w:pStyle w:val="BodyText"/>
      </w:pPr>
      <w:r w:rsidRPr="00A43C88">
        <w:t xml:space="preserve">An individual must be able to demonstrate the knowledge required to perform the tasks outlined in </w:t>
      </w:r>
      <w:r w:rsidRPr="00A43C88">
        <w:t>the elements and performance criteria of this unit. This includes knowledge of:</w:t>
      </w:r>
    </w:p>
    <w:p w:rsidR="00000000" w:rsidRPr="00A43C88" w:rsidP="00A43C88">
      <w:pPr>
        <w:pStyle w:val="ListBullet"/>
      </w:pPr>
      <w:r w:rsidRPr="00A43C88">
        <w:t>the role of performance indicators in benchmarking</w:t>
      </w:r>
    </w:p>
    <w:p w:rsidR="00000000" w:rsidRPr="00A43C88" w:rsidP="00A43C88">
      <w:pPr>
        <w:pStyle w:val="ListBullet"/>
      </w:pPr>
      <w:r w:rsidRPr="00A43C88">
        <w:t>the difference between performance and process benchmarking</w:t>
      </w:r>
    </w:p>
    <w:p w:rsidR="00000000" w:rsidRPr="00A43C88" w:rsidP="00A43C88">
      <w:pPr>
        <w:pStyle w:val="ListBullet"/>
      </w:pPr>
      <w:r w:rsidRPr="00A43C88">
        <w:t>relevant workplace health and safety, environmental, animal welf</w:t>
      </w:r>
      <w:r w:rsidRPr="00A43C88">
        <w:t>are and biosecurity, workplace and regulatory requirements</w:t>
      </w:r>
    </w:p>
    <w:p w:rsidR="00000000" w:rsidRPr="00A43C88" w:rsidP="00A43C88">
      <w:pPr>
        <w:pStyle w:val="ListBullet"/>
      </w:pPr>
      <w:r w:rsidRPr="00A43C88">
        <w:t>the critical factors required for successful and effective benchmarking processes and outcomes, and the implications of workplace benchmarking activities</w:t>
      </w:r>
    </w:p>
    <w:p w:rsidR="00000000" w:rsidRPr="00A43C88" w:rsidP="00A43C88">
      <w:pPr>
        <w:pStyle w:val="ListBullet"/>
      </w:pPr>
      <w:r w:rsidRPr="00A43C88">
        <w:t>principles of calculating ROI.</w:t>
      </w:r>
    </w:p>
    <w:p w:rsidR="00000000" w:rsidRPr="00A43C88" w:rsidP="00A43C88">
      <w:pPr>
        <w:pStyle w:val="AllowPageBreak"/>
      </w:pPr>
    </w:p>
    <w:p w:rsidR="00000000" w:rsidRPr="00A43C88" w:rsidP="00A43C88">
      <w:pPr>
        <w:pStyle w:val="Heading1"/>
      </w:pPr>
      <w:bookmarkStart w:id="4" w:name="O_1265337"/>
      <w:bookmarkEnd w:id="4"/>
      <w:r w:rsidRPr="00A43C88">
        <w:t>Assessment Conditions</w:t>
      </w:r>
    </w:p>
    <w:p w:rsidR="00000000" w:rsidRPr="00A43C88" w:rsidP="00F56343">
      <w:pPr>
        <w:pStyle w:val="BodyText"/>
      </w:pPr>
      <w:r w:rsidRPr="00A43C88">
        <w:t>Assessment of the skills in this unit of competency must take place under the following conditions:</w:t>
      </w:r>
    </w:p>
    <w:p w:rsidR="00000000" w:rsidRPr="00A43C88" w:rsidP="00A43C88">
      <w:pPr>
        <w:pStyle w:val="ListBullet"/>
      </w:pPr>
      <w:r w:rsidRPr="00A43C88">
        <w:t>physical conditions:</w:t>
      </w:r>
    </w:p>
    <w:p w:rsidR="00000000" w:rsidRPr="00A43C88" w:rsidP="00A43C88">
      <w:pPr>
        <w:pStyle w:val="ListBullet2"/>
      </w:pPr>
      <w:r w:rsidRPr="00A43C88">
        <w:t xml:space="preserve">skills must be demonstrated in a meat industry workplace or an environment that accurately represents </w:t>
      </w:r>
      <w:r w:rsidRPr="00A43C88">
        <w:t>workplace conditions</w:t>
      </w:r>
    </w:p>
    <w:p w:rsidR="00000000" w:rsidRPr="00A43C88" w:rsidP="00A43C88">
      <w:pPr>
        <w:pStyle w:val="ListBullet"/>
      </w:pPr>
      <w:r w:rsidRPr="00A43C88">
        <w:t>resources, equipment and materials:</w:t>
      </w:r>
    </w:p>
    <w:p w:rsidR="00000000" w:rsidRPr="00A43C88" w:rsidP="00A43C88">
      <w:pPr>
        <w:pStyle w:val="ListBullet2"/>
      </w:pPr>
      <w:r w:rsidRPr="00A43C88">
        <w:t>access to appropriate technology for benchmarking activities</w:t>
      </w:r>
    </w:p>
    <w:p w:rsidR="00000000" w:rsidRPr="00A43C88" w:rsidP="00A43C88">
      <w:pPr>
        <w:pStyle w:val="ListBullet"/>
      </w:pPr>
      <w:r w:rsidRPr="00A43C88">
        <w:t>specifications:</w:t>
      </w:r>
    </w:p>
    <w:p w:rsidR="00000000" w:rsidRPr="00A43C88" w:rsidP="00A43C88">
      <w:pPr>
        <w:pStyle w:val="ListBullet2"/>
      </w:pPr>
      <w:r w:rsidRPr="00A43C88">
        <w:t>access to workplace documents such as policies, procedures, processes, forms</w:t>
      </w:r>
    </w:p>
    <w:p w:rsidR="00000000" w:rsidRPr="00A43C88" w:rsidP="00A43C88">
      <w:pPr>
        <w:pStyle w:val="ListBullet2"/>
      </w:pPr>
      <w:r w:rsidRPr="00A43C88">
        <w:t xml:space="preserve">access to specific legislation and codes </w:t>
      </w:r>
      <w:r w:rsidRPr="00A43C88">
        <w:t>of practice relevant to workplace operations.</w:t>
      </w:r>
    </w:p>
    <w:p w:rsidR="00000000" w:rsidRPr="00A43C88" w:rsidP="00F56343">
      <w:pPr>
        <w:pStyle w:val="BodyText"/>
      </w:pPr>
      <w:r w:rsidRPr="00A43C88">
        <w:t>Assessment for this unit must include at least three forms of evidence.</w:t>
      </w:r>
    </w:p>
    <w:p w:rsidR="00000000" w:rsidRPr="00A43C88" w:rsidP="00F56343">
      <w:pPr>
        <w:pStyle w:val="BodyText"/>
      </w:pPr>
      <w:r w:rsidRPr="00A43C88">
        <w:t>Assessors of this unit must satisfy the requirements for assessors in applicable vocational education and training legislation, frameworks</w:t>
      </w:r>
      <w:r w:rsidRPr="00A43C88">
        <w:t xml:space="preserve"> and/or standards.</w:t>
      </w:r>
    </w:p>
    <w:p w:rsidR="00000000" w:rsidRPr="00A43C88" w:rsidP="00A43C88">
      <w:pPr>
        <w:pStyle w:val="Heading1"/>
      </w:pPr>
      <w:bookmarkStart w:id="5" w:name="O_1265340"/>
      <w:bookmarkEnd w:id="5"/>
      <w:r w:rsidRPr="00A43C88">
        <w:t>Links</w:t>
      </w:r>
    </w:p>
    <w:p w:rsidR="00000000" w:rsidRPr="00A43C88" w:rsidP="00F56343">
      <w:pPr>
        <w:pStyle w:val="BodyText"/>
      </w:pPr>
      <w:r w:rsidRPr="00A43C88">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DD2024">
        <w:rPr>
          <w:rStyle w:val="Hyperlink"/>
        </w:rPr>
        <w:t>https://vetnet.gov.au/Pages/TrainingDocs.aspx?q=5e2e56b7-698f-4822-84bb-25adbb8443a7</w:t>
      </w:r>
      <w:r>
        <w:fldChar w:fldCharType="end"/>
      </w:r>
    </w:p>
    <w:p w:rsidR="00000000" w:rsidRPr="00A43C88" w:rsidP="00A43C88"/>
    <w:sectPr w:rsidSect="00A43C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88" w:rsidRPr="00F56343" w:rsidP="00F56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43" w:rsidP="00A43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343" w:rsidP="00A43C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56343" w:rsidP="00A43C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C88" w:rsidRPr="00F56343" w:rsidP="00F56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343" w:rsidRPr="002D2AF8" w:rsidP="00A43C88">
    <w:pPr>
      <w:pStyle w:val="Header"/>
      <w:framePr w:wrap="around"/>
    </w:pPr>
    <w:r>
      <w:fldChar w:fldCharType="begin"/>
    </w:r>
    <w:r>
      <w:instrText xml:space="preserve"> TITLE   \* MERGEFORMAT </w:instrText>
    </w:r>
    <w:r>
      <w:fldChar w:fldCharType="separate"/>
    </w:r>
    <w:r>
      <w:t>Assessment Requirements for AMPMGT608 Benchmark to manage and improve workplace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F56343" w:rsidP="00A43C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81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A8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1CFD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C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C88"/>
    <w:pPr>
      <w:spacing w:before="360" w:after="60"/>
      <w:outlineLvl w:val="0"/>
    </w:pPr>
    <w:rPr>
      <w:sz w:val="32"/>
    </w:rPr>
  </w:style>
  <w:style w:type="paragraph" w:styleId="Heading2">
    <w:name w:val="heading 2"/>
    <w:basedOn w:val="HeadingBase"/>
    <w:next w:val="BodyText"/>
    <w:link w:val="Heading2Char"/>
    <w:qFormat/>
    <w:rsid w:val="00A43C88"/>
    <w:pPr>
      <w:keepLines/>
      <w:spacing w:before="240" w:after="120"/>
      <w:outlineLvl w:val="1"/>
    </w:pPr>
    <w:rPr>
      <w:sz w:val="28"/>
      <w:szCs w:val="40"/>
    </w:rPr>
  </w:style>
  <w:style w:type="paragraph" w:styleId="Heading3">
    <w:name w:val="heading 3"/>
    <w:basedOn w:val="HeadingBase"/>
    <w:next w:val="BodyText"/>
    <w:link w:val="Heading3Char"/>
    <w:qFormat/>
    <w:rsid w:val="00A43C88"/>
    <w:pPr>
      <w:spacing w:before="180" w:after="120"/>
      <w:outlineLvl w:val="2"/>
    </w:pPr>
    <w:rPr>
      <w:spacing w:val="-10"/>
      <w:kern w:val="32"/>
    </w:rPr>
  </w:style>
  <w:style w:type="paragraph" w:styleId="Heading4">
    <w:name w:val="heading 4"/>
    <w:basedOn w:val="HeadingBase"/>
    <w:next w:val="BodyText"/>
    <w:link w:val="Heading4Char"/>
    <w:qFormat/>
    <w:rsid w:val="00A43C88"/>
    <w:pPr>
      <w:spacing w:before="160" w:after="120"/>
      <w:outlineLvl w:val="3"/>
    </w:pPr>
    <w:rPr>
      <w:sz w:val="22"/>
    </w:rPr>
  </w:style>
  <w:style w:type="paragraph" w:styleId="Heading5">
    <w:name w:val="heading 5"/>
    <w:basedOn w:val="HeadingBase"/>
    <w:next w:val="Normal"/>
    <w:link w:val="Heading5Char"/>
    <w:qFormat/>
    <w:rsid w:val="00A43C88"/>
    <w:pPr>
      <w:spacing w:before="80"/>
      <w:outlineLvl w:val="4"/>
    </w:pPr>
    <w:rPr>
      <w:color w:val="918585"/>
      <w:sz w:val="20"/>
    </w:rPr>
  </w:style>
  <w:style w:type="paragraph" w:styleId="Heading6">
    <w:name w:val="heading 6"/>
    <w:basedOn w:val="HeadingBase"/>
    <w:next w:val="Normal"/>
    <w:link w:val="Heading6Char"/>
    <w:qFormat/>
    <w:rsid w:val="00A43C88"/>
    <w:pPr>
      <w:spacing w:before="60"/>
      <w:outlineLvl w:val="5"/>
    </w:pPr>
    <w:rPr>
      <w:color w:val="918585"/>
      <w:sz w:val="20"/>
    </w:rPr>
  </w:style>
  <w:style w:type="paragraph" w:styleId="Heading7">
    <w:name w:val="heading 7"/>
    <w:basedOn w:val="Normal"/>
    <w:next w:val="Normal"/>
    <w:link w:val="Heading7Char"/>
    <w:qFormat/>
    <w:rsid w:val="00A43C88"/>
    <w:pPr>
      <w:ind w:left="720"/>
      <w:outlineLvl w:val="6"/>
    </w:pPr>
    <w:rPr>
      <w:i/>
    </w:rPr>
  </w:style>
  <w:style w:type="paragraph" w:styleId="Heading8">
    <w:name w:val="heading 8"/>
    <w:basedOn w:val="Normal"/>
    <w:next w:val="Normal"/>
    <w:link w:val="Heading8Char"/>
    <w:qFormat/>
    <w:rsid w:val="00A43C88"/>
    <w:pPr>
      <w:ind w:left="720"/>
      <w:outlineLvl w:val="7"/>
    </w:pPr>
    <w:rPr>
      <w:i/>
    </w:rPr>
  </w:style>
  <w:style w:type="paragraph" w:styleId="Heading9">
    <w:name w:val="heading 9"/>
    <w:basedOn w:val="Normal"/>
    <w:next w:val="Normal"/>
    <w:link w:val="Heading9Char"/>
    <w:qFormat/>
    <w:rsid w:val="00A43C88"/>
    <w:pPr>
      <w:ind w:left="720"/>
      <w:outlineLvl w:val="8"/>
    </w:pPr>
    <w:rPr>
      <w:i/>
    </w:rPr>
  </w:style>
  <w:style w:type="character" w:default="1" w:styleId="DefaultParagraphFont">
    <w:name w:val="Default Paragraph Font"/>
    <w:uiPriority w:val="1"/>
    <w:unhideWhenUsed/>
    <w:rsid w:val="00A43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C88"/>
  </w:style>
  <w:style w:type="character" w:customStyle="1" w:styleId="Heading1Char">
    <w:name w:val="Heading 1 Char"/>
    <w:basedOn w:val="DefaultParagraphFont"/>
    <w:link w:val="Heading1"/>
    <w:rsid w:val="00A43C88"/>
    <w:rPr>
      <w:rFonts w:ascii="Times New Roman" w:eastAsia="Times New Roman" w:hAnsi="Times New Roman" w:cs="Times New Roman"/>
      <w:b/>
      <w:sz w:val="32"/>
      <w:szCs w:val="20"/>
      <w:lang w:eastAsia="en-US"/>
    </w:rPr>
  </w:style>
  <w:style w:type="paragraph" w:styleId="BodyText">
    <w:name w:val="Body Text"/>
    <w:basedOn w:val="Normal"/>
    <w:link w:val="BodyTextChar"/>
    <w:rsid w:val="00A43C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C88"/>
    <w:rPr>
      <w:rFonts w:ascii="Times New Roman" w:eastAsia="Times New Roman" w:hAnsi="Times New Roman" w:cs="Times New Roman"/>
      <w:sz w:val="24"/>
      <w:lang w:eastAsia="en-US"/>
    </w:rPr>
  </w:style>
  <w:style w:type="paragraph" w:styleId="ListBullet">
    <w:name w:val="List Bullet"/>
    <w:basedOn w:val="List"/>
    <w:rsid w:val="00A43C88"/>
    <w:pPr>
      <w:numPr>
        <w:numId w:val="12"/>
      </w:numPr>
      <w:tabs>
        <w:tab w:val="clear" w:pos="340"/>
      </w:tabs>
      <w:spacing w:before="40" w:after="40"/>
    </w:pPr>
  </w:style>
  <w:style w:type="paragraph" w:styleId="ListBullet2">
    <w:name w:val="List Bullet 2"/>
    <w:basedOn w:val="List2"/>
    <w:rsid w:val="00A43C88"/>
    <w:pPr>
      <w:numPr>
        <w:numId w:val="13"/>
      </w:numPr>
      <w:tabs>
        <w:tab w:val="clear" w:pos="680"/>
      </w:tabs>
    </w:pPr>
  </w:style>
  <w:style w:type="paragraph" w:customStyle="1" w:styleId="SuperHeading">
    <w:name w:val="SuperHeading"/>
    <w:basedOn w:val="Normal"/>
    <w:rsid w:val="00A43C88"/>
    <w:pPr>
      <w:spacing w:before="240" w:after="120"/>
      <w:outlineLvl w:val="0"/>
    </w:pPr>
    <w:rPr>
      <w:rFonts w:ascii="Times New Roman" w:hAnsi="Times New Roman"/>
      <w:b/>
      <w:sz w:val="32"/>
    </w:rPr>
  </w:style>
  <w:style w:type="paragraph" w:customStyle="1" w:styleId="AllowPageBreak">
    <w:name w:val="AllowPageBreak"/>
    <w:rsid w:val="00A43C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43C88"/>
    <w:rPr>
      <w:b/>
    </w:rPr>
  </w:style>
  <w:style w:type="character" w:customStyle="1" w:styleId="Heading2Char">
    <w:name w:val="Heading 2 Char"/>
    <w:basedOn w:val="DefaultParagraphFont"/>
    <w:link w:val="Heading2"/>
    <w:rsid w:val="00A43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C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C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C88"/>
    <w:rPr>
      <w:rFonts w:ascii="Courier New" w:eastAsia="Times New Roman" w:hAnsi="Courier New" w:cs="Times New Roman"/>
      <w:i/>
      <w:szCs w:val="20"/>
      <w:lang w:eastAsia="en-US"/>
    </w:rPr>
  </w:style>
  <w:style w:type="paragraph" w:customStyle="1" w:styleId="HeadingBase">
    <w:name w:val="Heading Base"/>
    <w:rsid w:val="00A43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C88"/>
    <w:pPr>
      <w:tabs>
        <w:tab w:val="right" w:leader="dot" w:pos="9072"/>
      </w:tabs>
      <w:ind w:left="567"/>
    </w:pPr>
    <w:rPr>
      <w:szCs w:val="22"/>
    </w:rPr>
  </w:style>
  <w:style w:type="paragraph" w:customStyle="1" w:styleId="TOCBase">
    <w:name w:val="TOC Base"/>
    <w:rsid w:val="00A43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C88"/>
    <w:pPr>
      <w:tabs>
        <w:tab w:val="right" w:leader="dot" w:pos="9072"/>
      </w:tabs>
      <w:spacing w:before="40" w:after="40"/>
      <w:ind w:left="284"/>
    </w:pPr>
    <w:rPr>
      <w:rFonts w:ascii="Times New Roman" w:hAnsi="Times New Roman"/>
    </w:rPr>
  </w:style>
  <w:style w:type="paragraph" w:styleId="TOC1">
    <w:name w:val="toc 1"/>
    <w:basedOn w:val="TOCBase"/>
    <w:next w:val="Normal"/>
    <w:rsid w:val="00A43C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C88"/>
    <w:rPr>
      <w:rFonts w:ascii="Times New Roman" w:eastAsia="Times New Roman" w:hAnsi="Times New Roman" w:cs="Times New Roman"/>
      <w:sz w:val="16"/>
      <w:lang w:eastAsia="en-US"/>
    </w:rPr>
  </w:style>
  <w:style w:type="paragraph" w:styleId="Title">
    <w:name w:val="Title"/>
    <w:basedOn w:val="HeadingBase"/>
    <w:link w:val="TitleChar"/>
    <w:qFormat/>
    <w:rsid w:val="00A43C88"/>
    <w:pPr>
      <w:spacing w:before="5040"/>
      <w:jc w:val="center"/>
    </w:pPr>
    <w:rPr>
      <w:sz w:val="48"/>
      <w:szCs w:val="72"/>
      <w:lang w:val="en-US"/>
    </w:rPr>
  </w:style>
  <w:style w:type="character" w:customStyle="1" w:styleId="TitleChar">
    <w:name w:val="Title Char"/>
    <w:basedOn w:val="DefaultParagraphFont"/>
    <w:link w:val="Title"/>
    <w:rsid w:val="00A43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C88"/>
    <w:pPr>
      <w:tabs>
        <w:tab w:val="left" w:pos="3600"/>
        <w:tab w:val="left" w:pos="3958"/>
      </w:tabs>
    </w:pPr>
  </w:style>
  <w:style w:type="paragraph" w:styleId="List">
    <w:name w:val="List"/>
    <w:basedOn w:val="BodyText"/>
    <w:next w:val="BodyText"/>
    <w:rsid w:val="00A43C88"/>
    <w:pPr>
      <w:tabs>
        <w:tab w:val="left" w:pos="340"/>
      </w:tabs>
      <w:spacing w:before="60" w:after="60"/>
      <w:ind w:left="340" w:hanging="340"/>
    </w:pPr>
  </w:style>
  <w:style w:type="paragraph" w:customStyle="1" w:styleId="Note">
    <w:name w:val="Note"/>
    <w:basedOn w:val="BodyText"/>
    <w:rsid w:val="00A43C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3C88"/>
    <w:rPr>
      <w:b/>
      <w:spacing w:val="0"/>
    </w:rPr>
  </w:style>
  <w:style w:type="paragraph" w:customStyle="1" w:styleId="SuperTitle">
    <w:name w:val="SuperTitle"/>
    <w:basedOn w:val="Title"/>
    <w:rsid w:val="00A43C88"/>
    <w:pPr>
      <w:framePr w:wrap="auto" w:hAnchor="text" w:y="6049"/>
    </w:pPr>
    <w:rPr>
      <w:color w:val="000000"/>
      <w:sz w:val="40"/>
    </w:rPr>
  </w:style>
  <w:style w:type="paragraph" w:customStyle="1" w:styleId="TOCTitle">
    <w:name w:val="TOCTitle"/>
    <w:basedOn w:val="Heading1"/>
    <w:rsid w:val="00A43C88"/>
    <w:pPr>
      <w:spacing w:after="240"/>
      <w:jc w:val="center"/>
      <w:outlineLvl w:val="9"/>
    </w:pPr>
    <w:rPr>
      <w:caps/>
    </w:rPr>
  </w:style>
  <w:style w:type="paragraph" w:customStyle="1" w:styleId="Version">
    <w:name w:val="Version"/>
    <w:rsid w:val="00A43C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C88"/>
    <w:pPr>
      <w:keepNext w:val="0"/>
      <w:tabs>
        <w:tab w:val="right" w:pos="4176"/>
      </w:tabs>
      <w:ind w:left="198" w:hanging="198"/>
    </w:pPr>
    <w:rPr>
      <w:rFonts w:ascii="Garamond" w:hAnsi="Garamond"/>
    </w:rPr>
  </w:style>
  <w:style w:type="paragraph" w:styleId="IndexHeading">
    <w:name w:val="index heading"/>
    <w:basedOn w:val="Normal"/>
    <w:next w:val="Index1"/>
    <w:semiHidden/>
    <w:rsid w:val="00A43C88"/>
    <w:pPr>
      <w:spacing w:before="120" w:after="120"/>
    </w:pPr>
    <w:rPr>
      <w:rFonts w:ascii="Arial" w:hAnsi="Arial"/>
      <w:b/>
      <w:color w:val="918585"/>
      <w:sz w:val="24"/>
    </w:rPr>
  </w:style>
  <w:style w:type="paragraph" w:styleId="Header">
    <w:name w:val="header"/>
    <w:basedOn w:val="Normal"/>
    <w:link w:val="HeaderChar"/>
    <w:rsid w:val="00A43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C88"/>
    <w:rPr>
      <w:rFonts w:ascii="Times New Roman" w:eastAsia="Times New Roman" w:hAnsi="Times New Roman" w:cs="Times New Roman"/>
      <w:sz w:val="16"/>
      <w:szCs w:val="20"/>
      <w:lang w:val="en-GB" w:eastAsia="en-US"/>
    </w:rPr>
  </w:style>
  <w:style w:type="paragraph" w:customStyle="1" w:styleId="Chapter">
    <w:name w:val="Chapter"/>
    <w:basedOn w:val="Normal"/>
    <w:rsid w:val="00A43C88"/>
    <w:pPr>
      <w:spacing w:before="240"/>
    </w:pPr>
    <w:rPr>
      <w:rFonts w:ascii="Times New Roman" w:hAnsi="Times New Roman"/>
      <w:smallCaps/>
      <w:spacing w:val="80"/>
      <w:sz w:val="28"/>
    </w:rPr>
  </w:style>
  <w:style w:type="paragraph" w:customStyle="1" w:styleId="InChapter">
    <w:name w:val="InChapter"/>
    <w:basedOn w:val="Heading3"/>
    <w:rsid w:val="00A43C88"/>
    <w:pPr>
      <w:spacing w:after="240"/>
      <w:outlineLvl w:val="9"/>
    </w:pPr>
    <w:rPr>
      <w:noProof/>
    </w:rPr>
  </w:style>
  <w:style w:type="paragraph" w:styleId="Index2">
    <w:name w:val="index 2"/>
    <w:basedOn w:val="Normal"/>
    <w:next w:val="Normal"/>
    <w:semiHidden/>
    <w:rsid w:val="00A43C88"/>
    <w:pPr>
      <w:tabs>
        <w:tab w:val="right" w:pos="4176"/>
      </w:tabs>
      <w:ind w:left="568" w:hanging="284"/>
    </w:pPr>
    <w:rPr>
      <w:rFonts w:ascii="Garamond" w:hAnsi="Garamond"/>
    </w:rPr>
  </w:style>
  <w:style w:type="paragraph" w:customStyle="1" w:styleId="Byline">
    <w:name w:val="Byline"/>
    <w:rsid w:val="00A43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C88"/>
    <w:pPr>
      <w:tabs>
        <w:tab w:val="clear" w:pos="3600"/>
        <w:tab w:val="clear" w:pos="3958"/>
      </w:tabs>
      <w:jc w:val="right"/>
    </w:pPr>
  </w:style>
  <w:style w:type="character" w:styleId="Emphasis">
    <w:name w:val="Emphasis"/>
    <w:basedOn w:val="DefaultParagraphFont"/>
    <w:qFormat/>
    <w:rsid w:val="00A43C88"/>
    <w:rPr>
      <w:i/>
    </w:rPr>
  </w:style>
  <w:style w:type="paragraph" w:styleId="Caption">
    <w:name w:val="caption"/>
    <w:basedOn w:val="BodyText"/>
    <w:next w:val="Normal"/>
    <w:qFormat/>
    <w:rsid w:val="00A43C88"/>
    <w:pPr>
      <w:framePr w:w="2268" w:hSpace="181" w:vSpace="181" w:wrap="around" w:vAnchor="text" w:hAnchor="page" w:x="1135" w:y="285" w:anchorLock="1"/>
    </w:pPr>
    <w:rPr>
      <w:i/>
    </w:rPr>
  </w:style>
  <w:style w:type="paragraph" w:customStyle="1" w:styleId="MiniTOCTitle">
    <w:name w:val="MiniTOCTitle"/>
    <w:basedOn w:val="Heading4"/>
    <w:rsid w:val="00A43C88"/>
    <w:pPr>
      <w:spacing w:before="240"/>
      <w:outlineLvl w:val="9"/>
    </w:pPr>
    <w:rPr>
      <w:noProof/>
      <w:sz w:val="24"/>
    </w:rPr>
  </w:style>
  <w:style w:type="paragraph" w:customStyle="1" w:styleId="MiniTOCItem">
    <w:name w:val="MiniTOCItem"/>
    <w:basedOn w:val="ListBullet"/>
    <w:rsid w:val="00A43C88"/>
    <w:pPr>
      <w:numPr>
        <w:numId w:val="0"/>
      </w:numPr>
      <w:tabs>
        <w:tab w:val="right" w:leader="dot" w:pos="6521"/>
      </w:tabs>
      <w:spacing w:before="0" w:after="0"/>
    </w:pPr>
  </w:style>
  <w:style w:type="paragraph" w:customStyle="1" w:styleId="TOFTitle">
    <w:name w:val="TOFTitle"/>
    <w:basedOn w:val="TOCTitle"/>
    <w:rsid w:val="00A43C88"/>
  </w:style>
  <w:style w:type="paragraph" w:styleId="TableofFigures">
    <w:name w:val="table of figures"/>
    <w:basedOn w:val="Normal"/>
    <w:next w:val="Normal"/>
    <w:semiHidden/>
    <w:rsid w:val="00A43C88"/>
    <w:pPr>
      <w:tabs>
        <w:tab w:val="right" w:leader="dot" w:pos="9072"/>
      </w:tabs>
      <w:ind w:left="970" w:hanging="403"/>
    </w:pPr>
    <w:rPr>
      <w:rFonts w:ascii="Times New Roman" w:hAnsi="Times New Roman"/>
      <w:b/>
    </w:rPr>
  </w:style>
  <w:style w:type="paragraph" w:styleId="ListNumber">
    <w:name w:val="List Number"/>
    <w:basedOn w:val="List"/>
    <w:rsid w:val="00A43C88"/>
    <w:pPr>
      <w:numPr>
        <w:numId w:val="15"/>
      </w:numPr>
      <w:tabs>
        <w:tab w:val="clear" w:pos="340"/>
      </w:tabs>
    </w:pPr>
  </w:style>
  <w:style w:type="character" w:customStyle="1" w:styleId="WingdingSymbols">
    <w:name w:val="Wingding Symbols"/>
    <w:rsid w:val="00A43C88"/>
    <w:rPr>
      <w:rFonts w:ascii="Wingdings" w:hAnsi="Wingdings"/>
    </w:rPr>
  </w:style>
  <w:style w:type="paragraph" w:customStyle="1" w:styleId="TableHeading">
    <w:name w:val="Table Heading"/>
    <w:basedOn w:val="HeadingBase"/>
    <w:rsid w:val="00A43C88"/>
    <w:pPr>
      <w:keepLines/>
      <w:pBdr>
        <w:bottom w:val="single" w:sz="6" w:space="1" w:color="918585"/>
      </w:pBdr>
      <w:spacing w:before="240"/>
    </w:pPr>
  </w:style>
  <w:style w:type="character" w:customStyle="1" w:styleId="HotSpot">
    <w:name w:val="HotSpot"/>
    <w:rsid w:val="00A43C88"/>
    <w:rPr>
      <w:color w:val="0033CC"/>
      <w:u w:val="none"/>
    </w:rPr>
  </w:style>
  <w:style w:type="paragraph" w:customStyle="1" w:styleId="BodyTextRight">
    <w:name w:val="Body Text Right"/>
    <w:basedOn w:val="BodyText"/>
    <w:rsid w:val="00A43C88"/>
    <w:pPr>
      <w:spacing w:before="0" w:after="0"/>
      <w:jc w:val="right"/>
    </w:pPr>
  </w:style>
  <w:style w:type="paragraph" w:styleId="Index3">
    <w:name w:val="index 3"/>
    <w:basedOn w:val="ListNumber2"/>
    <w:next w:val="Normal"/>
    <w:semiHidden/>
    <w:rsid w:val="00A43C88"/>
    <w:pPr>
      <w:numPr>
        <w:numId w:val="0"/>
      </w:numPr>
      <w:tabs>
        <w:tab w:val="right" w:leader="dot" w:pos="4176"/>
      </w:tabs>
    </w:pPr>
  </w:style>
  <w:style w:type="paragraph" w:styleId="ListNumber2">
    <w:name w:val="List Number 2"/>
    <w:basedOn w:val="List2"/>
    <w:rsid w:val="00A43C88"/>
    <w:pPr>
      <w:numPr>
        <w:numId w:val="10"/>
      </w:numPr>
      <w:tabs>
        <w:tab w:val="clear" w:pos="1060"/>
      </w:tabs>
    </w:pPr>
  </w:style>
  <w:style w:type="paragraph" w:customStyle="1" w:styleId="MarginNote">
    <w:name w:val="Margin Note"/>
    <w:basedOn w:val="BodyText"/>
    <w:rsid w:val="00A43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C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C88"/>
    <w:rPr>
      <w:sz w:val="32"/>
    </w:rPr>
  </w:style>
  <w:style w:type="paragraph" w:customStyle="1" w:styleId="HeadingProcedure">
    <w:name w:val="Heading Procedure"/>
    <w:basedOn w:val="HeadingBase"/>
    <w:next w:val="Normal"/>
    <w:rsid w:val="00A43C88"/>
    <w:pPr>
      <w:tabs>
        <w:tab w:val="left" w:pos="0"/>
      </w:tabs>
      <w:spacing w:before="120" w:after="60"/>
    </w:pPr>
    <w:rPr>
      <w:i/>
      <w:color w:val="918585"/>
      <w:sz w:val="22"/>
    </w:rPr>
  </w:style>
  <w:style w:type="paragraph" w:customStyle="1" w:styleId="TableBodyText">
    <w:name w:val="Table Body Text"/>
    <w:basedOn w:val="BodyText"/>
    <w:rsid w:val="00A43C88"/>
    <w:pPr>
      <w:spacing w:before="60" w:after="60"/>
    </w:pPr>
  </w:style>
  <w:style w:type="paragraph" w:styleId="ListContinue">
    <w:name w:val="List Continue"/>
    <w:basedOn w:val="List"/>
    <w:rsid w:val="00A43C88"/>
    <w:pPr>
      <w:ind w:firstLine="0"/>
    </w:pPr>
  </w:style>
  <w:style w:type="paragraph" w:customStyle="1" w:styleId="ListNote">
    <w:name w:val="List Note"/>
    <w:basedOn w:val="List"/>
    <w:rsid w:val="00A43C88"/>
    <w:pPr>
      <w:pBdr>
        <w:top w:val="single" w:sz="6" w:space="2" w:color="918585"/>
        <w:bottom w:val="single" w:sz="6" w:space="2" w:color="918585"/>
      </w:pBdr>
      <w:tabs>
        <w:tab w:val="left" w:pos="1021"/>
      </w:tabs>
      <w:ind w:firstLine="0"/>
    </w:pPr>
  </w:style>
  <w:style w:type="paragraph" w:customStyle="1" w:styleId="Warning">
    <w:name w:val="Warning"/>
    <w:basedOn w:val="BodyText"/>
    <w:rsid w:val="00A43C88"/>
    <w:pPr>
      <w:shd w:val="clear" w:color="auto" w:fill="D9D9D9"/>
      <w:tabs>
        <w:tab w:val="left" w:pos="992"/>
      </w:tabs>
      <w:ind w:left="119" w:right="119"/>
    </w:pPr>
    <w:rPr>
      <w:sz w:val="20"/>
    </w:rPr>
  </w:style>
  <w:style w:type="paragraph" w:customStyle="1" w:styleId="MarginIcons">
    <w:name w:val="Margin Icons"/>
    <w:basedOn w:val="BodyText"/>
    <w:rsid w:val="00A43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C88"/>
    <w:rPr>
      <w:rFonts w:ascii="Courier New" w:hAnsi="Courier New"/>
    </w:rPr>
  </w:style>
  <w:style w:type="paragraph" w:customStyle="1" w:styleId="NoteBullet">
    <w:name w:val="Note Bullet"/>
    <w:basedOn w:val="Note"/>
    <w:rsid w:val="00A43C88"/>
    <w:pPr>
      <w:tabs>
        <w:tab w:val="clear" w:pos="680"/>
      </w:tabs>
      <w:spacing w:before="60" w:after="60"/>
    </w:pPr>
  </w:style>
  <w:style w:type="paragraph" w:customStyle="1" w:styleId="SubHeading2">
    <w:name w:val="SubHeading2"/>
    <w:basedOn w:val="HeadingBase"/>
    <w:rsid w:val="00A43C88"/>
    <w:pPr>
      <w:spacing w:before="240" w:after="60"/>
    </w:pPr>
    <w:rPr>
      <w:sz w:val="20"/>
    </w:rPr>
  </w:style>
  <w:style w:type="paragraph" w:customStyle="1" w:styleId="SubHeading1">
    <w:name w:val="SubHeading1"/>
    <w:basedOn w:val="HeadingBase"/>
    <w:rsid w:val="00A43C88"/>
    <w:pPr>
      <w:spacing w:before="240" w:after="60"/>
    </w:pPr>
    <w:rPr>
      <w:color w:val="918585"/>
      <w:sz w:val="22"/>
    </w:rPr>
  </w:style>
  <w:style w:type="paragraph" w:customStyle="1" w:styleId="SideHeading">
    <w:name w:val="Side Heading"/>
    <w:basedOn w:val="HeadingBase"/>
    <w:rsid w:val="00A43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C88"/>
    <w:pPr>
      <w:tabs>
        <w:tab w:val="num" w:pos="360"/>
      </w:tabs>
    </w:pPr>
  </w:style>
  <w:style w:type="paragraph" w:styleId="PlainText">
    <w:name w:val="Plain Text"/>
    <w:basedOn w:val="Normal"/>
    <w:link w:val="PlainTextChar"/>
    <w:rsid w:val="00A43C88"/>
    <w:rPr>
      <w:sz w:val="20"/>
    </w:rPr>
  </w:style>
  <w:style w:type="character" w:customStyle="1" w:styleId="PlainTextChar">
    <w:name w:val="Plain Text Char"/>
    <w:basedOn w:val="DefaultParagraphFont"/>
    <w:link w:val="PlainText"/>
    <w:rsid w:val="00A43C88"/>
    <w:rPr>
      <w:rFonts w:ascii="Courier New" w:eastAsia="Times New Roman" w:hAnsi="Courier New" w:cs="Times New Roman"/>
      <w:sz w:val="20"/>
      <w:szCs w:val="20"/>
      <w:lang w:eastAsia="en-US"/>
    </w:rPr>
  </w:style>
  <w:style w:type="character" w:customStyle="1" w:styleId="MenuOption">
    <w:name w:val="Menu Option"/>
    <w:basedOn w:val="DefaultParagraphFont"/>
    <w:rsid w:val="00A43C88"/>
    <w:rPr>
      <w:b/>
      <w:smallCaps/>
    </w:rPr>
  </w:style>
  <w:style w:type="paragraph" w:customStyle="1" w:styleId="TableListNumber">
    <w:name w:val="Table List Number"/>
    <w:basedOn w:val="ListNumber"/>
    <w:rsid w:val="00A43C88"/>
    <w:pPr>
      <w:numPr>
        <w:numId w:val="0"/>
      </w:numPr>
    </w:pPr>
  </w:style>
  <w:style w:type="paragraph" w:styleId="TOC4">
    <w:name w:val="toc 4"/>
    <w:basedOn w:val="TOCBase"/>
    <w:next w:val="Normal"/>
    <w:semiHidden/>
    <w:rsid w:val="00A43C88"/>
    <w:pPr>
      <w:tabs>
        <w:tab w:val="right" w:leader="dot" w:pos="9071"/>
      </w:tabs>
      <w:ind w:left="1701"/>
    </w:pPr>
  </w:style>
  <w:style w:type="paragraph" w:customStyle="1" w:styleId="ListAlpha">
    <w:name w:val="List Alpha"/>
    <w:basedOn w:val="List"/>
    <w:rsid w:val="00A43C88"/>
    <w:pPr>
      <w:numPr>
        <w:numId w:val="9"/>
      </w:numPr>
    </w:pPr>
  </w:style>
  <w:style w:type="paragraph" w:customStyle="1" w:styleId="ListAlpha2">
    <w:name w:val="List Alpha 2"/>
    <w:basedOn w:val="List2"/>
    <w:rsid w:val="00A43C88"/>
    <w:pPr>
      <w:numPr>
        <w:numId w:val="8"/>
      </w:numPr>
    </w:pPr>
  </w:style>
  <w:style w:type="paragraph" w:styleId="List2">
    <w:name w:val="List 2"/>
    <w:basedOn w:val="BodyText"/>
    <w:rsid w:val="00A43C88"/>
    <w:pPr>
      <w:tabs>
        <w:tab w:val="left" w:pos="680"/>
      </w:tabs>
      <w:spacing w:before="60" w:after="60"/>
      <w:ind w:left="680" w:hanging="340"/>
    </w:pPr>
  </w:style>
  <w:style w:type="paragraph" w:styleId="List3">
    <w:name w:val="List 3"/>
    <w:basedOn w:val="BodyText"/>
    <w:rsid w:val="00A43C88"/>
    <w:pPr>
      <w:tabs>
        <w:tab w:val="left" w:pos="1021"/>
      </w:tabs>
      <w:spacing w:before="60" w:after="60"/>
      <w:ind w:left="1020" w:hanging="340"/>
    </w:pPr>
  </w:style>
  <w:style w:type="paragraph" w:styleId="List4">
    <w:name w:val="List 4"/>
    <w:basedOn w:val="BodyText"/>
    <w:rsid w:val="00A43C88"/>
    <w:pPr>
      <w:tabs>
        <w:tab w:val="left" w:pos="1361"/>
      </w:tabs>
      <w:spacing w:before="60" w:after="60"/>
      <w:ind w:left="1361" w:hanging="340"/>
    </w:pPr>
  </w:style>
  <w:style w:type="paragraph" w:styleId="List5">
    <w:name w:val="List 5"/>
    <w:basedOn w:val="BodyText"/>
    <w:rsid w:val="00A43C88"/>
    <w:pPr>
      <w:tabs>
        <w:tab w:val="left" w:pos="1701"/>
      </w:tabs>
      <w:spacing w:before="60" w:after="60"/>
      <w:ind w:left="1701" w:hanging="340"/>
    </w:pPr>
  </w:style>
  <w:style w:type="paragraph" w:styleId="ListBullet3">
    <w:name w:val="List Bullet 3"/>
    <w:basedOn w:val="List3"/>
    <w:rsid w:val="00A43C88"/>
    <w:pPr>
      <w:numPr>
        <w:numId w:val="14"/>
      </w:numPr>
      <w:tabs>
        <w:tab w:val="clear" w:pos="1021"/>
      </w:tabs>
      <w:ind w:left="1037" w:hanging="357"/>
    </w:pPr>
  </w:style>
  <w:style w:type="paragraph" w:styleId="ListBullet4">
    <w:name w:val="List Bullet 4"/>
    <w:basedOn w:val="List4"/>
    <w:rsid w:val="00A43C88"/>
    <w:pPr>
      <w:numPr>
        <w:numId w:val="3"/>
      </w:numPr>
      <w:tabs>
        <w:tab w:val="clear" w:pos="1361"/>
      </w:tabs>
    </w:pPr>
  </w:style>
  <w:style w:type="paragraph" w:styleId="ListBullet5">
    <w:name w:val="List Bullet 5"/>
    <w:basedOn w:val="List5"/>
    <w:rsid w:val="00A43C88"/>
    <w:pPr>
      <w:numPr>
        <w:numId w:val="4"/>
      </w:numPr>
    </w:pPr>
  </w:style>
  <w:style w:type="paragraph" w:styleId="ListContinue2">
    <w:name w:val="List Continue 2"/>
    <w:basedOn w:val="List2"/>
    <w:rsid w:val="00A43C88"/>
    <w:pPr>
      <w:ind w:firstLine="0"/>
    </w:pPr>
  </w:style>
  <w:style w:type="paragraph" w:styleId="ListContinue3">
    <w:name w:val="List Continue 3"/>
    <w:basedOn w:val="List3"/>
    <w:rsid w:val="00A43C88"/>
    <w:pPr>
      <w:ind w:left="1021" w:firstLine="0"/>
    </w:pPr>
  </w:style>
  <w:style w:type="paragraph" w:styleId="ListContinue4">
    <w:name w:val="List Continue 4"/>
    <w:basedOn w:val="List4"/>
    <w:rsid w:val="00A43C88"/>
    <w:pPr>
      <w:ind w:firstLine="0"/>
    </w:pPr>
  </w:style>
  <w:style w:type="paragraph" w:styleId="ListContinue5">
    <w:name w:val="List Continue 5"/>
    <w:basedOn w:val="List5"/>
    <w:rsid w:val="00A43C88"/>
    <w:pPr>
      <w:ind w:firstLine="0"/>
    </w:pPr>
  </w:style>
  <w:style w:type="paragraph" w:styleId="ListNumber3">
    <w:name w:val="List Number 3"/>
    <w:basedOn w:val="List3"/>
    <w:rsid w:val="00A43C88"/>
    <w:pPr>
      <w:numPr>
        <w:numId w:val="5"/>
      </w:numPr>
    </w:pPr>
  </w:style>
  <w:style w:type="paragraph" w:styleId="ListNumber4">
    <w:name w:val="List Number 4"/>
    <w:basedOn w:val="List4"/>
    <w:rsid w:val="00A43C88"/>
    <w:pPr>
      <w:numPr>
        <w:numId w:val="6"/>
      </w:numPr>
    </w:pPr>
  </w:style>
  <w:style w:type="paragraph" w:styleId="ListNumber5">
    <w:name w:val="List Number 5"/>
    <w:basedOn w:val="List5"/>
    <w:rsid w:val="00A43C88"/>
    <w:pPr>
      <w:numPr>
        <w:numId w:val="7"/>
      </w:numPr>
    </w:pPr>
  </w:style>
  <w:style w:type="paragraph" w:styleId="BlockText">
    <w:name w:val="Block Text"/>
    <w:basedOn w:val="Normal"/>
    <w:rsid w:val="00A43C88"/>
    <w:pPr>
      <w:spacing w:after="120"/>
      <w:ind w:left="1440" w:right="1440"/>
    </w:pPr>
  </w:style>
  <w:style w:type="character" w:customStyle="1" w:styleId="Subscript">
    <w:name w:val="Subscript"/>
    <w:basedOn w:val="DefaultParagraphFont"/>
    <w:rsid w:val="00A43C88"/>
    <w:rPr>
      <w:sz w:val="16"/>
      <w:vertAlign w:val="subscript"/>
    </w:rPr>
  </w:style>
  <w:style w:type="character" w:customStyle="1" w:styleId="Superscript">
    <w:name w:val="Superscript"/>
    <w:basedOn w:val="DefaultParagraphFont"/>
    <w:rsid w:val="00A43C88"/>
    <w:rPr>
      <w:sz w:val="16"/>
      <w:vertAlign w:val="superscript"/>
    </w:rPr>
  </w:style>
  <w:style w:type="character" w:customStyle="1" w:styleId="Symbols">
    <w:name w:val="Symbols"/>
    <w:basedOn w:val="DefaultParagraphFont"/>
    <w:rsid w:val="00A43C88"/>
    <w:rPr>
      <w:rFonts w:ascii="Symbol" w:hAnsi="Symbol"/>
    </w:rPr>
  </w:style>
  <w:style w:type="character" w:customStyle="1" w:styleId="MenuOptions">
    <w:name w:val="Menu Options"/>
    <w:basedOn w:val="DefaultParagraphFont"/>
    <w:rsid w:val="00A43C88"/>
    <w:rPr>
      <w:rFonts w:ascii="Arial Narrow" w:hAnsi="Arial Narrow"/>
      <w:smallCaps/>
    </w:rPr>
  </w:style>
  <w:style w:type="character" w:customStyle="1" w:styleId="Buttons">
    <w:name w:val="Buttons"/>
    <w:basedOn w:val="DefaultParagraphFont"/>
    <w:rsid w:val="00A43C88"/>
    <w:rPr>
      <w:b/>
    </w:rPr>
  </w:style>
  <w:style w:type="character" w:customStyle="1" w:styleId="Underlined">
    <w:name w:val="Underlined"/>
    <w:basedOn w:val="DefaultParagraphFont"/>
    <w:rsid w:val="00A43C88"/>
    <w:rPr>
      <w:u w:val="single"/>
    </w:rPr>
  </w:style>
  <w:style w:type="paragraph" w:customStyle="1" w:styleId="TableBodyTextRight">
    <w:name w:val="Table Body Text Right"/>
    <w:basedOn w:val="TableBodyText"/>
    <w:rsid w:val="00A43C88"/>
    <w:pPr>
      <w:widowControl w:val="0"/>
      <w:autoSpaceDE w:val="0"/>
      <w:autoSpaceDN w:val="0"/>
      <w:adjustRightInd w:val="0"/>
      <w:jc w:val="right"/>
    </w:pPr>
    <w:rPr>
      <w:rFonts w:cs="Arial"/>
      <w:szCs w:val="18"/>
    </w:rPr>
  </w:style>
  <w:style w:type="paragraph" w:customStyle="1" w:styleId="CopyrightText">
    <w:name w:val="Copyright Text"/>
    <w:basedOn w:val="BodyText"/>
    <w:rsid w:val="00A43C88"/>
    <w:rPr>
      <w:sz w:val="18"/>
    </w:rPr>
  </w:style>
  <w:style w:type="paragraph" w:customStyle="1" w:styleId="BodySmallRight">
    <w:name w:val="Body Small Right"/>
    <w:basedOn w:val="BodyTextRight"/>
    <w:rsid w:val="00A43C88"/>
    <w:rPr>
      <w:sz w:val="18"/>
      <w:szCs w:val="18"/>
    </w:rPr>
  </w:style>
  <w:style w:type="paragraph" w:customStyle="1" w:styleId="MarginEdition">
    <w:name w:val="Margin Edition"/>
    <w:basedOn w:val="MarginNote"/>
    <w:rsid w:val="00A43C88"/>
    <w:pPr>
      <w:spacing w:before="0" w:after="0"/>
    </w:pPr>
    <w:rPr>
      <w:rFonts w:ascii="Times New Roman" w:hAnsi="Times New Roman"/>
      <w:color w:val="999999"/>
    </w:rPr>
  </w:style>
  <w:style w:type="paragraph" w:customStyle="1" w:styleId="Spacer">
    <w:name w:val="Spacer"/>
    <w:basedOn w:val="Normal"/>
    <w:rsid w:val="00A43C88"/>
    <w:rPr>
      <w:sz w:val="2"/>
      <w:szCs w:val="2"/>
    </w:rPr>
  </w:style>
  <w:style w:type="character" w:customStyle="1" w:styleId="Small">
    <w:name w:val="Small"/>
    <w:basedOn w:val="DefaultParagraphFont"/>
    <w:rsid w:val="00A43C88"/>
    <w:rPr>
      <w:sz w:val="16"/>
    </w:rPr>
  </w:style>
  <w:style w:type="paragraph" w:customStyle="1" w:styleId="WideTable">
    <w:name w:val="Wide Table"/>
    <w:basedOn w:val="Normal"/>
    <w:rsid w:val="00A43C88"/>
    <w:pPr>
      <w:ind w:left="-1418"/>
    </w:pPr>
    <w:rPr>
      <w:sz w:val="2"/>
      <w:szCs w:val="2"/>
    </w:rPr>
  </w:style>
  <w:style w:type="character" w:styleId="PageNumber">
    <w:name w:val="page number"/>
    <w:basedOn w:val="DefaultParagraphFont"/>
    <w:rsid w:val="00A43C88"/>
  </w:style>
  <w:style w:type="paragraph" w:styleId="Quote">
    <w:name w:val="Quote"/>
    <w:basedOn w:val="Heading1"/>
    <w:link w:val="QuoteChar"/>
    <w:qFormat/>
    <w:rsid w:val="00A43C88"/>
    <w:rPr>
      <w:b w:val="0"/>
      <w:sz w:val="72"/>
      <w:szCs w:val="72"/>
      <w:lang w:val="en-NZ"/>
    </w:rPr>
  </w:style>
  <w:style w:type="character" w:customStyle="1" w:styleId="QuoteChar">
    <w:name w:val="Quote Char"/>
    <w:basedOn w:val="DefaultParagraphFont"/>
    <w:link w:val="Quote"/>
    <w:rsid w:val="00A43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C88"/>
    <w:pPr>
      <w:pageBreakBefore/>
    </w:pPr>
  </w:style>
  <w:style w:type="paragraph" w:customStyle="1" w:styleId="Border">
    <w:name w:val="Border"/>
    <w:basedOn w:val="Normal"/>
    <w:qFormat/>
    <w:rsid w:val="00A43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C88"/>
    <w:rPr>
      <w:b/>
      <w:bCs/>
      <w:i/>
      <w:iCs/>
      <w:color w:val="auto"/>
    </w:rPr>
  </w:style>
  <w:style w:type="paragraph" w:styleId="IntenseQuote">
    <w:name w:val="Intense Quote"/>
    <w:basedOn w:val="Normal"/>
    <w:next w:val="Normal"/>
    <w:link w:val="IntenseQuoteChar"/>
    <w:uiPriority w:val="30"/>
    <w:qFormat/>
    <w:rsid w:val="00A43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C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C88"/>
    <w:rPr>
      <w:smallCaps/>
      <w:color w:val="auto"/>
      <w:u w:val="single"/>
    </w:rPr>
  </w:style>
  <w:style w:type="character" w:styleId="IntenseReference">
    <w:name w:val="Intense Reference"/>
    <w:basedOn w:val="DefaultParagraphFont"/>
    <w:uiPriority w:val="32"/>
    <w:qFormat/>
    <w:rsid w:val="00A43C88"/>
    <w:rPr>
      <w:b/>
      <w:bCs/>
      <w:smallCaps/>
      <w:color w:val="auto"/>
      <w:spacing w:val="5"/>
      <w:u w:val="single"/>
    </w:rPr>
  </w:style>
  <w:style w:type="paragraph" w:customStyle="1" w:styleId="2ColumnHeading">
    <w:name w:val="2Column Heading"/>
    <w:basedOn w:val="BodyText"/>
    <w:qFormat/>
    <w:rsid w:val="00A43C88"/>
    <w:pPr>
      <w:spacing w:after="60"/>
      <w:ind w:left="-2268"/>
    </w:pPr>
    <w:rPr>
      <w:b/>
    </w:rPr>
  </w:style>
  <w:style w:type="paragraph" w:customStyle="1" w:styleId="Heading1TOC">
    <w:name w:val="Heading1 TOC"/>
    <w:basedOn w:val="Normal"/>
    <w:qFormat/>
    <w:rsid w:val="00A43C88"/>
    <w:pPr>
      <w:spacing w:before="240" w:after="120"/>
    </w:pPr>
    <w:rPr>
      <w:rFonts w:ascii="Times New Roman" w:hAnsi="Times New Roman"/>
      <w:b/>
      <w:sz w:val="32"/>
    </w:rPr>
  </w:style>
  <w:style w:type="paragraph" w:customStyle="1" w:styleId="Heading2TOC">
    <w:name w:val="Heading2 TOC"/>
    <w:basedOn w:val="Normal"/>
    <w:qFormat/>
    <w:rsid w:val="00A43C88"/>
    <w:pPr>
      <w:spacing w:before="240" w:after="60"/>
    </w:pPr>
    <w:rPr>
      <w:rFonts w:ascii="Times New Roman" w:hAnsi="Times New Roman"/>
      <w:b/>
      <w:sz w:val="28"/>
    </w:rPr>
  </w:style>
  <w:style w:type="character" w:customStyle="1" w:styleId="Underline">
    <w:name w:val="Underline"/>
    <w:basedOn w:val="DefaultParagraphFont"/>
    <w:qFormat/>
    <w:rsid w:val="00A43C88"/>
    <w:rPr>
      <w:u w:val="single"/>
    </w:rPr>
  </w:style>
  <w:style w:type="character" w:customStyle="1" w:styleId="BoldandItalics">
    <w:name w:val="Bold and Italics"/>
    <w:qFormat/>
    <w:rsid w:val="00A43C88"/>
    <w:rPr>
      <w:b/>
      <w:i/>
      <w:u w:val="none"/>
    </w:rPr>
  </w:style>
  <w:style w:type="paragraph" w:styleId="BalloonText">
    <w:name w:val="Balloon Text"/>
    <w:basedOn w:val="Normal"/>
    <w:link w:val="BalloonTextChar"/>
    <w:rsid w:val="00A43C88"/>
    <w:rPr>
      <w:rFonts w:ascii="Tahoma" w:hAnsi="Tahoma" w:cs="Tahoma"/>
      <w:sz w:val="16"/>
      <w:szCs w:val="16"/>
    </w:rPr>
  </w:style>
  <w:style w:type="character" w:customStyle="1" w:styleId="BalloonTextChar">
    <w:name w:val="Balloon Text Char"/>
    <w:basedOn w:val="DefaultParagraphFont"/>
    <w:link w:val="BalloonText"/>
    <w:rsid w:val="00A43C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C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C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C88"/>
    <w:rPr>
      <w:b/>
      <w:color w:val="660033"/>
      <w:spacing w:val="0"/>
    </w:rPr>
  </w:style>
  <w:style w:type="paragraph" w:customStyle="1" w:styleId="Nameditemlist">
    <w:name w:val="Named item list"/>
    <w:basedOn w:val="BodyText"/>
    <w:qFormat/>
    <w:rsid w:val="00A43C88"/>
    <w:pPr>
      <w:tabs>
        <w:tab w:val="left" w:pos="2835"/>
      </w:tabs>
      <w:ind w:left="2835" w:hanging="2835"/>
    </w:pPr>
  </w:style>
  <w:style w:type="paragraph" w:customStyle="1" w:styleId="BodyTextnopadding">
    <w:name w:val="Body Text no padding"/>
    <w:basedOn w:val="BodyText"/>
    <w:qFormat/>
    <w:rsid w:val="00A43C88"/>
    <w:pPr>
      <w:spacing w:before="0" w:after="0"/>
    </w:pPr>
  </w:style>
  <w:style w:type="character" w:styleId="Hyperlink">
    <w:name w:val="Hyperlink"/>
    <w:basedOn w:val="DefaultParagraphFont"/>
    <w:uiPriority w:val="99"/>
    <w:unhideWhenUsed/>
    <w:rsid w:val="00F56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4057</Characters>
  <Application>Microsoft Office Word</Application>
  <DocSecurity>0</DocSecurity>
  <Lines>88</Lines>
  <Paragraphs>55</Paragraphs>
  <ScaleCrop>false</ScaleCrop>
  <Company>Author-it Software Corporation Ltd.</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AMPMGT608 Benchmark to manage and improve workplace performance</dc:title>
  <dc:subject>Approved</dc:subject>
  <dc:creator>Skills Impact</dc:creator>
  <cp:keywords>Release: 1</cp:keywords>
  <dc:description>Review Date: 12 April 2008</dc:description>
  <cp:lastModifiedBy>HSD_TPCMSd.prod</cp:lastModifiedBy>
  <cp:revision>3</cp:revision>
  <dcterms:created xsi:type="dcterms:W3CDTF">2023-01-24T11:57:00Z</dcterms:created>
  <dcterms:modified xsi:type="dcterms:W3CDTF">2023-01-24T11:57:00Z</dcterms:modified>
</cp:coreProperties>
</file>