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22B4" w:rsidP="00E322B4">
      <w:pPr>
        <w:pStyle w:val="Title"/>
      </w:pPr>
      <w:r>
        <w:fldChar w:fldCharType="begin"/>
      </w:r>
      <w:r>
        <w:instrText xml:space="preserve"> TITLE   \* MERGEFORMAT </w:instrText>
      </w:r>
      <w:r>
        <w:fldChar w:fldCharType="separate"/>
      </w:r>
      <w:r>
        <w:t>AMPMGT510 Manage transportation of meat, meat products and meat by-products</w:t>
      </w:r>
      <w:r>
        <w:fldChar w:fldCharType="end"/>
      </w:r>
    </w:p>
    <w:p w:rsidR="00E322B4" w:rsidP="00E322B4">
      <w:pPr>
        <w:pStyle w:val="Version"/>
        <w:sectPr w:rsidSect="004247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4714" w:rsidP="00424714">
      <w:pPr>
        <w:pStyle w:val="SuperHeading"/>
      </w:pPr>
      <w:r w:rsidRPr="00424714">
        <w:t>AMPMGT510 Manage transportation of meat, meat products and meat by-products</w:t>
      </w:r>
    </w:p>
    <w:p w:rsidR="00000000" w:rsidRPr="00424714" w:rsidP="00424714">
      <w:pPr>
        <w:pStyle w:val="Heading1"/>
      </w:pPr>
      <w:bookmarkStart w:id="1" w:name="O_733463"/>
      <w:bookmarkEnd w:id="1"/>
      <w:r w:rsidRPr="00424714">
        <w:t>Modification History</w:t>
      </w:r>
    </w:p>
    <w:tbl>
      <w:tblPr>
        <w:tblW w:w="9465" w:type="dxa"/>
        <w:tblLayout w:type="fixed"/>
        <w:tblCellMar>
          <w:left w:w="62" w:type="dxa"/>
          <w:right w:w="62" w:type="dxa"/>
        </w:tblCellMar>
        <w:tblLook w:val="0000"/>
      </w:tblPr>
      <w:tblGrid>
        <w:gridCol w:w="1276"/>
        <w:gridCol w:w="1702"/>
        <w:gridCol w:w="6487"/>
      </w:tblGrid>
      <w:tr w:rsidTr="00424714">
        <w:tblPrEx>
          <w:tblW w:w="9465" w:type="dxa"/>
          <w:tblLayout w:type="fixed"/>
          <w:tblCellMar>
            <w:left w:w="62" w:type="dxa"/>
            <w:right w:w="62" w:type="dxa"/>
          </w:tblCellMar>
          <w:tblLook w:val="0000"/>
        </w:tblPrEx>
        <w:tc>
          <w:tcPr>
            <w:tcW w:w="127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424714">
            <w:pPr>
              <w:pStyle w:val="TableHeading"/>
              <w:rPr>
                <w:lang w:val="en-NZ"/>
              </w:rPr>
            </w:pPr>
            <w:r w:rsidRPr="00424714">
              <w:t>Release</w:t>
            </w:r>
          </w:p>
        </w:tc>
        <w:tc>
          <w:tcPr>
            <w:tcW w:w="1702"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24714">
            <w:pPr>
              <w:pStyle w:val="TableHeading"/>
              <w:rPr>
                <w:lang w:val="en-NZ"/>
              </w:rPr>
            </w:pPr>
            <w:r w:rsidRPr="00424714">
              <w:t>TP Version</w:t>
            </w:r>
          </w:p>
        </w:tc>
        <w:tc>
          <w:tcPr>
            <w:tcW w:w="648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24714">
            <w:pPr>
              <w:pStyle w:val="TableHeading"/>
              <w:rPr>
                <w:lang w:val="en-NZ"/>
              </w:rPr>
            </w:pPr>
            <w:r w:rsidRPr="00424714">
              <w:t>Comment</w:t>
            </w:r>
          </w:p>
        </w:tc>
      </w:tr>
      <w:tr w:rsidTr="00424714">
        <w:tblPrEx>
          <w:tblW w:w="9465" w:type="dxa"/>
          <w:tblLayout w:type="fixed"/>
          <w:tblCellMar>
            <w:left w:w="62" w:type="dxa"/>
            <w:right w:w="62" w:type="dxa"/>
          </w:tblCellMar>
          <w:tblLook w:val="0000"/>
        </w:tblPrEx>
        <w:tc>
          <w:tcPr>
            <w:tcW w:w="127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24714">
            <w:pPr>
              <w:pStyle w:val="BodyText"/>
              <w:rPr>
                <w:lang w:val="en-NZ"/>
              </w:rPr>
            </w:pPr>
            <w:r w:rsidRPr="00424714">
              <w:t>1</w:t>
            </w:r>
          </w:p>
        </w:tc>
        <w:tc>
          <w:tcPr>
            <w:tcW w:w="1702" w:type="dxa"/>
            <w:tcBorders>
              <w:top w:val="nil"/>
              <w:left w:val="nil"/>
              <w:bottom w:val="single" w:sz="8" w:space="0" w:color="auto"/>
              <w:right w:val="single" w:sz="8" w:space="0" w:color="auto"/>
            </w:tcBorders>
            <w:tcMar>
              <w:top w:w="0" w:type="dxa"/>
              <w:left w:w="62" w:type="dxa"/>
              <w:bottom w:w="0" w:type="dxa"/>
              <w:right w:w="62" w:type="dxa"/>
            </w:tcMar>
          </w:tcPr>
          <w:p w:rsidR="00000000" w:rsidP="00424714">
            <w:pPr>
              <w:pStyle w:val="BodyText"/>
              <w:rPr>
                <w:lang w:val="en-NZ"/>
              </w:rPr>
            </w:pPr>
            <w:r w:rsidRPr="00424714">
              <w:t>AMPv1.0</w:t>
            </w:r>
          </w:p>
        </w:tc>
        <w:tc>
          <w:tcPr>
            <w:tcW w:w="6487" w:type="dxa"/>
            <w:tcBorders>
              <w:top w:val="nil"/>
              <w:left w:val="nil"/>
              <w:bottom w:val="single" w:sz="8" w:space="0" w:color="auto"/>
              <w:right w:val="single" w:sz="8" w:space="0" w:color="auto"/>
            </w:tcBorders>
            <w:tcMar>
              <w:top w:w="0" w:type="dxa"/>
              <w:left w:w="62" w:type="dxa"/>
              <w:bottom w:w="0" w:type="dxa"/>
              <w:right w:w="62" w:type="dxa"/>
            </w:tcMar>
          </w:tcPr>
          <w:p w:rsidR="00000000" w:rsidRPr="00424714" w:rsidP="00424714">
            <w:pPr>
              <w:pStyle w:val="BodyText"/>
            </w:pPr>
            <w:r w:rsidRPr="00424714">
              <w:t>Initial release</w:t>
            </w:r>
          </w:p>
        </w:tc>
      </w:tr>
    </w:tbl>
    <w:p w:rsidR="00000000" w:rsidRPr="00424714" w:rsidP="00424714">
      <w:pPr>
        <w:pStyle w:val="BodyText"/>
      </w:pPr>
    </w:p>
    <w:p w:rsidR="00000000" w:rsidRPr="00424714" w:rsidP="00424714">
      <w:pPr>
        <w:pStyle w:val="AllowPageBreak"/>
      </w:pPr>
    </w:p>
    <w:p w:rsidR="00000000" w:rsidRPr="00424714" w:rsidP="00424714">
      <w:pPr>
        <w:pStyle w:val="Heading1"/>
      </w:pPr>
      <w:bookmarkStart w:id="2" w:name="O_733464"/>
      <w:bookmarkEnd w:id="2"/>
      <w:r w:rsidRPr="00424714">
        <w:t>Application</w:t>
      </w:r>
    </w:p>
    <w:p w:rsidR="00000000" w:rsidRPr="00424714" w:rsidP="00E322B4">
      <w:pPr>
        <w:pStyle w:val="BodyText"/>
      </w:pPr>
      <w:r w:rsidRPr="00424714">
        <w:t>This unit describes the skills and knowledge required to schedule and monitor the hygienic, safe and secure transportation of meat, meat products and meat by-products, for domestic or international markets. The efficient transportation of meat, meat produc</w:t>
      </w:r>
      <w:r w:rsidRPr="00424714">
        <w:t>ts and meat by-products results in the satisfaction of customer requirements.</w:t>
      </w:r>
    </w:p>
    <w:p w:rsidR="00000000" w:rsidRPr="00424714" w:rsidP="00E322B4">
      <w:pPr>
        <w:pStyle w:val="BodyText"/>
      </w:pPr>
      <w:r w:rsidRPr="00424714">
        <w:t>This unit is of use to livestock buyers and coordinators, transport managers and finance managers operating in a meat industry context.</w:t>
      </w:r>
    </w:p>
    <w:p w:rsidR="00000000" w:rsidRPr="00424714" w:rsidP="00E322B4">
      <w:pPr>
        <w:pStyle w:val="BodyText"/>
      </w:pPr>
      <w:r w:rsidRPr="00424714">
        <w:t>At this level individuals exercise consi</w:t>
      </w:r>
      <w:r w:rsidRPr="00424714">
        <w:t xml:space="preserve">derable responsibility and accountability within enterprise structures and are required to make primary contributions to the values, goals and operations of the enterprise. They will typically have responsibility for establishing and reviewing systems for </w:t>
      </w:r>
      <w:r w:rsidRPr="00424714">
        <w:t>their site or department. They may be assisted by external experts to develop plans and strategies.</w:t>
      </w:r>
    </w:p>
    <w:p w:rsidR="00000000" w:rsidRPr="00424714" w:rsidP="00E322B4">
      <w:pPr>
        <w:pStyle w:val="BodyText"/>
      </w:pPr>
      <w:r w:rsidRPr="00424714">
        <w:t>This unit must be delivered in the context of Australian meat industry standards and regulations.</w:t>
      </w:r>
    </w:p>
    <w:p w:rsidR="00000000" w:rsidRPr="00424714" w:rsidP="00E322B4">
      <w:pPr>
        <w:pStyle w:val="BodyText"/>
      </w:pPr>
      <w:r w:rsidRPr="00424714">
        <w:t xml:space="preserve">No occupational licensing, legislative or certification </w:t>
      </w:r>
      <w:r w:rsidRPr="00424714">
        <w:t>requirements are known to apply to this unit at the time of publication.</w:t>
      </w:r>
    </w:p>
    <w:p w:rsidR="00000000" w:rsidRPr="00424714" w:rsidP="00424714">
      <w:pPr>
        <w:pStyle w:val="Heading1"/>
      </w:pPr>
      <w:bookmarkStart w:id="3" w:name="O_733465"/>
      <w:bookmarkEnd w:id="3"/>
      <w:r w:rsidRPr="00424714">
        <w:t>Pre-requisite Unit</w:t>
      </w:r>
    </w:p>
    <w:p w:rsidR="00000000" w:rsidRPr="00424714" w:rsidP="00E322B4">
      <w:pPr>
        <w:pStyle w:val="BodyText"/>
      </w:pPr>
      <w:r w:rsidRPr="00424714">
        <w:t>Nil.</w:t>
      </w:r>
    </w:p>
    <w:p w:rsidR="00000000" w:rsidRPr="00424714" w:rsidP="00424714">
      <w:pPr>
        <w:pStyle w:val="Heading1"/>
      </w:pPr>
      <w:bookmarkStart w:id="4" w:name="O_733467"/>
      <w:bookmarkEnd w:id="4"/>
      <w:r w:rsidRPr="00424714">
        <w:t>Unit Sector</w:t>
      </w:r>
    </w:p>
    <w:p w:rsidR="00000000" w:rsidRPr="00424714" w:rsidP="00424714">
      <w:pPr>
        <w:pStyle w:val="Heading1"/>
      </w:pPr>
      <w:bookmarkStart w:id="5" w:name="O_733468"/>
      <w:bookmarkEnd w:id="5"/>
      <w:r w:rsidRPr="00424714">
        <w:t>Elements and Performance Criteria</w:t>
      </w:r>
    </w:p>
    <w:tbl>
      <w:tblPr>
        <w:tblW w:w="9558" w:type="dxa"/>
        <w:tblLayout w:type="fixed"/>
        <w:tblCellMar>
          <w:left w:w="62" w:type="dxa"/>
          <w:right w:w="62" w:type="dxa"/>
        </w:tblCellMar>
        <w:tblLook w:val="0000"/>
      </w:tblPr>
      <w:tblGrid>
        <w:gridCol w:w="2731"/>
        <w:gridCol w:w="6827"/>
      </w:tblGrid>
      <w:tr w:rsidTr="00E322B4">
        <w:tblPrEx>
          <w:tblW w:w="9558"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24714">
            <w:pPr>
              <w:pStyle w:val="TableHeading"/>
              <w:rPr>
                <w:lang w:val="en-NZ"/>
              </w:rPr>
            </w:pPr>
            <w:r w:rsidRPr="00424714">
              <w:t>Element</w:t>
            </w:r>
          </w:p>
        </w:tc>
        <w:tc>
          <w:tcPr>
            <w:tcW w:w="682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24714">
            <w:pPr>
              <w:pStyle w:val="TableHeading"/>
              <w:rPr>
                <w:lang w:val="en-NZ"/>
              </w:rPr>
            </w:pPr>
            <w:r w:rsidRPr="00424714">
              <w:t>Performance criteria</w:t>
            </w:r>
          </w:p>
        </w:tc>
      </w:tr>
      <w:tr w:rsidTr="00E322B4">
        <w:tblPrEx>
          <w:tblW w:w="9558"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24714">
            <w:pPr>
              <w:pStyle w:val="BodyText"/>
              <w:rPr>
                <w:lang w:val="en-NZ"/>
              </w:rPr>
            </w:pPr>
            <w:r w:rsidRPr="00424714">
              <w:t>Elements describe the essential outcomes.</w:t>
            </w:r>
          </w:p>
        </w:tc>
        <w:tc>
          <w:tcPr>
            <w:tcW w:w="682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24714">
            <w:pPr>
              <w:pStyle w:val="BodyText"/>
              <w:rPr>
                <w:lang w:val="en-NZ"/>
              </w:rPr>
            </w:pPr>
            <w:r w:rsidRPr="00424714">
              <w:t>Performance criteria describe the performance needed to demonstrate achievement of the element.</w:t>
            </w:r>
          </w:p>
        </w:tc>
      </w:tr>
      <w:tr w:rsidTr="00E322B4">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714">
            <w:pPr>
              <w:pStyle w:val="List"/>
              <w:rPr>
                <w:lang w:val="en-NZ"/>
              </w:rPr>
            </w:pPr>
            <w:r w:rsidRPr="00424714">
              <w:t>1.</w:t>
            </w:r>
            <w:r w:rsidRPr="00424714">
              <w:tab/>
              <w:t>Implement requirements for the transportation of meat, meat products and meat by-products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4714" w:rsidP="00424714">
            <w:pPr>
              <w:pStyle w:val="List"/>
            </w:pPr>
            <w:r w:rsidRPr="00424714">
              <w:t>1.1</w:t>
            </w:r>
            <w:r w:rsidRPr="00424714">
              <w:tab/>
              <w:t xml:space="preserve">Identify and follow </w:t>
            </w:r>
            <w:r w:rsidRPr="00424714">
              <w:t>regulatory, customer and enterprise requirements for the hygienic, safe and timely transportation of meat, meat products and meat by-products</w:t>
            </w:r>
          </w:p>
          <w:p w:rsidR="00000000" w:rsidP="00424714">
            <w:pPr>
              <w:pStyle w:val="List"/>
              <w:rPr>
                <w:lang w:val="en-NZ"/>
              </w:rPr>
            </w:pPr>
            <w:r w:rsidRPr="00424714">
              <w:t>1.2</w:t>
            </w:r>
            <w:r w:rsidRPr="00424714">
              <w:tab/>
              <w:t>Assess and allocate resource requirements</w:t>
            </w:r>
          </w:p>
        </w:tc>
      </w:tr>
      <w:tr w:rsidTr="00E322B4">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714">
            <w:pPr>
              <w:pStyle w:val="List"/>
              <w:rPr>
                <w:lang w:val="en-NZ"/>
              </w:rPr>
            </w:pPr>
            <w:r w:rsidRPr="00424714">
              <w:t>2.</w:t>
            </w:r>
            <w:r w:rsidRPr="00424714">
              <w:tab/>
              <w:t>Establish transportation policies and procedures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4714" w:rsidP="00424714">
            <w:pPr>
              <w:pStyle w:val="List"/>
            </w:pPr>
            <w:r w:rsidRPr="00424714">
              <w:t>2.1</w:t>
            </w:r>
            <w:r w:rsidRPr="00424714">
              <w:tab/>
            </w:r>
            <w:r w:rsidRPr="00424714">
              <w:t>Develop systems and procedures for the operation of meat transport vehicles for the hygienic and safe transport of meat, meat products and meat by-products</w:t>
            </w:r>
          </w:p>
          <w:p w:rsidR="00000000" w:rsidRPr="00424714" w:rsidP="00424714">
            <w:pPr>
              <w:pStyle w:val="List"/>
            </w:pPr>
            <w:r w:rsidRPr="00424714">
              <w:t>2.2</w:t>
            </w:r>
            <w:r w:rsidRPr="00424714">
              <w:tab/>
              <w:t>Develop security procedures and systems</w:t>
            </w:r>
          </w:p>
          <w:p w:rsidR="00000000" w:rsidRPr="00424714" w:rsidP="00424714">
            <w:pPr>
              <w:pStyle w:val="List"/>
            </w:pPr>
            <w:r w:rsidRPr="00424714">
              <w:t>2.3</w:t>
            </w:r>
            <w:r w:rsidRPr="00424714">
              <w:tab/>
              <w:t>Establish and maintain reporting and recording proce</w:t>
            </w:r>
            <w:r w:rsidRPr="00424714">
              <w:t>dures</w:t>
            </w:r>
          </w:p>
          <w:p w:rsidR="00000000" w:rsidRPr="00424714" w:rsidP="00424714">
            <w:pPr>
              <w:pStyle w:val="List"/>
            </w:pPr>
            <w:r w:rsidRPr="00424714">
              <w:t>2.4</w:t>
            </w:r>
            <w:r w:rsidRPr="00424714">
              <w:tab/>
              <w:t>Develop and monitor supplier quality requirements and standards</w:t>
            </w:r>
          </w:p>
          <w:p w:rsidR="00000000" w:rsidP="00424714">
            <w:pPr>
              <w:pStyle w:val="List"/>
              <w:rPr>
                <w:lang w:val="en-NZ"/>
              </w:rPr>
            </w:pPr>
            <w:r w:rsidRPr="00424714">
              <w:t>2.5</w:t>
            </w:r>
            <w:r w:rsidRPr="00424714">
              <w:tab/>
              <w:t>Inform and mentor personnel, including contractors, in the performance of their obligations and responsibilities, including workplace health and safety</w:t>
            </w:r>
          </w:p>
        </w:tc>
      </w:tr>
      <w:tr w:rsidTr="00E322B4">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714">
            <w:pPr>
              <w:pStyle w:val="List"/>
              <w:rPr>
                <w:lang w:val="en-NZ"/>
              </w:rPr>
            </w:pPr>
            <w:r w:rsidRPr="00424714">
              <w:t>3.</w:t>
            </w:r>
            <w:r w:rsidRPr="00424714">
              <w:tab/>
              <w:t xml:space="preserve">Manage transportation </w:t>
            </w:r>
            <w:r w:rsidRPr="00424714">
              <w:t>logistics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4714" w:rsidP="00424714">
            <w:pPr>
              <w:pStyle w:val="List"/>
            </w:pPr>
            <w:r w:rsidRPr="00424714">
              <w:t>3.1</w:t>
            </w:r>
            <w:r w:rsidRPr="00424714">
              <w:tab/>
              <w:t>Analyse and select transport options</w:t>
            </w:r>
          </w:p>
          <w:p w:rsidR="00000000" w:rsidRPr="00424714" w:rsidP="00424714">
            <w:pPr>
              <w:pStyle w:val="List"/>
            </w:pPr>
            <w:r w:rsidRPr="00424714">
              <w:t>3.2</w:t>
            </w:r>
            <w:r w:rsidRPr="00424714">
              <w:tab/>
              <w:t>Prepare and negotiate contracts and schedules according to customer and production requirements</w:t>
            </w:r>
          </w:p>
          <w:p w:rsidR="00000000" w:rsidRPr="00424714" w:rsidP="00424714">
            <w:pPr>
              <w:pStyle w:val="List"/>
            </w:pPr>
            <w:r w:rsidRPr="00424714">
              <w:t>3.3</w:t>
            </w:r>
            <w:r w:rsidRPr="00424714">
              <w:tab/>
              <w:t>Complete documentation according to enterprise, customer and regulatory requirements</w:t>
            </w:r>
          </w:p>
          <w:p w:rsidR="00000000" w:rsidRPr="00424714" w:rsidP="00424714">
            <w:pPr>
              <w:pStyle w:val="List"/>
            </w:pPr>
            <w:r w:rsidRPr="00424714">
              <w:t>3.4</w:t>
            </w:r>
            <w:r w:rsidRPr="00424714">
              <w:tab/>
              <w:t>Maintain  ve</w:t>
            </w:r>
            <w:r w:rsidRPr="00424714">
              <w:t>hicles to ensure the hygienic transportation of meat</w:t>
            </w:r>
          </w:p>
          <w:p w:rsidR="00000000" w:rsidRPr="00424714" w:rsidP="00424714">
            <w:pPr>
              <w:pStyle w:val="List"/>
            </w:pPr>
            <w:r w:rsidRPr="00424714">
              <w:t>3.5</w:t>
            </w:r>
            <w:r w:rsidRPr="00424714">
              <w:tab/>
              <w:t>Operate storage facilities according to enterprise and regulatory requirements</w:t>
            </w:r>
          </w:p>
          <w:p w:rsidR="00000000" w:rsidP="00424714">
            <w:pPr>
              <w:pStyle w:val="List"/>
              <w:rPr>
                <w:lang w:val="en-NZ"/>
              </w:rPr>
            </w:pPr>
            <w:r w:rsidRPr="00424714">
              <w:t>3.6</w:t>
            </w:r>
            <w:r w:rsidRPr="00424714">
              <w:tab/>
              <w:t>Track and monitor consignments</w:t>
            </w:r>
          </w:p>
        </w:tc>
      </w:tr>
      <w:tr w:rsidTr="00E322B4">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714">
            <w:pPr>
              <w:pStyle w:val="List"/>
              <w:rPr>
                <w:lang w:val="en-NZ"/>
              </w:rPr>
            </w:pPr>
            <w:r w:rsidRPr="00424714">
              <w:t>4.</w:t>
            </w:r>
            <w:r w:rsidRPr="00424714">
              <w:tab/>
              <w:t>Determine and manage transportation costs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4714" w:rsidP="00424714">
            <w:pPr>
              <w:pStyle w:val="List"/>
            </w:pPr>
            <w:r w:rsidRPr="00424714">
              <w:t>4.1</w:t>
            </w:r>
            <w:r w:rsidRPr="00424714">
              <w:tab/>
              <w:t>Calculate cost of storage and trans</w:t>
            </w:r>
            <w:r w:rsidRPr="00424714">
              <w:t>port</w:t>
            </w:r>
          </w:p>
          <w:p w:rsidR="00000000" w:rsidRPr="00424714" w:rsidP="00424714">
            <w:pPr>
              <w:pStyle w:val="List"/>
            </w:pPr>
            <w:r w:rsidRPr="00424714">
              <w:t>4.2</w:t>
            </w:r>
            <w:r w:rsidRPr="00424714">
              <w:tab/>
              <w:t>Prepare and monitor transport budget</w:t>
            </w:r>
          </w:p>
          <w:p w:rsidR="00000000" w:rsidP="00424714">
            <w:pPr>
              <w:pStyle w:val="List"/>
              <w:rPr>
                <w:lang w:val="en-NZ"/>
              </w:rPr>
            </w:pPr>
            <w:r w:rsidRPr="00424714">
              <w:t>4.3</w:t>
            </w:r>
            <w:r w:rsidRPr="00424714">
              <w:tab/>
              <w:t>Review procedures for cost savings</w:t>
            </w:r>
          </w:p>
        </w:tc>
      </w:tr>
      <w:tr w:rsidTr="00E322B4">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714">
            <w:pPr>
              <w:pStyle w:val="List"/>
              <w:rPr>
                <w:lang w:val="en-NZ"/>
              </w:rPr>
            </w:pPr>
            <w:r w:rsidRPr="00424714">
              <w:t>5.</w:t>
            </w:r>
            <w:r w:rsidRPr="00424714">
              <w:tab/>
              <w:t>Manage contingencies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4714" w:rsidP="00424714">
            <w:pPr>
              <w:pStyle w:val="List"/>
            </w:pPr>
            <w:r w:rsidRPr="00424714">
              <w:t>5.1</w:t>
            </w:r>
            <w:r w:rsidRPr="00424714">
              <w:tab/>
              <w:t>Develop contingency plans according to enterprise requirements</w:t>
            </w:r>
          </w:p>
          <w:p w:rsidR="00000000" w:rsidRPr="00424714" w:rsidP="00424714">
            <w:pPr>
              <w:pStyle w:val="List"/>
            </w:pPr>
            <w:r w:rsidRPr="00424714">
              <w:t>5.2</w:t>
            </w:r>
            <w:r w:rsidRPr="00424714">
              <w:tab/>
              <w:t>Analyse changing circumstances, and prioritise and clarify responses</w:t>
            </w:r>
          </w:p>
          <w:p w:rsidR="00000000" w:rsidP="00424714">
            <w:pPr>
              <w:pStyle w:val="List"/>
              <w:rPr>
                <w:lang w:val="en-NZ"/>
              </w:rPr>
            </w:pPr>
            <w:r w:rsidRPr="00424714">
              <w:t>5.3</w:t>
            </w:r>
            <w:r w:rsidRPr="00424714">
              <w:tab/>
            </w:r>
            <w:r w:rsidRPr="00424714">
              <w:t>Communicate impacts of changed schedules to all relevant parties</w:t>
            </w:r>
          </w:p>
        </w:tc>
      </w:tr>
      <w:tr w:rsidTr="00E322B4">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714">
            <w:pPr>
              <w:pStyle w:val="List"/>
              <w:rPr>
                <w:lang w:val="en-NZ"/>
              </w:rPr>
            </w:pPr>
            <w:r w:rsidRPr="00424714">
              <w:t>6.</w:t>
            </w:r>
            <w:r w:rsidRPr="00424714">
              <w:tab/>
              <w:t xml:space="preserve">Review transportation of meat, meat products and meat by-products to improve customer </w:t>
            </w:r>
            <w:r w:rsidRPr="00424714">
              <w:t>service</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4714" w:rsidP="00424714">
            <w:pPr>
              <w:pStyle w:val="List"/>
            </w:pPr>
            <w:r w:rsidRPr="00424714">
              <w:t>6.1</w:t>
            </w:r>
            <w:r w:rsidRPr="00424714">
              <w:tab/>
              <w:t>Monitor and review resources, procedures and schedules for effectiveness and efficiency</w:t>
            </w:r>
          </w:p>
          <w:p w:rsidR="00000000" w:rsidRPr="00424714" w:rsidP="00424714">
            <w:pPr>
              <w:pStyle w:val="List"/>
            </w:pPr>
            <w:r w:rsidRPr="00424714">
              <w:t>6</w:t>
            </w:r>
            <w:r w:rsidRPr="00424714">
              <w:t>.2</w:t>
            </w:r>
            <w:r w:rsidRPr="00424714">
              <w:tab/>
              <w:t xml:space="preserve">Include customer feedback and requirements in review of </w:t>
            </w:r>
            <w:r w:rsidRPr="00424714">
              <w:t>transportation procedures and schedules</w:t>
            </w:r>
          </w:p>
          <w:p w:rsidR="00000000" w:rsidP="00424714">
            <w:pPr>
              <w:pStyle w:val="List"/>
              <w:rPr>
                <w:lang w:val="en-NZ"/>
              </w:rPr>
            </w:pPr>
            <w:r w:rsidRPr="00424714">
              <w:t>6.3</w:t>
            </w:r>
            <w:r w:rsidRPr="00424714">
              <w:tab/>
              <w:t>Involve team in continuous improvement processes</w:t>
            </w:r>
          </w:p>
        </w:tc>
      </w:tr>
      <w:tr w:rsidTr="00E322B4">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714">
            <w:pPr>
              <w:pStyle w:val="List"/>
              <w:rPr>
                <w:lang w:val="en-NZ"/>
              </w:rPr>
            </w:pPr>
            <w:r w:rsidRPr="00424714">
              <w:t>7.</w:t>
            </w:r>
            <w:r w:rsidRPr="00424714">
              <w:tab/>
              <w:t>Establish effective communication with customers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4714" w:rsidP="00424714">
            <w:pPr>
              <w:pStyle w:val="List"/>
            </w:pPr>
            <w:r w:rsidRPr="00424714">
              <w:t>7.1</w:t>
            </w:r>
            <w:r w:rsidRPr="00424714">
              <w:tab/>
              <w:t>Determine customer requirements</w:t>
            </w:r>
          </w:p>
          <w:p w:rsidR="00000000" w:rsidRPr="00424714" w:rsidP="00424714">
            <w:pPr>
              <w:pStyle w:val="List"/>
            </w:pPr>
            <w:r w:rsidRPr="00424714">
              <w:t>7.2</w:t>
            </w:r>
            <w:r w:rsidRPr="00424714">
              <w:tab/>
              <w:t>Resolve cus</w:t>
            </w:r>
            <w:r w:rsidRPr="00424714">
              <w:t>tomer complaints promptly</w:t>
            </w:r>
          </w:p>
          <w:p w:rsidR="00000000" w:rsidP="00424714">
            <w:pPr>
              <w:pStyle w:val="List"/>
              <w:rPr>
                <w:lang w:val="en-NZ"/>
              </w:rPr>
            </w:pPr>
            <w:r w:rsidRPr="00424714">
              <w:t>7.3</w:t>
            </w:r>
            <w:r w:rsidRPr="00424714">
              <w:tab/>
              <w:t>Ensure communication strategies are inclusive of the cultural, ethnic and social diversity of individuals and groups</w:t>
            </w:r>
          </w:p>
        </w:tc>
      </w:tr>
      <w:tr w:rsidTr="00E322B4">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714">
            <w:pPr>
              <w:pStyle w:val="List"/>
              <w:rPr>
                <w:lang w:val="en-NZ"/>
              </w:rPr>
            </w:pPr>
            <w:r w:rsidRPr="00424714">
              <w:t>8.</w:t>
            </w:r>
            <w:r w:rsidRPr="00424714">
              <w:tab/>
              <w:t>Produce reports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4714" w:rsidP="00424714">
            <w:pPr>
              <w:pStyle w:val="List"/>
            </w:pPr>
            <w:r w:rsidRPr="00424714">
              <w:t>8.1</w:t>
            </w:r>
            <w:r w:rsidRPr="00424714">
              <w:tab/>
              <w:t>Produce reports according to legal and enterprise requirements</w:t>
            </w:r>
          </w:p>
        </w:tc>
      </w:tr>
    </w:tbl>
    <w:p w:rsidR="00000000" w:rsidRPr="00424714" w:rsidP="00424714">
      <w:pPr>
        <w:pStyle w:val="BodyText"/>
      </w:pPr>
    </w:p>
    <w:p w:rsidR="00000000" w:rsidRPr="00424714" w:rsidP="00424714">
      <w:pPr>
        <w:pStyle w:val="AllowPageBreak"/>
      </w:pPr>
    </w:p>
    <w:p w:rsidR="00000000" w:rsidRPr="00424714" w:rsidP="00424714">
      <w:pPr>
        <w:pStyle w:val="Heading1"/>
      </w:pPr>
      <w:bookmarkStart w:id="6" w:name="O_733469"/>
      <w:bookmarkEnd w:id="6"/>
      <w:r w:rsidRPr="00424714">
        <w:t>Fou</w:t>
      </w:r>
      <w:r w:rsidRPr="00424714">
        <w:t>ndation Skills</w:t>
      </w:r>
    </w:p>
    <w:p w:rsidR="00000000" w:rsidRPr="00424714" w:rsidP="00E322B4">
      <w:pPr>
        <w:pStyle w:val="BodyText"/>
      </w:pPr>
      <w:r w:rsidRPr="00424714">
        <w:t>Foundation Skills essential to performance are explicit in the performance criteria of this unit of competency.</w:t>
      </w:r>
    </w:p>
    <w:p w:rsidR="00000000" w:rsidRPr="00424714" w:rsidP="00424714">
      <w:pPr>
        <w:pStyle w:val="Heading1"/>
      </w:pPr>
      <w:bookmarkStart w:id="7" w:name="O_733470"/>
      <w:bookmarkEnd w:id="7"/>
      <w:r w:rsidRPr="00424714">
        <w:t>Range of Conditions</w:t>
      </w:r>
    </w:p>
    <w:p w:rsidR="00000000" w:rsidRPr="00424714" w:rsidP="00424714">
      <w:pPr>
        <w:pStyle w:val="Heading1"/>
      </w:pPr>
      <w:bookmarkStart w:id="8" w:name="O_733471"/>
      <w:bookmarkEnd w:id="8"/>
      <w:r w:rsidRPr="00424714">
        <w:t>Unit Mapping Information</w:t>
      </w:r>
    </w:p>
    <w:tbl>
      <w:tblPr>
        <w:tblW w:w="9367" w:type="dxa"/>
        <w:tblLayout w:type="fixed"/>
        <w:tblCellMar>
          <w:left w:w="62" w:type="dxa"/>
          <w:right w:w="62" w:type="dxa"/>
        </w:tblCellMar>
        <w:tblLook w:val="0000"/>
      </w:tblPr>
      <w:tblGrid>
        <w:gridCol w:w="8287"/>
        <w:gridCol w:w="1080"/>
      </w:tblGrid>
      <w:tr w:rsidTr="00E322B4">
        <w:tblPrEx>
          <w:tblW w:w="9367" w:type="dxa"/>
          <w:tblLayout w:type="fixed"/>
          <w:tblCellMar>
            <w:left w:w="62" w:type="dxa"/>
            <w:right w:w="62" w:type="dxa"/>
          </w:tblCellMar>
          <w:tblLook w:val="0000"/>
        </w:tblPrEx>
        <w:trPr>
          <w:trHeight w:val="496"/>
        </w:trPr>
        <w:tc>
          <w:tcPr>
            <w:tcW w:w="828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424714">
            <w:pPr>
              <w:pStyle w:val="BodyText"/>
              <w:rPr>
                <w:lang w:val="en-NZ"/>
              </w:rPr>
            </w:pPr>
            <w:r w:rsidRPr="00424714">
              <w:t>MTMPS5610C Manage transportation of meat, meat products and meat by-products</w:t>
            </w:r>
          </w:p>
        </w:tc>
        <w:tc>
          <w:tcPr>
            <w:tcW w:w="10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RPr="00424714" w:rsidP="00424714">
            <w:pPr>
              <w:pStyle w:val="BodyText"/>
            </w:pPr>
            <w:r w:rsidRPr="00424714">
              <w:t>E</w:t>
            </w:r>
          </w:p>
        </w:tc>
      </w:tr>
    </w:tbl>
    <w:p w:rsidR="00000000" w:rsidRPr="00424714" w:rsidP="00424714">
      <w:pPr>
        <w:pStyle w:val="BodyText"/>
      </w:pPr>
    </w:p>
    <w:p w:rsidR="00000000" w:rsidRPr="00424714" w:rsidP="00424714">
      <w:pPr>
        <w:pStyle w:val="AllowPageBreak"/>
      </w:pPr>
    </w:p>
    <w:p w:rsidR="00000000" w:rsidRPr="00424714" w:rsidP="00424714">
      <w:pPr>
        <w:pStyle w:val="Heading1"/>
      </w:pPr>
      <w:bookmarkStart w:id="9" w:name="O_733478"/>
      <w:bookmarkEnd w:id="9"/>
      <w:r w:rsidRPr="00424714">
        <w:t>Links</w:t>
      </w:r>
    </w:p>
    <w:p w:rsidR="00000000" w:rsidRPr="00424714" w:rsidP="00E322B4">
      <w:pPr>
        <w:pStyle w:val="BodyText"/>
      </w:pPr>
      <w:r w:rsidRPr="00424714">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E7489A">
        <w:rPr>
          <w:rStyle w:val="Hyperlink"/>
        </w:rPr>
        <w:t>https://vetnet.gov.au/Pages/TrainingDocs.aspx?q=5e2e56b7-698f-4822-84bb-25adbb8443a7</w:t>
      </w:r>
      <w:r>
        <w:fldChar w:fldCharType="end"/>
      </w:r>
    </w:p>
    <w:p w:rsidR="00000000" w:rsidRPr="00424714" w:rsidP="00424714"/>
    <w:sectPr w:rsidSect="004247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7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714" w:rsidRPr="00E322B4" w:rsidP="00E322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7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2B4" w:rsidP="004247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322B4" w:rsidP="0042471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E322B4" w:rsidP="004247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7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2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4714" w:rsidRPr="00E322B4" w:rsidP="00E322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7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2B4" w:rsidRPr="002D2AF8" w:rsidP="00424714">
    <w:pPr>
      <w:pStyle w:val="Header"/>
      <w:framePr w:wrap="around"/>
    </w:pPr>
    <w:r>
      <w:fldChar w:fldCharType="begin"/>
    </w:r>
    <w:r>
      <w:instrText xml:space="preserve"> TITLE   \* MERGEFORMAT </w:instrText>
    </w:r>
    <w:r>
      <w:fldChar w:fldCharType="separate"/>
    </w:r>
    <w:r>
      <w:t>AMPMGT510 Manage transportation of meat, meat products and meat by-products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February 2021</w:t>
    </w:r>
    <w:r>
      <w:fldChar w:fldCharType="end"/>
    </w:r>
  </w:p>
  <w:p w:rsidR="00E322B4" w:rsidP="004247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7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4714"/>
    <w:pPr>
      <w:spacing w:before="360" w:after="60"/>
      <w:outlineLvl w:val="0"/>
    </w:pPr>
    <w:rPr>
      <w:sz w:val="32"/>
    </w:rPr>
  </w:style>
  <w:style w:type="paragraph" w:styleId="Heading2">
    <w:name w:val="heading 2"/>
    <w:basedOn w:val="HeadingBase"/>
    <w:next w:val="BodyText"/>
    <w:link w:val="Heading2Char"/>
    <w:qFormat/>
    <w:rsid w:val="00424714"/>
    <w:pPr>
      <w:keepLines/>
      <w:spacing w:before="240" w:after="120"/>
      <w:outlineLvl w:val="1"/>
    </w:pPr>
    <w:rPr>
      <w:sz w:val="28"/>
      <w:szCs w:val="40"/>
    </w:rPr>
  </w:style>
  <w:style w:type="paragraph" w:styleId="Heading3">
    <w:name w:val="heading 3"/>
    <w:basedOn w:val="HeadingBase"/>
    <w:next w:val="BodyText"/>
    <w:link w:val="Heading3Char"/>
    <w:qFormat/>
    <w:rsid w:val="00424714"/>
    <w:pPr>
      <w:spacing w:before="180" w:after="120"/>
      <w:outlineLvl w:val="2"/>
    </w:pPr>
    <w:rPr>
      <w:spacing w:val="-10"/>
      <w:kern w:val="32"/>
    </w:rPr>
  </w:style>
  <w:style w:type="paragraph" w:styleId="Heading4">
    <w:name w:val="heading 4"/>
    <w:basedOn w:val="HeadingBase"/>
    <w:next w:val="BodyText"/>
    <w:link w:val="Heading4Char"/>
    <w:qFormat/>
    <w:rsid w:val="00424714"/>
    <w:pPr>
      <w:spacing w:before="160" w:after="120"/>
      <w:outlineLvl w:val="3"/>
    </w:pPr>
    <w:rPr>
      <w:sz w:val="22"/>
    </w:rPr>
  </w:style>
  <w:style w:type="paragraph" w:styleId="Heading5">
    <w:name w:val="heading 5"/>
    <w:basedOn w:val="HeadingBase"/>
    <w:next w:val="Normal"/>
    <w:link w:val="Heading5Char"/>
    <w:qFormat/>
    <w:rsid w:val="00424714"/>
    <w:pPr>
      <w:spacing w:before="80"/>
      <w:outlineLvl w:val="4"/>
    </w:pPr>
    <w:rPr>
      <w:color w:val="918585"/>
      <w:sz w:val="20"/>
    </w:rPr>
  </w:style>
  <w:style w:type="paragraph" w:styleId="Heading6">
    <w:name w:val="heading 6"/>
    <w:basedOn w:val="HeadingBase"/>
    <w:next w:val="Normal"/>
    <w:link w:val="Heading6Char"/>
    <w:qFormat/>
    <w:rsid w:val="00424714"/>
    <w:pPr>
      <w:spacing w:before="60"/>
      <w:outlineLvl w:val="5"/>
    </w:pPr>
    <w:rPr>
      <w:color w:val="918585"/>
      <w:sz w:val="20"/>
    </w:rPr>
  </w:style>
  <w:style w:type="paragraph" w:styleId="Heading7">
    <w:name w:val="heading 7"/>
    <w:basedOn w:val="Normal"/>
    <w:next w:val="Normal"/>
    <w:link w:val="Heading7Char"/>
    <w:qFormat/>
    <w:rsid w:val="00424714"/>
    <w:pPr>
      <w:ind w:left="720"/>
      <w:outlineLvl w:val="6"/>
    </w:pPr>
    <w:rPr>
      <w:i/>
    </w:rPr>
  </w:style>
  <w:style w:type="paragraph" w:styleId="Heading8">
    <w:name w:val="heading 8"/>
    <w:basedOn w:val="Normal"/>
    <w:next w:val="Normal"/>
    <w:link w:val="Heading8Char"/>
    <w:qFormat/>
    <w:rsid w:val="00424714"/>
    <w:pPr>
      <w:ind w:left="720"/>
      <w:outlineLvl w:val="7"/>
    </w:pPr>
    <w:rPr>
      <w:i/>
    </w:rPr>
  </w:style>
  <w:style w:type="paragraph" w:styleId="Heading9">
    <w:name w:val="heading 9"/>
    <w:basedOn w:val="Normal"/>
    <w:next w:val="Normal"/>
    <w:link w:val="Heading9Char"/>
    <w:qFormat/>
    <w:rsid w:val="00424714"/>
    <w:pPr>
      <w:ind w:left="720"/>
      <w:outlineLvl w:val="8"/>
    </w:pPr>
    <w:rPr>
      <w:i/>
    </w:rPr>
  </w:style>
  <w:style w:type="character" w:default="1" w:styleId="DefaultParagraphFont">
    <w:name w:val="Default Paragraph Font"/>
    <w:uiPriority w:val="1"/>
    <w:unhideWhenUsed/>
    <w:rsid w:val="004247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4714"/>
  </w:style>
  <w:style w:type="character" w:customStyle="1" w:styleId="Heading1Char">
    <w:name w:val="Heading 1 Char"/>
    <w:basedOn w:val="DefaultParagraphFont"/>
    <w:link w:val="Heading1"/>
    <w:rsid w:val="00424714"/>
    <w:rPr>
      <w:rFonts w:ascii="Times New Roman" w:eastAsia="Times New Roman" w:hAnsi="Times New Roman" w:cs="Times New Roman"/>
      <w:b/>
      <w:sz w:val="32"/>
      <w:szCs w:val="20"/>
      <w:lang w:eastAsia="en-US"/>
    </w:rPr>
  </w:style>
  <w:style w:type="paragraph" w:styleId="BodyText">
    <w:name w:val="Body Text"/>
    <w:basedOn w:val="Normal"/>
    <w:link w:val="BodyTextChar"/>
    <w:rsid w:val="004247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4714"/>
    <w:rPr>
      <w:rFonts w:ascii="Times New Roman" w:eastAsia="Times New Roman" w:hAnsi="Times New Roman" w:cs="Times New Roman"/>
      <w:sz w:val="24"/>
      <w:lang w:eastAsia="en-US"/>
    </w:rPr>
  </w:style>
  <w:style w:type="paragraph" w:styleId="List">
    <w:name w:val="List"/>
    <w:basedOn w:val="BodyText"/>
    <w:next w:val="BodyText"/>
    <w:rsid w:val="00424714"/>
    <w:pPr>
      <w:tabs>
        <w:tab w:val="left" w:pos="340"/>
      </w:tabs>
      <w:spacing w:before="60" w:after="60"/>
      <w:ind w:left="340" w:hanging="340"/>
    </w:pPr>
  </w:style>
  <w:style w:type="paragraph" w:customStyle="1" w:styleId="SuperHeading">
    <w:name w:val="SuperHeading"/>
    <w:basedOn w:val="Normal"/>
    <w:rsid w:val="00424714"/>
    <w:pPr>
      <w:spacing w:before="240" w:after="120"/>
      <w:outlineLvl w:val="0"/>
    </w:pPr>
    <w:rPr>
      <w:rFonts w:ascii="Times New Roman" w:hAnsi="Times New Roman"/>
      <w:b/>
      <w:sz w:val="32"/>
    </w:rPr>
  </w:style>
  <w:style w:type="paragraph" w:customStyle="1" w:styleId="TableHeading">
    <w:name w:val="Table Heading"/>
    <w:basedOn w:val="HeadingBase"/>
    <w:rsid w:val="00424714"/>
    <w:pPr>
      <w:keepLines/>
      <w:pBdr>
        <w:bottom w:val="single" w:sz="6" w:space="1" w:color="918585"/>
      </w:pBdr>
      <w:spacing w:before="240"/>
    </w:pPr>
  </w:style>
  <w:style w:type="paragraph" w:customStyle="1" w:styleId="AllowPageBreak">
    <w:name w:val="AllowPageBreak"/>
    <w:rsid w:val="004247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47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47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47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47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47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47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47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4714"/>
    <w:rPr>
      <w:rFonts w:ascii="Courier New" w:eastAsia="Times New Roman" w:hAnsi="Courier New" w:cs="Times New Roman"/>
      <w:i/>
      <w:szCs w:val="20"/>
      <w:lang w:eastAsia="en-US"/>
    </w:rPr>
  </w:style>
  <w:style w:type="paragraph" w:customStyle="1" w:styleId="HeadingBase">
    <w:name w:val="Heading Base"/>
    <w:rsid w:val="004247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4714"/>
    <w:pPr>
      <w:tabs>
        <w:tab w:val="right" w:leader="dot" w:pos="9072"/>
      </w:tabs>
      <w:ind w:left="567"/>
    </w:pPr>
    <w:rPr>
      <w:szCs w:val="22"/>
    </w:rPr>
  </w:style>
  <w:style w:type="paragraph" w:customStyle="1" w:styleId="TOCBase">
    <w:name w:val="TOC Base"/>
    <w:rsid w:val="004247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4714"/>
    <w:pPr>
      <w:tabs>
        <w:tab w:val="right" w:leader="dot" w:pos="9072"/>
      </w:tabs>
      <w:spacing w:before="40" w:after="40"/>
      <w:ind w:left="284"/>
    </w:pPr>
    <w:rPr>
      <w:rFonts w:ascii="Times New Roman" w:hAnsi="Times New Roman"/>
    </w:rPr>
  </w:style>
  <w:style w:type="paragraph" w:styleId="TOC1">
    <w:name w:val="toc 1"/>
    <w:basedOn w:val="TOCBase"/>
    <w:next w:val="Normal"/>
    <w:rsid w:val="004247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47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4714"/>
    <w:rPr>
      <w:rFonts w:ascii="Times New Roman" w:eastAsia="Times New Roman" w:hAnsi="Times New Roman" w:cs="Times New Roman"/>
      <w:sz w:val="16"/>
      <w:lang w:eastAsia="en-US"/>
    </w:rPr>
  </w:style>
  <w:style w:type="paragraph" w:styleId="Title">
    <w:name w:val="Title"/>
    <w:basedOn w:val="HeadingBase"/>
    <w:link w:val="TitleChar"/>
    <w:qFormat/>
    <w:rsid w:val="00424714"/>
    <w:pPr>
      <w:spacing w:before="5040"/>
      <w:jc w:val="center"/>
    </w:pPr>
    <w:rPr>
      <w:sz w:val="48"/>
      <w:szCs w:val="72"/>
      <w:lang w:val="en-US"/>
    </w:rPr>
  </w:style>
  <w:style w:type="character" w:customStyle="1" w:styleId="TitleChar">
    <w:name w:val="Title Char"/>
    <w:basedOn w:val="DefaultParagraphFont"/>
    <w:link w:val="Title"/>
    <w:rsid w:val="004247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4714"/>
    <w:pPr>
      <w:tabs>
        <w:tab w:val="left" w:pos="3600"/>
        <w:tab w:val="left" w:pos="3958"/>
      </w:tabs>
    </w:pPr>
  </w:style>
  <w:style w:type="paragraph" w:styleId="ListBullet">
    <w:name w:val="List Bullet"/>
    <w:basedOn w:val="List"/>
    <w:rsid w:val="00424714"/>
    <w:pPr>
      <w:numPr>
        <w:numId w:val="10"/>
      </w:numPr>
      <w:tabs>
        <w:tab w:val="clear" w:pos="340"/>
      </w:tabs>
      <w:spacing w:before="40" w:after="40"/>
    </w:pPr>
  </w:style>
  <w:style w:type="paragraph" w:customStyle="1" w:styleId="Note">
    <w:name w:val="Note"/>
    <w:basedOn w:val="BodyText"/>
    <w:rsid w:val="0042471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24714"/>
    <w:rPr>
      <w:b/>
      <w:spacing w:val="0"/>
    </w:rPr>
  </w:style>
  <w:style w:type="paragraph" w:customStyle="1" w:styleId="SuperTitle">
    <w:name w:val="SuperTitle"/>
    <w:basedOn w:val="Title"/>
    <w:rsid w:val="00424714"/>
    <w:pPr>
      <w:framePr w:wrap="auto" w:hAnchor="text" w:y="6049"/>
    </w:pPr>
    <w:rPr>
      <w:color w:val="000000"/>
      <w:sz w:val="40"/>
    </w:rPr>
  </w:style>
  <w:style w:type="paragraph" w:customStyle="1" w:styleId="TOCTitle">
    <w:name w:val="TOCTitle"/>
    <w:basedOn w:val="Heading1"/>
    <w:rsid w:val="00424714"/>
    <w:pPr>
      <w:spacing w:after="240"/>
      <w:jc w:val="center"/>
      <w:outlineLvl w:val="9"/>
    </w:pPr>
    <w:rPr>
      <w:caps/>
    </w:rPr>
  </w:style>
  <w:style w:type="paragraph" w:customStyle="1" w:styleId="Version">
    <w:name w:val="Version"/>
    <w:rsid w:val="0042471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4714"/>
    <w:pPr>
      <w:numPr>
        <w:numId w:val="11"/>
      </w:numPr>
      <w:tabs>
        <w:tab w:val="clear" w:pos="680"/>
      </w:tabs>
    </w:pPr>
  </w:style>
  <w:style w:type="paragraph" w:styleId="Index1">
    <w:name w:val="index 1"/>
    <w:basedOn w:val="Normal"/>
    <w:next w:val="Normal"/>
    <w:semiHidden/>
    <w:rsid w:val="00424714"/>
    <w:pPr>
      <w:keepNext w:val="0"/>
      <w:tabs>
        <w:tab w:val="right" w:pos="4176"/>
      </w:tabs>
      <w:ind w:left="198" w:hanging="198"/>
    </w:pPr>
    <w:rPr>
      <w:rFonts w:ascii="Garamond" w:hAnsi="Garamond"/>
    </w:rPr>
  </w:style>
  <w:style w:type="paragraph" w:styleId="IndexHeading">
    <w:name w:val="index heading"/>
    <w:basedOn w:val="Normal"/>
    <w:next w:val="Index1"/>
    <w:semiHidden/>
    <w:rsid w:val="00424714"/>
    <w:pPr>
      <w:spacing w:before="120" w:after="120"/>
    </w:pPr>
    <w:rPr>
      <w:rFonts w:ascii="Arial" w:hAnsi="Arial"/>
      <w:b/>
      <w:color w:val="918585"/>
      <w:sz w:val="24"/>
    </w:rPr>
  </w:style>
  <w:style w:type="paragraph" w:styleId="Header">
    <w:name w:val="header"/>
    <w:basedOn w:val="Normal"/>
    <w:link w:val="HeaderChar"/>
    <w:rsid w:val="004247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4714"/>
    <w:rPr>
      <w:rFonts w:ascii="Times New Roman" w:eastAsia="Times New Roman" w:hAnsi="Times New Roman" w:cs="Times New Roman"/>
      <w:sz w:val="16"/>
      <w:szCs w:val="20"/>
      <w:lang w:val="en-GB" w:eastAsia="en-US"/>
    </w:rPr>
  </w:style>
  <w:style w:type="paragraph" w:customStyle="1" w:styleId="Chapter">
    <w:name w:val="Chapter"/>
    <w:basedOn w:val="Normal"/>
    <w:rsid w:val="00424714"/>
    <w:pPr>
      <w:spacing w:before="240"/>
    </w:pPr>
    <w:rPr>
      <w:rFonts w:ascii="Times New Roman" w:hAnsi="Times New Roman"/>
      <w:smallCaps/>
      <w:spacing w:val="80"/>
      <w:sz w:val="28"/>
    </w:rPr>
  </w:style>
  <w:style w:type="paragraph" w:customStyle="1" w:styleId="InChapter">
    <w:name w:val="InChapter"/>
    <w:basedOn w:val="Heading3"/>
    <w:rsid w:val="00424714"/>
    <w:pPr>
      <w:spacing w:after="240"/>
      <w:outlineLvl w:val="9"/>
    </w:pPr>
    <w:rPr>
      <w:noProof/>
    </w:rPr>
  </w:style>
  <w:style w:type="paragraph" w:styleId="Index2">
    <w:name w:val="index 2"/>
    <w:basedOn w:val="Normal"/>
    <w:next w:val="Normal"/>
    <w:semiHidden/>
    <w:rsid w:val="00424714"/>
    <w:pPr>
      <w:tabs>
        <w:tab w:val="right" w:pos="4176"/>
      </w:tabs>
      <w:ind w:left="568" w:hanging="284"/>
    </w:pPr>
    <w:rPr>
      <w:rFonts w:ascii="Garamond" w:hAnsi="Garamond"/>
    </w:rPr>
  </w:style>
  <w:style w:type="paragraph" w:customStyle="1" w:styleId="Byline">
    <w:name w:val="Byline"/>
    <w:rsid w:val="004247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4714"/>
    <w:pPr>
      <w:tabs>
        <w:tab w:val="clear" w:pos="3600"/>
        <w:tab w:val="clear" w:pos="3958"/>
      </w:tabs>
      <w:jc w:val="right"/>
    </w:pPr>
  </w:style>
  <w:style w:type="character" w:styleId="Emphasis">
    <w:name w:val="Emphasis"/>
    <w:basedOn w:val="DefaultParagraphFont"/>
    <w:qFormat/>
    <w:rsid w:val="00424714"/>
    <w:rPr>
      <w:i/>
    </w:rPr>
  </w:style>
  <w:style w:type="paragraph" w:styleId="Caption">
    <w:name w:val="caption"/>
    <w:basedOn w:val="BodyText"/>
    <w:next w:val="Normal"/>
    <w:qFormat/>
    <w:rsid w:val="00424714"/>
    <w:pPr>
      <w:framePr w:w="2268" w:hSpace="181" w:vSpace="181" w:wrap="around" w:vAnchor="text" w:hAnchor="page" w:x="1135" w:y="285" w:anchorLock="1"/>
    </w:pPr>
    <w:rPr>
      <w:i/>
    </w:rPr>
  </w:style>
  <w:style w:type="paragraph" w:customStyle="1" w:styleId="MiniTOCTitle">
    <w:name w:val="MiniTOCTitle"/>
    <w:basedOn w:val="Heading4"/>
    <w:rsid w:val="00424714"/>
    <w:pPr>
      <w:spacing w:before="240"/>
      <w:outlineLvl w:val="9"/>
    </w:pPr>
    <w:rPr>
      <w:noProof/>
      <w:sz w:val="24"/>
    </w:rPr>
  </w:style>
  <w:style w:type="paragraph" w:customStyle="1" w:styleId="MiniTOCItem">
    <w:name w:val="MiniTOCItem"/>
    <w:basedOn w:val="ListBullet"/>
    <w:rsid w:val="00424714"/>
    <w:pPr>
      <w:numPr>
        <w:numId w:val="0"/>
      </w:numPr>
      <w:tabs>
        <w:tab w:val="right" w:leader="dot" w:pos="6521"/>
      </w:tabs>
      <w:spacing w:before="0" w:after="0"/>
    </w:pPr>
  </w:style>
  <w:style w:type="paragraph" w:customStyle="1" w:styleId="TOFTitle">
    <w:name w:val="TOFTitle"/>
    <w:basedOn w:val="TOCTitle"/>
    <w:rsid w:val="00424714"/>
  </w:style>
  <w:style w:type="paragraph" w:styleId="TableofFigures">
    <w:name w:val="table of figures"/>
    <w:basedOn w:val="Normal"/>
    <w:next w:val="Normal"/>
    <w:semiHidden/>
    <w:rsid w:val="00424714"/>
    <w:pPr>
      <w:tabs>
        <w:tab w:val="right" w:leader="dot" w:pos="9072"/>
      </w:tabs>
      <w:ind w:left="970" w:hanging="403"/>
    </w:pPr>
    <w:rPr>
      <w:rFonts w:ascii="Times New Roman" w:hAnsi="Times New Roman"/>
      <w:b/>
    </w:rPr>
  </w:style>
  <w:style w:type="paragraph" w:styleId="ListNumber">
    <w:name w:val="List Number"/>
    <w:basedOn w:val="List"/>
    <w:rsid w:val="00424714"/>
    <w:pPr>
      <w:numPr>
        <w:numId w:val="13"/>
      </w:numPr>
      <w:tabs>
        <w:tab w:val="clear" w:pos="340"/>
      </w:tabs>
    </w:pPr>
  </w:style>
  <w:style w:type="character" w:customStyle="1" w:styleId="WingdingSymbols">
    <w:name w:val="Wingding Symbols"/>
    <w:rsid w:val="00424714"/>
    <w:rPr>
      <w:rFonts w:ascii="Wingdings" w:hAnsi="Wingdings"/>
    </w:rPr>
  </w:style>
  <w:style w:type="character" w:customStyle="1" w:styleId="HotSpot">
    <w:name w:val="HotSpot"/>
    <w:rsid w:val="00424714"/>
    <w:rPr>
      <w:color w:val="0033CC"/>
      <w:u w:val="none"/>
    </w:rPr>
  </w:style>
  <w:style w:type="paragraph" w:customStyle="1" w:styleId="BodyTextRight">
    <w:name w:val="Body Text Right"/>
    <w:basedOn w:val="BodyText"/>
    <w:rsid w:val="00424714"/>
    <w:pPr>
      <w:spacing w:before="0" w:after="0"/>
      <w:jc w:val="right"/>
    </w:pPr>
  </w:style>
  <w:style w:type="paragraph" w:styleId="Index3">
    <w:name w:val="index 3"/>
    <w:basedOn w:val="ListNumber2"/>
    <w:next w:val="Normal"/>
    <w:semiHidden/>
    <w:rsid w:val="00424714"/>
    <w:pPr>
      <w:numPr>
        <w:numId w:val="0"/>
      </w:numPr>
      <w:tabs>
        <w:tab w:val="right" w:leader="dot" w:pos="4176"/>
      </w:tabs>
    </w:pPr>
  </w:style>
  <w:style w:type="paragraph" w:styleId="ListNumber2">
    <w:name w:val="List Number 2"/>
    <w:basedOn w:val="List2"/>
    <w:rsid w:val="00424714"/>
    <w:pPr>
      <w:numPr>
        <w:numId w:val="8"/>
      </w:numPr>
      <w:tabs>
        <w:tab w:val="clear" w:pos="1060"/>
      </w:tabs>
    </w:pPr>
  </w:style>
  <w:style w:type="paragraph" w:customStyle="1" w:styleId="MarginNote">
    <w:name w:val="Margin Note"/>
    <w:basedOn w:val="BodyText"/>
    <w:rsid w:val="004247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47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47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4714"/>
    <w:rPr>
      <w:sz w:val="32"/>
    </w:rPr>
  </w:style>
  <w:style w:type="paragraph" w:customStyle="1" w:styleId="HeadingProcedure">
    <w:name w:val="Heading Procedure"/>
    <w:basedOn w:val="HeadingBase"/>
    <w:next w:val="Normal"/>
    <w:rsid w:val="00424714"/>
    <w:pPr>
      <w:tabs>
        <w:tab w:val="left" w:pos="0"/>
      </w:tabs>
      <w:spacing w:before="120" w:after="60"/>
    </w:pPr>
    <w:rPr>
      <w:i/>
      <w:color w:val="918585"/>
      <w:sz w:val="22"/>
    </w:rPr>
  </w:style>
  <w:style w:type="paragraph" w:customStyle="1" w:styleId="TableBodyText">
    <w:name w:val="Table Body Text"/>
    <w:basedOn w:val="BodyText"/>
    <w:rsid w:val="00424714"/>
    <w:pPr>
      <w:spacing w:before="60" w:after="60"/>
    </w:pPr>
  </w:style>
  <w:style w:type="paragraph" w:styleId="ListContinue">
    <w:name w:val="List Continue"/>
    <w:basedOn w:val="List"/>
    <w:rsid w:val="00424714"/>
    <w:pPr>
      <w:ind w:firstLine="0"/>
    </w:pPr>
  </w:style>
  <w:style w:type="paragraph" w:customStyle="1" w:styleId="ListNote">
    <w:name w:val="List Note"/>
    <w:basedOn w:val="List"/>
    <w:rsid w:val="00424714"/>
    <w:pPr>
      <w:pBdr>
        <w:top w:val="single" w:sz="6" w:space="2" w:color="918585"/>
        <w:bottom w:val="single" w:sz="6" w:space="2" w:color="918585"/>
      </w:pBdr>
      <w:tabs>
        <w:tab w:val="left" w:pos="1021"/>
      </w:tabs>
      <w:ind w:firstLine="0"/>
    </w:pPr>
  </w:style>
  <w:style w:type="paragraph" w:customStyle="1" w:styleId="Warning">
    <w:name w:val="Warning"/>
    <w:basedOn w:val="BodyText"/>
    <w:rsid w:val="00424714"/>
    <w:pPr>
      <w:shd w:val="clear" w:color="auto" w:fill="D9D9D9"/>
      <w:tabs>
        <w:tab w:val="left" w:pos="992"/>
      </w:tabs>
      <w:ind w:left="119" w:right="119"/>
    </w:pPr>
    <w:rPr>
      <w:sz w:val="20"/>
    </w:rPr>
  </w:style>
  <w:style w:type="paragraph" w:customStyle="1" w:styleId="MarginIcons">
    <w:name w:val="Margin Icons"/>
    <w:basedOn w:val="BodyText"/>
    <w:rsid w:val="004247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4714"/>
    <w:rPr>
      <w:rFonts w:ascii="Courier New" w:hAnsi="Courier New"/>
    </w:rPr>
  </w:style>
  <w:style w:type="paragraph" w:customStyle="1" w:styleId="NoteBullet">
    <w:name w:val="Note Bullet"/>
    <w:basedOn w:val="Note"/>
    <w:rsid w:val="00424714"/>
    <w:pPr>
      <w:tabs>
        <w:tab w:val="clear" w:pos="680"/>
      </w:tabs>
      <w:spacing w:before="60" w:after="60"/>
    </w:pPr>
  </w:style>
  <w:style w:type="paragraph" w:customStyle="1" w:styleId="SubHeading2">
    <w:name w:val="SubHeading2"/>
    <w:basedOn w:val="HeadingBase"/>
    <w:rsid w:val="00424714"/>
    <w:pPr>
      <w:spacing w:before="240" w:after="60"/>
    </w:pPr>
    <w:rPr>
      <w:sz w:val="20"/>
    </w:rPr>
  </w:style>
  <w:style w:type="paragraph" w:customStyle="1" w:styleId="SubHeading1">
    <w:name w:val="SubHeading1"/>
    <w:basedOn w:val="HeadingBase"/>
    <w:rsid w:val="00424714"/>
    <w:pPr>
      <w:spacing w:before="240" w:after="60"/>
    </w:pPr>
    <w:rPr>
      <w:color w:val="918585"/>
      <w:sz w:val="22"/>
    </w:rPr>
  </w:style>
  <w:style w:type="paragraph" w:customStyle="1" w:styleId="SideHeading">
    <w:name w:val="Side Heading"/>
    <w:basedOn w:val="HeadingBase"/>
    <w:rsid w:val="004247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4714"/>
    <w:pPr>
      <w:numPr>
        <w:numId w:val="9"/>
      </w:numPr>
    </w:pPr>
  </w:style>
  <w:style w:type="paragraph" w:styleId="PlainText">
    <w:name w:val="Plain Text"/>
    <w:basedOn w:val="Normal"/>
    <w:link w:val="PlainTextChar"/>
    <w:rsid w:val="00424714"/>
    <w:rPr>
      <w:sz w:val="20"/>
    </w:rPr>
  </w:style>
  <w:style w:type="character" w:customStyle="1" w:styleId="PlainTextChar">
    <w:name w:val="Plain Text Char"/>
    <w:basedOn w:val="DefaultParagraphFont"/>
    <w:link w:val="PlainText"/>
    <w:rsid w:val="00424714"/>
    <w:rPr>
      <w:rFonts w:ascii="Courier New" w:eastAsia="Times New Roman" w:hAnsi="Courier New" w:cs="Times New Roman"/>
      <w:sz w:val="20"/>
      <w:szCs w:val="20"/>
      <w:lang w:eastAsia="en-US"/>
    </w:rPr>
  </w:style>
  <w:style w:type="character" w:customStyle="1" w:styleId="MenuOption">
    <w:name w:val="Menu Option"/>
    <w:basedOn w:val="DefaultParagraphFont"/>
    <w:rsid w:val="00424714"/>
    <w:rPr>
      <w:b/>
      <w:smallCaps/>
    </w:rPr>
  </w:style>
  <w:style w:type="paragraph" w:customStyle="1" w:styleId="TableListNumber">
    <w:name w:val="Table List Number"/>
    <w:basedOn w:val="ListNumber"/>
    <w:rsid w:val="00424714"/>
    <w:pPr>
      <w:numPr>
        <w:numId w:val="0"/>
      </w:numPr>
    </w:pPr>
  </w:style>
  <w:style w:type="paragraph" w:styleId="TOC4">
    <w:name w:val="toc 4"/>
    <w:basedOn w:val="TOCBase"/>
    <w:next w:val="Normal"/>
    <w:semiHidden/>
    <w:rsid w:val="00424714"/>
    <w:pPr>
      <w:tabs>
        <w:tab w:val="right" w:leader="dot" w:pos="9071"/>
      </w:tabs>
      <w:ind w:left="1701"/>
    </w:pPr>
  </w:style>
  <w:style w:type="paragraph" w:customStyle="1" w:styleId="ListAlpha">
    <w:name w:val="List Alpha"/>
    <w:basedOn w:val="List"/>
    <w:rsid w:val="00424714"/>
    <w:pPr>
      <w:numPr>
        <w:numId w:val="7"/>
      </w:numPr>
    </w:pPr>
  </w:style>
  <w:style w:type="paragraph" w:customStyle="1" w:styleId="ListAlpha2">
    <w:name w:val="List Alpha 2"/>
    <w:basedOn w:val="List2"/>
    <w:rsid w:val="00424714"/>
    <w:pPr>
      <w:numPr>
        <w:numId w:val="6"/>
      </w:numPr>
    </w:pPr>
  </w:style>
  <w:style w:type="paragraph" w:styleId="List2">
    <w:name w:val="List 2"/>
    <w:basedOn w:val="BodyText"/>
    <w:rsid w:val="00424714"/>
    <w:pPr>
      <w:tabs>
        <w:tab w:val="left" w:pos="680"/>
      </w:tabs>
      <w:spacing w:before="60" w:after="60"/>
      <w:ind w:left="680" w:hanging="340"/>
    </w:pPr>
  </w:style>
  <w:style w:type="paragraph" w:styleId="List3">
    <w:name w:val="List 3"/>
    <w:basedOn w:val="BodyText"/>
    <w:rsid w:val="00424714"/>
    <w:pPr>
      <w:tabs>
        <w:tab w:val="left" w:pos="1021"/>
      </w:tabs>
      <w:spacing w:before="60" w:after="60"/>
      <w:ind w:left="1020" w:hanging="340"/>
    </w:pPr>
  </w:style>
  <w:style w:type="paragraph" w:styleId="List4">
    <w:name w:val="List 4"/>
    <w:basedOn w:val="BodyText"/>
    <w:rsid w:val="00424714"/>
    <w:pPr>
      <w:tabs>
        <w:tab w:val="left" w:pos="1361"/>
      </w:tabs>
      <w:spacing w:before="60" w:after="60"/>
      <w:ind w:left="1361" w:hanging="340"/>
    </w:pPr>
  </w:style>
  <w:style w:type="paragraph" w:styleId="List5">
    <w:name w:val="List 5"/>
    <w:basedOn w:val="BodyText"/>
    <w:rsid w:val="00424714"/>
    <w:pPr>
      <w:tabs>
        <w:tab w:val="left" w:pos="1701"/>
      </w:tabs>
      <w:spacing w:before="60" w:after="60"/>
      <w:ind w:left="1701" w:hanging="340"/>
    </w:pPr>
  </w:style>
  <w:style w:type="paragraph" w:styleId="ListBullet3">
    <w:name w:val="List Bullet 3"/>
    <w:basedOn w:val="List3"/>
    <w:rsid w:val="00424714"/>
    <w:pPr>
      <w:numPr>
        <w:numId w:val="12"/>
      </w:numPr>
      <w:tabs>
        <w:tab w:val="clear" w:pos="1021"/>
      </w:tabs>
      <w:ind w:left="1037" w:hanging="357"/>
    </w:pPr>
  </w:style>
  <w:style w:type="paragraph" w:styleId="ListBullet4">
    <w:name w:val="List Bullet 4"/>
    <w:basedOn w:val="List4"/>
    <w:rsid w:val="00424714"/>
    <w:pPr>
      <w:numPr>
        <w:numId w:val="1"/>
      </w:numPr>
      <w:tabs>
        <w:tab w:val="clear" w:pos="1361"/>
      </w:tabs>
    </w:pPr>
  </w:style>
  <w:style w:type="paragraph" w:styleId="ListBullet5">
    <w:name w:val="List Bullet 5"/>
    <w:basedOn w:val="List5"/>
    <w:rsid w:val="00424714"/>
    <w:pPr>
      <w:numPr>
        <w:numId w:val="2"/>
      </w:numPr>
    </w:pPr>
  </w:style>
  <w:style w:type="paragraph" w:styleId="ListContinue2">
    <w:name w:val="List Continue 2"/>
    <w:basedOn w:val="List2"/>
    <w:rsid w:val="00424714"/>
    <w:pPr>
      <w:ind w:firstLine="0"/>
    </w:pPr>
  </w:style>
  <w:style w:type="paragraph" w:styleId="ListContinue3">
    <w:name w:val="List Continue 3"/>
    <w:basedOn w:val="List3"/>
    <w:rsid w:val="00424714"/>
    <w:pPr>
      <w:ind w:left="1021" w:firstLine="0"/>
    </w:pPr>
  </w:style>
  <w:style w:type="paragraph" w:styleId="ListContinue4">
    <w:name w:val="List Continue 4"/>
    <w:basedOn w:val="List4"/>
    <w:rsid w:val="00424714"/>
    <w:pPr>
      <w:ind w:firstLine="0"/>
    </w:pPr>
  </w:style>
  <w:style w:type="paragraph" w:styleId="ListContinue5">
    <w:name w:val="List Continue 5"/>
    <w:basedOn w:val="List5"/>
    <w:rsid w:val="00424714"/>
    <w:pPr>
      <w:ind w:firstLine="0"/>
    </w:pPr>
  </w:style>
  <w:style w:type="paragraph" w:styleId="ListNumber3">
    <w:name w:val="List Number 3"/>
    <w:basedOn w:val="List3"/>
    <w:rsid w:val="00424714"/>
    <w:pPr>
      <w:numPr>
        <w:numId w:val="3"/>
      </w:numPr>
    </w:pPr>
  </w:style>
  <w:style w:type="paragraph" w:styleId="ListNumber4">
    <w:name w:val="List Number 4"/>
    <w:basedOn w:val="List4"/>
    <w:rsid w:val="00424714"/>
    <w:pPr>
      <w:numPr>
        <w:numId w:val="4"/>
      </w:numPr>
    </w:pPr>
  </w:style>
  <w:style w:type="paragraph" w:styleId="ListNumber5">
    <w:name w:val="List Number 5"/>
    <w:basedOn w:val="List5"/>
    <w:rsid w:val="00424714"/>
    <w:pPr>
      <w:numPr>
        <w:numId w:val="5"/>
      </w:numPr>
    </w:pPr>
  </w:style>
  <w:style w:type="paragraph" w:styleId="BlockText">
    <w:name w:val="Block Text"/>
    <w:basedOn w:val="Normal"/>
    <w:rsid w:val="00424714"/>
    <w:pPr>
      <w:spacing w:after="120"/>
      <w:ind w:left="1440" w:right="1440"/>
    </w:pPr>
  </w:style>
  <w:style w:type="character" w:customStyle="1" w:styleId="Subscript">
    <w:name w:val="Subscript"/>
    <w:basedOn w:val="DefaultParagraphFont"/>
    <w:rsid w:val="00424714"/>
    <w:rPr>
      <w:sz w:val="16"/>
      <w:vertAlign w:val="subscript"/>
    </w:rPr>
  </w:style>
  <w:style w:type="character" w:customStyle="1" w:styleId="Superscript">
    <w:name w:val="Superscript"/>
    <w:basedOn w:val="DefaultParagraphFont"/>
    <w:rsid w:val="00424714"/>
    <w:rPr>
      <w:sz w:val="16"/>
      <w:vertAlign w:val="superscript"/>
    </w:rPr>
  </w:style>
  <w:style w:type="character" w:customStyle="1" w:styleId="Symbols">
    <w:name w:val="Symbols"/>
    <w:basedOn w:val="DefaultParagraphFont"/>
    <w:rsid w:val="00424714"/>
    <w:rPr>
      <w:rFonts w:ascii="Symbol" w:hAnsi="Symbol"/>
    </w:rPr>
  </w:style>
  <w:style w:type="character" w:customStyle="1" w:styleId="MenuOptions">
    <w:name w:val="Menu Options"/>
    <w:basedOn w:val="DefaultParagraphFont"/>
    <w:rsid w:val="00424714"/>
    <w:rPr>
      <w:rFonts w:ascii="Arial Narrow" w:hAnsi="Arial Narrow"/>
      <w:smallCaps/>
    </w:rPr>
  </w:style>
  <w:style w:type="character" w:customStyle="1" w:styleId="Buttons">
    <w:name w:val="Buttons"/>
    <w:basedOn w:val="DefaultParagraphFont"/>
    <w:rsid w:val="00424714"/>
    <w:rPr>
      <w:b/>
    </w:rPr>
  </w:style>
  <w:style w:type="character" w:customStyle="1" w:styleId="Underlined">
    <w:name w:val="Underlined"/>
    <w:basedOn w:val="DefaultParagraphFont"/>
    <w:rsid w:val="00424714"/>
    <w:rPr>
      <w:u w:val="single"/>
    </w:rPr>
  </w:style>
  <w:style w:type="paragraph" w:customStyle="1" w:styleId="TableBodyTextRight">
    <w:name w:val="Table Body Text Right"/>
    <w:basedOn w:val="TableBodyText"/>
    <w:rsid w:val="00424714"/>
    <w:pPr>
      <w:widowControl w:val="0"/>
      <w:autoSpaceDE w:val="0"/>
      <w:autoSpaceDN w:val="0"/>
      <w:adjustRightInd w:val="0"/>
      <w:jc w:val="right"/>
    </w:pPr>
    <w:rPr>
      <w:rFonts w:cs="Arial"/>
      <w:szCs w:val="18"/>
    </w:rPr>
  </w:style>
  <w:style w:type="paragraph" w:customStyle="1" w:styleId="CopyrightText">
    <w:name w:val="Copyright Text"/>
    <w:basedOn w:val="BodyText"/>
    <w:rsid w:val="00424714"/>
    <w:rPr>
      <w:sz w:val="18"/>
    </w:rPr>
  </w:style>
  <w:style w:type="paragraph" w:customStyle="1" w:styleId="BodySmallRight">
    <w:name w:val="Body Small Right"/>
    <w:basedOn w:val="BodyTextRight"/>
    <w:rsid w:val="00424714"/>
    <w:rPr>
      <w:sz w:val="18"/>
      <w:szCs w:val="18"/>
    </w:rPr>
  </w:style>
  <w:style w:type="paragraph" w:customStyle="1" w:styleId="MarginEdition">
    <w:name w:val="Margin Edition"/>
    <w:basedOn w:val="MarginNote"/>
    <w:rsid w:val="00424714"/>
    <w:pPr>
      <w:spacing w:before="0" w:after="0"/>
    </w:pPr>
    <w:rPr>
      <w:rFonts w:ascii="Times New Roman" w:hAnsi="Times New Roman"/>
      <w:color w:val="999999"/>
    </w:rPr>
  </w:style>
  <w:style w:type="paragraph" w:customStyle="1" w:styleId="Spacer">
    <w:name w:val="Spacer"/>
    <w:basedOn w:val="Normal"/>
    <w:rsid w:val="00424714"/>
    <w:rPr>
      <w:sz w:val="2"/>
      <w:szCs w:val="2"/>
    </w:rPr>
  </w:style>
  <w:style w:type="character" w:customStyle="1" w:styleId="Small">
    <w:name w:val="Small"/>
    <w:basedOn w:val="DefaultParagraphFont"/>
    <w:rsid w:val="00424714"/>
    <w:rPr>
      <w:sz w:val="16"/>
    </w:rPr>
  </w:style>
  <w:style w:type="paragraph" w:customStyle="1" w:styleId="WideTable">
    <w:name w:val="Wide Table"/>
    <w:basedOn w:val="Normal"/>
    <w:rsid w:val="00424714"/>
    <w:pPr>
      <w:ind w:left="-1418"/>
    </w:pPr>
    <w:rPr>
      <w:sz w:val="2"/>
      <w:szCs w:val="2"/>
    </w:rPr>
  </w:style>
  <w:style w:type="character" w:styleId="PageNumber">
    <w:name w:val="page number"/>
    <w:basedOn w:val="DefaultParagraphFont"/>
    <w:rsid w:val="00424714"/>
  </w:style>
  <w:style w:type="paragraph" w:styleId="Quote">
    <w:name w:val="Quote"/>
    <w:basedOn w:val="Heading1"/>
    <w:link w:val="QuoteChar"/>
    <w:qFormat/>
    <w:rsid w:val="00424714"/>
    <w:rPr>
      <w:b w:val="0"/>
      <w:sz w:val="72"/>
      <w:szCs w:val="72"/>
      <w:lang w:val="en-NZ"/>
    </w:rPr>
  </w:style>
  <w:style w:type="character" w:customStyle="1" w:styleId="QuoteChar">
    <w:name w:val="Quote Char"/>
    <w:basedOn w:val="DefaultParagraphFont"/>
    <w:link w:val="Quote"/>
    <w:rsid w:val="004247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4714"/>
    <w:pPr>
      <w:pageBreakBefore/>
    </w:pPr>
  </w:style>
  <w:style w:type="paragraph" w:customStyle="1" w:styleId="Border">
    <w:name w:val="Border"/>
    <w:basedOn w:val="Normal"/>
    <w:qFormat/>
    <w:rsid w:val="004247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4714"/>
    <w:rPr>
      <w:b/>
      <w:bCs/>
      <w:i/>
      <w:iCs/>
      <w:color w:val="auto"/>
    </w:rPr>
  </w:style>
  <w:style w:type="paragraph" w:styleId="IntenseQuote">
    <w:name w:val="Intense Quote"/>
    <w:basedOn w:val="Normal"/>
    <w:next w:val="Normal"/>
    <w:link w:val="IntenseQuoteChar"/>
    <w:uiPriority w:val="30"/>
    <w:qFormat/>
    <w:rsid w:val="004247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47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4714"/>
    <w:rPr>
      <w:smallCaps/>
      <w:color w:val="auto"/>
      <w:u w:val="single"/>
    </w:rPr>
  </w:style>
  <w:style w:type="character" w:styleId="IntenseReference">
    <w:name w:val="Intense Reference"/>
    <w:basedOn w:val="DefaultParagraphFont"/>
    <w:uiPriority w:val="32"/>
    <w:qFormat/>
    <w:rsid w:val="00424714"/>
    <w:rPr>
      <w:b/>
      <w:bCs/>
      <w:smallCaps/>
      <w:color w:val="auto"/>
      <w:spacing w:val="5"/>
      <w:u w:val="single"/>
    </w:rPr>
  </w:style>
  <w:style w:type="paragraph" w:customStyle="1" w:styleId="2ColumnHeading">
    <w:name w:val="2Column Heading"/>
    <w:basedOn w:val="BodyText"/>
    <w:qFormat/>
    <w:rsid w:val="00424714"/>
    <w:pPr>
      <w:spacing w:after="60"/>
      <w:ind w:left="-2268"/>
    </w:pPr>
    <w:rPr>
      <w:b/>
    </w:rPr>
  </w:style>
  <w:style w:type="paragraph" w:customStyle="1" w:styleId="Heading1TOC">
    <w:name w:val="Heading1 TOC"/>
    <w:basedOn w:val="Normal"/>
    <w:qFormat/>
    <w:rsid w:val="00424714"/>
    <w:pPr>
      <w:spacing w:before="240" w:after="120"/>
    </w:pPr>
    <w:rPr>
      <w:rFonts w:ascii="Times New Roman" w:hAnsi="Times New Roman"/>
      <w:b/>
      <w:sz w:val="32"/>
    </w:rPr>
  </w:style>
  <w:style w:type="paragraph" w:customStyle="1" w:styleId="Heading2TOC">
    <w:name w:val="Heading2 TOC"/>
    <w:basedOn w:val="Normal"/>
    <w:qFormat/>
    <w:rsid w:val="00424714"/>
    <w:pPr>
      <w:spacing w:before="240" w:after="60"/>
    </w:pPr>
    <w:rPr>
      <w:rFonts w:ascii="Times New Roman" w:hAnsi="Times New Roman"/>
      <w:b/>
      <w:sz w:val="28"/>
    </w:rPr>
  </w:style>
  <w:style w:type="character" w:customStyle="1" w:styleId="Underline">
    <w:name w:val="Underline"/>
    <w:basedOn w:val="DefaultParagraphFont"/>
    <w:qFormat/>
    <w:rsid w:val="00424714"/>
    <w:rPr>
      <w:u w:val="single"/>
    </w:rPr>
  </w:style>
  <w:style w:type="character" w:customStyle="1" w:styleId="BoldandItalics">
    <w:name w:val="Bold and Italics"/>
    <w:qFormat/>
    <w:rsid w:val="00424714"/>
    <w:rPr>
      <w:b/>
      <w:i/>
      <w:u w:val="none"/>
    </w:rPr>
  </w:style>
  <w:style w:type="paragraph" w:styleId="BalloonText">
    <w:name w:val="Balloon Text"/>
    <w:basedOn w:val="Normal"/>
    <w:link w:val="BalloonTextChar"/>
    <w:rsid w:val="00424714"/>
    <w:rPr>
      <w:rFonts w:ascii="Tahoma" w:hAnsi="Tahoma" w:cs="Tahoma"/>
      <w:sz w:val="16"/>
      <w:szCs w:val="16"/>
    </w:rPr>
  </w:style>
  <w:style w:type="character" w:customStyle="1" w:styleId="BalloonTextChar">
    <w:name w:val="Balloon Text Char"/>
    <w:basedOn w:val="DefaultParagraphFont"/>
    <w:link w:val="BalloonText"/>
    <w:rsid w:val="004247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47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47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4714"/>
    <w:rPr>
      <w:b/>
      <w:color w:val="660033"/>
      <w:spacing w:val="0"/>
    </w:rPr>
  </w:style>
  <w:style w:type="paragraph" w:customStyle="1" w:styleId="Nameditemlist">
    <w:name w:val="Named item list"/>
    <w:basedOn w:val="BodyText"/>
    <w:qFormat/>
    <w:rsid w:val="00424714"/>
    <w:pPr>
      <w:tabs>
        <w:tab w:val="left" w:pos="2835"/>
      </w:tabs>
      <w:ind w:left="2835" w:hanging="2835"/>
    </w:pPr>
  </w:style>
  <w:style w:type="paragraph" w:customStyle="1" w:styleId="BodyTextnopadding">
    <w:name w:val="Body Text no padding"/>
    <w:basedOn w:val="BodyText"/>
    <w:qFormat/>
    <w:rsid w:val="00424714"/>
    <w:pPr>
      <w:spacing w:before="0" w:after="0"/>
    </w:pPr>
  </w:style>
  <w:style w:type="paragraph" w:customStyle="1" w:styleId="BodyTextBold">
    <w:name w:val="Body Text Bold"/>
    <w:basedOn w:val="BodyText"/>
    <w:qFormat/>
    <w:rsid w:val="00424714"/>
    <w:rPr>
      <w:b/>
    </w:rPr>
  </w:style>
  <w:style w:type="character" w:styleId="Hyperlink">
    <w:name w:val="Hyperlink"/>
    <w:basedOn w:val="DefaultParagraphFont"/>
    <w:uiPriority w:val="99"/>
    <w:unhideWhenUsed/>
    <w:rsid w:val="00E322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609</Words>
  <Characters>3945</Characters>
  <Application>Microsoft Office Word</Application>
  <DocSecurity>0</DocSecurity>
  <Lines>131</Lines>
  <Paragraphs>78</Paragraphs>
  <ScaleCrop>false</ScaleCrop>
  <Company>Author-it Software Corporation Ltd.</Company>
  <LinksUpToDate>false</LinksUpToDate>
  <CharactersWithSpaces>4476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AMPMGT510 Manage transportation of meat, meat products and meat by-products</dc:title>
  <dc:subject>Approved</dc:subject>
  <dc:creator>Skills Impact</dc:creator>
  <cp:keywords>Release: 1</cp:keywords>
  <dc:description>Review Date: 12 April 2008</dc:description>
  <cp:lastModifiedBy>HSD_TPCMSd.prod</cp:lastModifiedBy>
  <cp:revision>3</cp:revision>
  <dcterms:created xsi:type="dcterms:W3CDTF">2021-02-13T02:57:00Z</dcterms:created>
  <dcterms:modified xsi:type="dcterms:W3CDTF">2021-02-13T02:57:00Z</dcterms:modified>
</cp:coreProperties>
</file>