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F92" w:rsidP="00676F92">
      <w:pPr>
        <w:pStyle w:val="Title"/>
      </w:pPr>
      <w:r>
        <w:fldChar w:fldCharType="begin"/>
      </w:r>
      <w:r>
        <w:instrText xml:space="preserve"> TITLE   \* MERGEFORMAT </w:instrText>
      </w:r>
      <w:r>
        <w:fldChar w:fldCharType="separate"/>
      </w:r>
      <w:r>
        <w:t>AMPLSK401 Oversee humane handling of animals</w:t>
      </w:r>
      <w:r>
        <w:fldChar w:fldCharType="end"/>
      </w:r>
    </w:p>
    <w:p w:rsidR="00676F92" w:rsidP="00676F92">
      <w:pPr>
        <w:pStyle w:val="Version"/>
        <w:sectPr w:rsidSect="00BB47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47D4" w:rsidP="00BB47D4">
      <w:pPr>
        <w:pStyle w:val="SuperHeading"/>
      </w:pPr>
      <w:r w:rsidRPr="00BB47D4">
        <w:t>AMPLSK401 Oversee humane handling of animals</w:t>
      </w:r>
    </w:p>
    <w:p w:rsidR="00000000" w:rsidRPr="00BB47D4" w:rsidP="00BB47D4">
      <w:pPr>
        <w:pStyle w:val="Heading1"/>
      </w:pPr>
      <w:bookmarkStart w:id="1" w:name="O_1265241"/>
      <w:bookmarkEnd w:id="1"/>
      <w:r w:rsidRPr="00BB47D4">
        <w:t>Modification History</w:t>
      </w:r>
    </w:p>
    <w:tbl>
      <w:tblPr>
        <w:tblW w:w="9520" w:type="dxa"/>
        <w:tblLayout w:type="fixed"/>
        <w:tblCellMar>
          <w:left w:w="62" w:type="dxa"/>
          <w:right w:w="62" w:type="dxa"/>
        </w:tblCellMar>
        <w:tblLook w:val="0000"/>
      </w:tblPr>
      <w:tblGrid>
        <w:gridCol w:w="2580"/>
        <w:gridCol w:w="6940"/>
      </w:tblGrid>
      <w:tr w:rsidTr="00BB47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7D4">
            <w:pPr>
              <w:pStyle w:val="BodyTextBold"/>
              <w:rPr>
                <w:lang w:val="en-NZ"/>
              </w:rPr>
            </w:pPr>
            <w:r w:rsidRPr="00BB47D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7D4">
            <w:pPr>
              <w:pStyle w:val="BodyTextBold"/>
              <w:rPr>
                <w:lang w:val="en-NZ"/>
              </w:rPr>
            </w:pPr>
            <w:r w:rsidRPr="00BB47D4">
              <w:t>Comments</w:t>
            </w:r>
          </w:p>
        </w:tc>
      </w:tr>
      <w:tr w:rsidTr="00BB47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7D4">
            <w:pPr>
              <w:pStyle w:val="BodyText"/>
              <w:rPr>
                <w:lang w:val="en-NZ"/>
              </w:rPr>
            </w:pPr>
            <w:r w:rsidRPr="00BB47D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7D4" w:rsidP="00BB47D4">
            <w:pPr>
              <w:pStyle w:val="BodyText"/>
            </w:pPr>
            <w:r w:rsidRPr="00BB47D4">
              <w:t>This version released with AMP Australian Meat Processing Training Package Version 8.0.</w:t>
            </w:r>
          </w:p>
        </w:tc>
      </w:tr>
    </w:tbl>
    <w:p w:rsidR="00000000" w:rsidRPr="00BB47D4" w:rsidP="00BB47D4">
      <w:pPr>
        <w:pStyle w:val="BodyText"/>
      </w:pPr>
    </w:p>
    <w:p w:rsidR="00000000" w:rsidRPr="00BB47D4" w:rsidP="00BB47D4">
      <w:pPr>
        <w:pStyle w:val="AllowPageBreak"/>
      </w:pPr>
    </w:p>
    <w:p w:rsidR="00000000" w:rsidRPr="00BB47D4" w:rsidP="00BB47D4">
      <w:pPr>
        <w:pStyle w:val="Heading1"/>
      </w:pPr>
      <w:bookmarkStart w:id="2" w:name="O_1265242"/>
      <w:bookmarkEnd w:id="2"/>
      <w:r w:rsidRPr="00BB47D4">
        <w:t>Application</w:t>
      </w:r>
    </w:p>
    <w:p w:rsidR="00000000" w:rsidRPr="00BB47D4" w:rsidP="00676F92">
      <w:pPr>
        <w:pStyle w:val="BodyText"/>
      </w:pPr>
      <w:r w:rsidRPr="00BB47D4">
        <w:t>This unit describes the skills and knowledge required to oversee the handling</w:t>
      </w:r>
      <w:r w:rsidRPr="00BB47D4">
        <w:t xml:space="preserve"> and the slaughtering/euthanising of animals by a range of company personnel and/or government inspection staff to meet regulatory requirements.</w:t>
      </w:r>
    </w:p>
    <w:p w:rsidR="00000000" w:rsidRPr="00BB47D4" w:rsidP="00676F92">
      <w:pPr>
        <w:pStyle w:val="BodyText"/>
      </w:pPr>
      <w:r w:rsidRPr="00BB47D4">
        <w:t>Ensuring animals are produced, handled and slaughtered humanely is the responsibility of both regulatory author</w:t>
      </w:r>
      <w:r w:rsidRPr="00BB47D4">
        <w:t>ities and companies. This unit is therefore applicable to meat safety officers, lairage supervisors, animal welfare officers and quality assurance (QA) officers in meat processing establishments, and to livestock production, transport and saleyard staff.</w:t>
      </w:r>
    </w:p>
    <w:p w:rsidR="00000000" w:rsidRPr="00BB47D4" w:rsidP="00676F92">
      <w:pPr>
        <w:pStyle w:val="BodyText"/>
      </w:pPr>
      <w:r w:rsidRPr="00BB47D4">
        <w:t>A</w:t>
      </w:r>
      <w:r w:rsidRPr="00BB47D4">
        <w:t>ll work must be carried out to comply with workplace procedures, according to state/territory health and safety, food and meat safety regulations, legislation and standards that apply to the workplace.</w:t>
      </w:r>
    </w:p>
    <w:p w:rsidR="00000000" w:rsidRPr="00BB47D4" w:rsidP="00676F92">
      <w:pPr>
        <w:pStyle w:val="BodyText"/>
      </w:pPr>
      <w:r w:rsidRPr="00BB47D4">
        <w:t>No licensing, legislative or certification requirement</w:t>
      </w:r>
      <w:r w:rsidRPr="00BB47D4">
        <w:t>s are known to apply to this unit at the time of publication.</w:t>
      </w:r>
    </w:p>
    <w:p w:rsidR="00000000" w:rsidRPr="00BB47D4" w:rsidP="00BB47D4">
      <w:pPr>
        <w:pStyle w:val="Heading1"/>
      </w:pPr>
      <w:bookmarkStart w:id="3" w:name="O_1265243"/>
      <w:bookmarkEnd w:id="3"/>
      <w:r w:rsidRPr="00BB47D4">
        <w:t>Pre-requisite Unit</w:t>
      </w:r>
    </w:p>
    <w:p w:rsidR="00000000" w:rsidRPr="00BB47D4" w:rsidP="00676F92">
      <w:pPr>
        <w:pStyle w:val="BodyText"/>
      </w:pPr>
      <w:r w:rsidRPr="00BB47D4">
        <w:t>Nil</w:t>
      </w:r>
    </w:p>
    <w:p w:rsidR="00000000" w:rsidRPr="00BB47D4" w:rsidP="00BB47D4">
      <w:pPr>
        <w:pStyle w:val="Heading1"/>
      </w:pPr>
      <w:bookmarkStart w:id="4" w:name="O_1265245"/>
      <w:bookmarkEnd w:id="4"/>
      <w:r w:rsidRPr="00BB47D4">
        <w:t>Unit Sector</w:t>
      </w:r>
    </w:p>
    <w:p w:rsidR="00000000" w:rsidRPr="00BB47D4" w:rsidP="00676F92">
      <w:pPr>
        <w:pStyle w:val="BodyText"/>
      </w:pPr>
      <w:r w:rsidRPr="00BB47D4">
        <w:t>Livestock (LSK)</w:t>
      </w:r>
    </w:p>
    <w:p w:rsidR="00000000" w:rsidRPr="00BB47D4" w:rsidP="00BB47D4">
      <w:pPr>
        <w:pStyle w:val="Heading1"/>
      </w:pPr>
      <w:bookmarkStart w:id="5" w:name="O_1265246"/>
      <w:bookmarkEnd w:id="5"/>
      <w:r w:rsidRPr="00BB47D4">
        <w:t>Elements and Performance Criteria</w:t>
      </w:r>
    </w:p>
    <w:tbl>
      <w:tblPr>
        <w:tblW w:w="9520" w:type="dxa"/>
        <w:tblLayout w:type="fixed"/>
        <w:tblCellMar>
          <w:left w:w="62" w:type="dxa"/>
          <w:right w:w="62" w:type="dxa"/>
        </w:tblCellMar>
        <w:tblLook w:val="0000"/>
      </w:tblPr>
      <w:tblGrid>
        <w:gridCol w:w="2580"/>
        <w:gridCol w:w="6940"/>
      </w:tblGrid>
      <w:tr w:rsidTr="00676F9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47D4">
            <w:pPr>
              <w:pStyle w:val="BodyTextBold"/>
              <w:rPr>
                <w:lang w:val="en-NZ"/>
              </w:rPr>
            </w:pPr>
            <w:r w:rsidRPr="00BB47D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47D4">
            <w:pPr>
              <w:pStyle w:val="BodyTextBold"/>
              <w:rPr>
                <w:lang w:val="en-NZ"/>
              </w:rPr>
            </w:pPr>
            <w:r w:rsidRPr="00BB47D4">
              <w:t>Performance Criteria</w:t>
            </w:r>
          </w:p>
        </w:tc>
      </w:tr>
      <w:tr w:rsidTr="00676F9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47D4" w:rsidP="00BB47D4">
            <w:pPr>
              <w:pStyle w:val="BodyText"/>
            </w:pPr>
            <w:r w:rsidRPr="00BB47D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47D4">
            <w:pPr>
              <w:pStyle w:val="BodyText"/>
              <w:rPr>
                <w:lang w:val="en-NZ"/>
              </w:rPr>
            </w:pPr>
            <w:r w:rsidRPr="00BB47D4">
              <w:rPr>
                <w:rStyle w:val="Emphasis"/>
              </w:rPr>
              <w:t>Performance criteria describe the performance needed to demonstrate achievement of the element.</w:t>
            </w:r>
          </w:p>
        </w:tc>
      </w:tr>
      <w:tr w:rsidTr="00676F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7D4">
            <w:pPr>
              <w:pStyle w:val="BodyText"/>
              <w:rPr>
                <w:lang w:val="en-NZ"/>
              </w:rPr>
            </w:pPr>
            <w:r w:rsidRPr="00BB47D4">
              <w:t>1. Oversee humane handling of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7D4" w:rsidP="00BB47D4">
            <w:pPr>
              <w:pStyle w:val="BodyText"/>
            </w:pPr>
            <w:r w:rsidRPr="00BB47D4">
              <w:t>1.1 Identify animal welfare requirements in legislation, regulation and workpla</w:t>
            </w:r>
            <w:r w:rsidRPr="00BB47D4">
              <w:t>ce procedures</w:t>
            </w:r>
          </w:p>
          <w:p w:rsidR="00000000" w:rsidRPr="00BB47D4" w:rsidP="00BB47D4">
            <w:pPr>
              <w:pStyle w:val="BodyText"/>
            </w:pPr>
            <w:r w:rsidRPr="00BB47D4">
              <w:t>1.2 Identify potential animal welfare hazards and existing risk management procedures</w:t>
            </w:r>
          </w:p>
          <w:p w:rsidR="00000000" w:rsidRPr="00BB47D4" w:rsidP="00BB47D4">
            <w:pPr>
              <w:pStyle w:val="BodyText"/>
            </w:pPr>
            <w:r w:rsidRPr="00BB47D4">
              <w:t>1.3 Identify workplace health and safety hazards and address potential risks</w:t>
            </w:r>
          </w:p>
          <w:p w:rsidR="00000000" w:rsidRPr="00BB47D4" w:rsidP="00BB47D4">
            <w:pPr>
              <w:pStyle w:val="BodyText"/>
            </w:pPr>
            <w:r w:rsidRPr="00BB47D4">
              <w:t>1.4 Oversee handling of animals according to workplace and regulatory requireme</w:t>
            </w:r>
            <w:r w:rsidRPr="00BB47D4">
              <w:t>nts</w:t>
            </w:r>
          </w:p>
          <w:p w:rsidR="00000000" w:rsidRPr="00BB47D4" w:rsidP="00BB47D4">
            <w:pPr>
              <w:pStyle w:val="BodyText"/>
            </w:pPr>
            <w:r w:rsidRPr="00BB47D4">
              <w:t>1.5 Oversee and monitor facilities and procedures for handling and restraining animals according to workplace and regulatory requirements</w:t>
            </w:r>
          </w:p>
          <w:p w:rsidR="00000000" w:rsidP="00BB47D4">
            <w:pPr>
              <w:pStyle w:val="BodyText"/>
              <w:rPr>
                <w:lang w:val="en-NZ"/>
              </w:rPr>
            </w:pPr>
            <w:r w:rsidRPr="00BB47D4">
              <w:t>1.6 Identify when facilities or handling of animals does not comply with workplace and regulatory requirements and implement corrective actions</w:t>
            </w:r>
          </w:p>
        </w:tc>
      </w:tr>
      <w:tr w:rsidTr="00676F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7D4">
            <w:pPr>
              <w:pStyle w:val="BodyText"/>
              <w:rPr>
                <w:lang w:val="en-NZ"/>
              </w:rPr>
            </w:pPr>
            <w:r w:rsidRPr="00BB47D4">
              <w:t>2. Oversee humane euthanasia or slaughter of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7D4" w:rsidP="00BB47D4">
            <w:pPr>
              <w:pStyle w:val="BodyText"/>
            </w:pPr>
            <w:r w:rsidRPr="00BB47D4">
              <w:t>2.1 Oversee effective restraint and stunning, prior to eut</w:t>
            </w:r>
            <w:r w:rsidRPr="00BB47D4">
              <w:t>hanising or slaughtering of animals, to ensure compliance with workplace and regulatory requirements</w:t>
            </w:r>
          </w:p>
          <w:p w:rsidR="00000000" w:rsidRPr="00BB47D4" w:rsidP="00BB47D4">
            <w:pPr>
              <w:pStyle w:val="BodyText"/>
            </w:pPr>
            <w:r w:rsidRPr="00BB47D4">
              <w:t>2.2 Oversee bleeding of animals to ensure compliance with workplace and regulatory requirements, where applicable</w:t>
            </w:r>
          </w:p>
          <w:p w:rsidR="00000000" w:rsidP="00BB47D4">
            <w:pPr>
              <w:pStyle w:val="BodyText"/>
              <w:rPr>
                <w:lang w:val="en-NZ"/>
              </w:rPr>
            </w:pPr>
            <w:r w:rsidRPr="00BB47D4">
              <w:t>2.3 Oversee monitoring of bleed chain ins</w:t>
            </w:r>
            <w:r w:rsidRPr="00BB47D4">
              <w:t>ensibility to ensure compliance with workplace and regulatory requirements, where applicable</w:t>
            </w:r>
          </w:p>
        </w:tc>
      </w:tr>
      <w:tr w:rsidTr="00676F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7D4">
            <w:pPr>
              <w:pStyle w:val="BodyText"/>
              <w:rPr>
                <w:lang w:val="en-NZ"/>
              </w:rPr>
            </w:pPr>
            <w:r w:rsidRPr="00BB47D4">
              <w:t>3. Handle contingencies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7D4" w:rsidP="00BB47D4">
            <w:pPr>
              <w:pStyle w:val="BodyText"/>
            </w:pPr>
            <w:r w:rsidRPr="00BB47D4">
              <w:t>3.1 Oversee handling of sick or injured animal according to workplace and regulatory requirements</w:t>
            </w:r>
          </w:p>
          <w:p w:rsidR="00000000" w:rsidRPr="00BB47D4" w:rsidP="00BB47D4">
            <w:pPr>
              <w:pStyle w:val="BodyText"/>
            </w:pPr>
            <w:r w:rsidRPr="00BB47D4">
              <w:t>3.2 Oversee handling of wild or uncooper</w:t>
            </w:r>
            <w:r w:rsidRPr="00BB47D4">
              <w:t>ative animals according to workplace and regulatory requirements</w:t>
            </w:r>
          </w:p>
          <w:p w:rsidR="00000000" w:rsidRPr="00BB47D4" w:rsidP="00BB47D4">
            <w:pPr>
              <w:pStyle w:val="BodyText"/>
            </w:pPr>
            <w:r w:rsidRPr="00BB47D4">
              <w:t>3.3 Interpret and implement contingency plans for managing animal welfare issues</w:t>
            </w:r>
          </w:p>
        </w:tc>
      </w:tr>
    </w:tbl>
    <w:p w:rsidR="00000000" w:rsidRPr="00BB47D4" w:rsidP="00BB47D4">
      <w:pPr>
        <w:pStyle w:val="BodyText"/>
      </w:pPr>
    </w:p>
    <w:p w:rsidR="00000000" w:rsidRPr="00BB47D4" w:rsidP="00BB47D4">
      <w:pPr>
        <w:pStyle w:val="AllowPageBreak"/>
      </w:pPr>
    </w:p>
    <w:p w:rsidR="00000000" w:rsidRPr="00BB47D4" w:rsidP="00BB47D4">
      <w:pPr>
        <w:pStyle w:val="Heading1"/>
      </w:pPr>
      <w:bookmarkStart w:id="6" w:name="O_1265247"/>
      <w:bookmarkEnd w:id="6"/>
      <w:r w:rsidRPr="00BB47D4">
        <w:t>Foundation Skills</w:t>
      </w:r>
    </w:p>
    <w:p w:rsidR="00000000" w:rsidRPr="00676F92" w:rsidP="00676F92">
      <w:pPr>
        <w:pStyle w:val="BodyText"/>
        <w:rPr>
          <w:i/>
        </w:rPr>
      </w:pPr>
      <w:r w:rsidRPr="00676F92">
        <w:rPr>
          <w:rStyle w:val="Emphasis"/>
        </w:rPr>
        <w:t>This section describes those language, literacy, numeracy and employmen</w:t>
      </w:r>
      <w:r w:rsidRPr="00676F92">
        <w:rPr>
          <w:rStyle w:val="Emphasis"/>
        </w:rPr>
        <w:t>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B47D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7D4">
            <w:pPr>
              <w:pStyle w:val="BodyTextBold"/>
              <w:rPr>
                <w:lang w:val="en-NZ"/>
              </w:rPr>
            </w:pPr>
            <w:r w:rsidRPr="00BB47D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7D4">
            <w:pPr>
              <w:pStyle w:val="BodyTextBold"/>
              <w:rPr>
                <w:lang w:val="en-NZ"/>
              </w:rPr>
            </w:pPr>
            <w:r w:rsidRPr="00BB47D4">
              <w:t>Description</w:t>
            </w:r>
          </w:p>
        </w:tc>
      </w:tr>
      <w:tr w:rsidTr="00BB47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7D4">
            <w:pPr>
              <w:pStyle w:val="BodyText"/>
              <w:rPr>
                <w:lang w:val="en-NZ"/>
              </w:rPr>
            </w:pPr>
            <w:r w:rsidRPr="00BB47D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7D4">
            <w:pPr>
              <w:pStyle w:val="ListBullet"/>
              <w:rPr>
                <w:lang w:val="en-NZ"/>
              </w:rPr>
            </w:pPr>
            <w:r w:rsidRPr="00BB47D4">
              <w:t>Interpret workplace documents such as vendor declarations</w:t>
            </w:r>
          </w:p>
        </w:tc>
      </w:tr>
      <w:tr w:rsidTr="00BB47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7D4">
            <w:pPr>
              <w:pStyle w:val="BodyText"/>
              <w:rPr>
                <w:lang w:val="en-NZ"/>
              </w:rPr>
            </w:pPr>
            <w:r w:rsidRPr="00BB47D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7D4">
            <w:pPr>
              <w:pStyle w:val="ListBullet"/>
              <w:rPr>
                <w:lang w:val="en-NZ"/>
              </w:rPr>
            </w:pPr>
            <w:r w:rsidRPr="00BB47D4">
              <w:t>Complete workplace forms and reports in paper-based and/or digital formats</w:t>
            </w:r>
          </w:p>
        </w:tc>
      </w:tr>
      <w:tr w:rsidTr="00BB47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7D4">
            <w:pPr>
              <w:pStyle w:val="BodyText"/>
              <w:rPr>
                <w:lang w:val="en-NZ"/>
              </w:rPr>
            </w:pPr>
            <w:r w:rsidRPr="00BB47D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7D4" w:rsidP="00BB47D4">
            <w:pPr>
              <w:pStyle w:val="ListBullet"/>
            </w:pPr>
            <w:r w:rsidRPr="00BB47D4">
              <w:t>Provide feedback to staff about animal handling techniques</w:t>
            </w:r>
          </w:p>
          <w:p w:rsidR="00000000" w:rsidRPr="00BB47D4" w:rsidP="00BB47D4">
            <w:pPr>
              <w:pStyle w:val="ListBullet"/>
            </w:pPr>
            <w:r w:rsidRPr="00BB47D4">
              <w:t>Discuss observations with appropriate personnel</w:t>
            </w:r>
          </w:p>
          <w:p w:rsidR="00000000" w:rsidRPr="00BB47D4" w:rsidP="00BB47D4">
            <w:pPr>
              <w:pStyle w:val="ListBullet"/>
            </w:pPr>
            <w:r w:rsidRPr="00BB47D4">
              <w:t>Discuss contingency plans and correct animal handling</w:t>
            </w:r>
            <w:r w:rsidRPr="00BB47D4">
              <w:t xml:space="preserve"> with appropriate personnel</w:t>
            </w:r>
          </w:p>
        </w:tc>
      </w:tr>
    </w:tbl>
    <w:p w:rsidR="00000000" w:rsidRPr="00BB47D4" w:rsidP="00BB47D4">
      <w:pPr>
        <w:pStyle w:val="BodyText"/>
      </w:pPr>
    </w:p>
    <w:p w:rsidR="00000000" w:rsidRPr="00BB47D4" w:rsidP="00BB47D4">
      <w:pPr>
        <w:pStyle w:val="AllowPageBreak"/>
      </w:pPr>
    </w:p>
    <w:p w:rsidR="00000000" w:rsidRPr="00BB47D4" w:rsidP="00BB47D4">
      <w:pPr>
        <w:pStyle w:val="Heading1"/>
      </w:pPr>
      <w:bookmarkStart w:id="7" w:name="O_1265249"/>
      <w:bookmarkEnd w:id="7"/>
      <w:r w:rsidRPr="00BB47D4">
        <w:t>Unit Mapping Information</w:t>
      </w:r>
    </w:p>
    <w:tbl>
      <w:tblPr>
        <w:tblW w:w="9520" w:type="dxa"/>
        <w:tblLayout w:type="fixed"/>
        <w:tblCellMar>
          <w:left w:w="62" w:type="dxa"/>
          <w:right w:w="62" w:type="dxa"/>
        </w:tblCellMar>
        <w:tblLook w:val="0000"/>
      </w:tblPr>
      <w:tblGrid>
        <w:gridCol w:w="2268"/>
        <w:gridCol w:w="2268"/>
        <w:gridCol w:w="2716"/>
        <w:gridCol w:w="2268"/>
      </w:tblGrid>
      <w:tr w:rsidTr="00BB47D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7D4">
            <w:pPr>
              <w:pStyle w:val="BodyTextBold"/>
              <w:rPr>
                <w:lang w:val="en-NZ"/>
              </w:rPr>
            </w:pPr>
            <w:r w:rsidRPr="00BB47D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7D4">
            <w:pPr>
              <w:pStyle w:val="BodyTextBold"/>
              <w:rPr>
                <w:lang w:val="en-NZ"/>
              </w:rPr>
            </w:pPr>
            <w:r w:rsidRPr="00BB47D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7D4">
            <w:pPr>
              <w:pStyle w:val="BodyTextBold"/>
              <w:rPr>
                <w:lang w:val="en-NZ"/>
              </w:rPr>
            </w:pPr>
            <w:r w:rsidRPr="00BB47D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7D4">
            <w:pPr>
              <w:pStyle w:val="BodyTextBold"/>
              <w:rPr>
                <w:lang w:val="en-NZ"/>
              </w:rPr>
            </w:pPr>
            <w:r w:rsidRPr="00BB47D4">
              <w:t>Equivalence status</w:t>
            </w:r>
          </w:p>
        </w:tc>
      </w:tr>
      <w:tr w:rsidTr="00BB47D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7D4">
            <w:pPr>
              <w:pStyle w:val="BodyText"/>
              <w:rPr>
                <w:lang w:val="en-NZ"/>
              </w:rPr>
            </w:pPr>
            <w:r w:rsidRPr="00BB47D4">
              <w:t>AMPLSK401 Oversee humane handling of animals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7D4">
            <w:pPr>
              <w:pStyle w:val="BodyText"/>
              <w:rPr>
                <w:lang w:val="en-NZ"/>
              </w:rPr>
            </w:pPr>
            <w:r w:rsidRPr="00BB47D4">
              <w:t>AMPA416 Oversee humane handling of animals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7D4" w:rsidP="00BB47D4">
            <w:pPr>
              <w:pStyle w:val="BodyText"/>
            </w:pPr>
            <w:r w:rsidRPr="00BB47D4">
              <w:t>Unit code updated</w:t>
            </w:r>
          </w:p>
          <w:p w:rsidR="00000000" w:rsidP="00BB47D4">
            <w:pPr>
              <w:pStyle w:val="BodyText"/>
              <w:rPr>
                <w:lang w:val="en-NZ"/>
              </w:rPr>
            </w:pPr>
            <w:r w:rsidRPr="00BB47D4">
              <w:t>Performance Criteria and Assessment Requirements reworded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7D4" w:rsidP="00BB47D4">
            <w:pPr>
              <w:pStyle w:val="BodyText"/>
            </w:pPr>
            <w:r w:rsidRPr="00BB47D4">
              <w:t>Equivalent</w:t>
            </w:r>
          </w:p>
        </w:tc>
      </w:tr>
    </w:tbl>
    <w:p w:rsidR="00000000" w:rsidRPr="00BB47D4" w:rsidP="00BB47D4">
      <w:pPr>
        <w:pStyle w:val="BodyText"/>
      </w:pPr>
    </w:p>
    <w:p w:rsidR="00000000" w:rsidRPr="00BB47D4" w:rsidP="00BB47D4">
      <w:pPr>
        <w:pStyle w:val="AllowPageBreak"/>
      </w:pPr>
    </w:p>
    <w:p w:rsidR="00000000" w:rsidRPr="00BB47D4" w:rsidP="00BB47D4">
      <w:pPr>
        <w:pStyle w:val="Heading1"/>
      </w:pPr>
      <w:bookmarkStart w:id="8" w:name="O_1265256"/>
      <w:bookmarkEnd w:id="8"/>
      <w:r w:rsidRPr="00BB47D4">
        <w:t>Links</w:t>
      </w:r>
    </w:p>
    <w:p w:rsidR="00000000" w:rsidRPr="00BB47D4" w:rsidP="00676F92">
      <w:pPr>
        <w:pStyle w:val="BodyText"/>
      </w:pPr>
      <w:r w:rsidRPr="00BB47D4">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9E5A4D">
        <w:rPr>
          <w:rStyle w:val="Hyperlink"/>
        </w:rPr>
        <w:t>https://vetnet.gov.au/Pages/TrainingDocs.aspx?q=5e2e56b7-698f-4822-84bb-25adbb8443a7</w:t>
      </w:r>
      <w:r>
        <w:fldChar w:fldCharType="end"/>
      </w:r>
    </w:p>
    <w:p w:rsidR="00000000" w:rsidRPr="00BB47D4" w:rsidP="00BB47D4"/>
    <w:sectPr w:rsidSect="00BB47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7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7D4" w:rsidRPr="00676F92" w:rsidP="00676F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7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F92" w:rsidP="00BB47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6F92" w:rsidP="00BB47D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676F92" w:rsidP="00BB47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7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F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47D4" w:rsidRPr="00676F92" w:rsidP="00676F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7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F92" w:rsidRPr="002D2AF8" w:rsidP="00BB47D4">
    <w:pPr>
      <w:pStyle w:val="Header"/>
      <w:framePr w:wrap="around"/>
    </w:pPr>
    <w:r>
      <w:fldChar w:fldCharType="begin"/>
    </w:r>
    <w:r>
      <w:instrText xml:space="preserve"> TITLE   \* MERGEFORMAT </w:instrText>
    </w:r>
    <w:r>
      <w:fldChar w:fldCharType="separate"/>
    </w:r>
    <w:r>
      <w:t>AMPLSK401 Oversee humane handling of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676F92" w:rsidP="00BB47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F621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C49D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7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47D4"/>
    <w:pPr>
      <w:spacing w:before="360" w:after="60"/>
      <w:outlineLvl w:val="0"/>
    </w:pPr>
    <w:rPr>
      <w:sz w:val="32"/>
    </w:rPr>
  </w:style>
  <w:style w:type="paragraph" w:styleId="Heading2">
    <w:name w:val="heading 2"/>
    <w:basedOn w:val="HeadingBase"/>
    <w:next w:val="BodyText"/>
    <w:link w:val="Heading2Char"/>
    <w:qFormat/>
    <w:rsid w:val="00BB47D4"/>
    <w:pPr>
      <w:keepLines/>
      <w:spacing w:before="240" w:after="120"/>
      <w:outlineLvl w:val="1"/>
    </w:pPr>
    <w:rPr>
      <w:sz w:val="28"/>
      <w:szCs w:val="40"/>
    </w:rPr>
  </w:style>
  <w:style w:type="paragraph" w:styleId="Heading3">
    <w:name w:val="heading 3"/>
    <w:basedOn w:val="HeadingBase"/>
    <w:next w:val="BodyText"/>
    <w:link w:val="Heading3Char"/>
    <w:qFormat/>
    <w:rsid w:val="00BB47D4"/>
    <w:pPr>
      <w:spacing w:before="180" w:after="120"/>
      <w:outlineLvl w:val="2"/>
    </w:pPr>
    <w:rPr>
      <w:spacing w:val="-10"/>
      <w:kern w:val="32"/>
    </w:rPr>
  </w:style>
  <w:style w:type="paragraph" w:styleId="Heading4">
    <w:name w:val="heading 4"/>
    <w:basedOn w:val="HeadingBase"/>
    <w:next w:val="BodyText"/>
    <w:link w:val="Heading4Char"/>
    <w:qFormat/>
    <w:rsid w:val="00BB47D4"/>
    <w:pPr>
      <w:spacing w:before="160" w:after="120"/>
      <w:outlineLvl w:val="3"/>
    </w:pPr>
    <w:rPr>
      <w:sz w:val="22"/>
    </w:rPr>
  </w:style>
  <w:style w:type="paragraph" w:styleId="Heading5">
    <w:name w:val="heading 5"/>
    <w:basedOn w:val="HeadingBase"/>
    <w:next w:val="Normal"/>
    <w:link w:val="Heading5Char"/>
    <w:qFormat/>
    <w:rsid w:val="00BB47D4"/>
    <w:pPr>
      <w:spacing w:before="80"/>
      <w:outlineLvl w:val="4"/>
    </w:pPr>
    <w:rPr>
      <w:color w:val="918585"/>
      <w:sz w:val="20"/>
    </w:rPr>
  </w:style>
  <w:style w:type="paragraph" w:styleId="Heading6">
    <w:name w:val="heading 6"/>
    <w:basedOn w:val="HeadingBase"/>
    <w:next w:val="Normal"/>
    <w:link w:val="Heading6Char"/>
    <w:qFormat/>
    <w:rsid w:val="00BB47D4"/>
    <w:pPr>
      <w:spacing w:before="60"/>
      <w:outlineLvl w:val="5"/>
    </w:pPr>
    <w:rPr>
      <w:color w:val="918585"/>
      <w:sz w:val="20"/>
    </w:rPr>
  </w:style>
  <w:style w:type="paragraph" w:styleId="Heading7">
    <w:name w:val="heading 7"/>
    <w:basedOn w:val="Normal"/>
    <w:next w:val="Normal"/>
    <w:link w:val="Heading7Char"/>
    <w:qFormat/>
    <w:rsid w:val="00BB47D4"/>
    <w:pPr>
      <w:ind w:left="720"/>
      <w:outlineLvl w:val="6"/>
    </w:pPr>
    <w:rPr>
      <w:i/>
    </w:rPr>
  </w:style>
  <w:style w:type="paragraph" w:styleId="Heading8">
    <w:name w:val="heading 8"/>
    <w:basedOn w:val="Normal"/>
    <w:next w:val="Normal"/>
    <w:link w:val="Heading8Char"/>
    <w:qFormat/>
    <w:rsid w:val="00BB47D4"/>
    <w:pPr>
      <w:ind w:left="720"/>
      <w:outlineLvl w:val="7"/>
    </w:pPr>
    <w:rPr>
      <w:i/>
    </w:rPr>
  </w:style>
  <w:style w:type="paragraph" w:styleId="Heading9">
    <w:name w:val="heading 9"/>
    <w:basedOn w:val="Normal"/>
    <w:next w:val="Normal"/>
    <w:link w:val="Heading9Char"/>
    <w:qFormat/>
    <w:rsid w:val="00BB47D4"/>
    <w:pPr>
      <w:ind w:left="720"/>
      <w:outlineLvl w:val="8"/>
    </w:pPr>
    <w:rPr>
      <w:i/>
    </w:rPr>
  </w:style>
  <w:style w:type="character" w:default="1" w:styleId="DefaultParagraphFont">
    <w:name w:val="Default Paragraph Font"/>
    <w:uiPriority w:val="1"/>
    <w:unhideWhenUsed/>
    <w:rsid w:val="00BB4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7D4"/>
  </w:style>
  <w:style w:type="character" w:customStyle="1" w:styleId="Heading1Char">
    <w:name w:val="Heading 1 Char"/>
    <w:basedOn w:val="DefaultParagraphFont"/>
    <w:link w:val="Heading1"/>
    <w:rsid w:val="00BB47D4"/>
    <w:rPr>
      <w:rFonts w:ascii="Times New Roman" w:eastAsia="Times New Roman" w:hAnsi="Times New Roman" w:cs="Times New Roman"/>
      <w:b/>
      <w:sz w:val="32"/>
      <w:szCs w:val="20"/>
      <w:lang w:eastAsia="en-US"/>
    </w:rPr>
  </w:style>
  <w:style w:type="paragraph" w:styleId="BodyText">
    <w:name w:val="Body Text"/>
    <w:basedOn w:val="Normal"/>
    <w:link w:val="BodyTextChar"/>
    <w:rsid w:val="00BB47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47D4"/>
    <w:rPr>
      <w:rFonts w:ascii="Times New Roman" w:eastAsia="Times New Roman" w:hAnsi="Times New Roman" w:cs="Times New Roman"/>
      <w:sz w:val="24"/>
      <w:lang w:eastAsia="en-US"/>
    </w:rPr>
  </w:style>
  <w:style w:type="paragraph" w:styleId="ListBullet">
    <w:name w:val="List Bullet"/>
    <w:basedOn w:val="List"/>
    <w:rsid w:val="00BB47D4"/>
    <w:pPr>
      <w:numPr>
        <w:numId w:val="11"/>
      </w:numPr>
      <w:tabs>
        <w:tab w:val="clear" w:pos="340"/>
      </w:tabs>
      <w:spacing w:before="40" w:after="40"/>
    </w:pPr>
  </w:style>
  <w:style w:type="character" w:styleId="Emphasis">
    <w:name w:val="Emphasis"/>
    <w:basedOn w:val="DefaultParagraphFont"/>
    <w:qFormat/>
    <w:rsid w:val="00BB47D4"/>
    <w:rPr>
      <w:i/>
    </w:rPr>
  </w:style>
  <w:style w:type="paragraph" w:customStyle="1" w:styleId="SuperHeading">
    <w:name w:val="SuperHeading"/>
    <w:basedOn w:val="Normal"/>
    <w:rsid w:val="00BB47D4"/>
    <w:pPr>
      <w:spacing w:before="240" w:after="120"/>
      <w:outlineLvl w:val="0"/>
    </w:pPr>
    <w:rPr>
      <w:rFonts w:ascii="Times New Roman" w:hAnsi="Times New Roman"/>
      <w:b/>
      <w:sz w:val="32"/>
    </w:rPr>
  </w:style>
  <w:style w:type="paragraph" w:customStyle="1" w:styleId="AllowPageBreak">
    <w:name w:val="AllowPageBreak"/>
    <w:rsid w:val="00BB47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B47D4"/>
    <w:rPr>
      <w:b/>
    </w:rPr>
  </w:style>
  <w:style w:type="character" w:customStyle="1" w:styleId="Heading2Char">
    <w:name w:val="Heading 2 Char"/>
    <w:basedOn w:val="DefaultParagraphFont"/>
    <w:link w:val="Heading2"/>
    <w:rsid w:val="00BB47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47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47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47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4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7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47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47D4"/>
    <w:rPr>
      <w:rFonts w:ascii="Courier New" w:eastAsia="Times New Roman" w:hAnsi="Courier New" w:cs="Times New Roman"/>
      <w:i/>
      <w:szCs w:val="20"/>
      <w:lang w:eastAsia="en-US"/>
    </w:rPr>
  </w:style>
  <w:style w:type="paragraph" w:customStyle="1" w:styleId="HeadingBase">
    <w:name w:val="Heading Base"/>
    <w:rsid w:val="00BB4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7D4"/>
    <w:pPr>
      <w:tabs>
        <w:tab w:val="right" w:leader="dot" w:pos="9072"/>
      </w:tabs>
      <w:ind w:left="567"/>
    </w:pPr>
    <w:rPr>
      <w:szCs w:val="22"/>
    </w:rPr>
  </w:style>
  <w:style w:type="paragraph" w:customStyle="1" w:styleId="TOCBase">
    <w:name w:val="TOC Base"/>
    <w:rsid w:val="00BB4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7D4"/>
    <w:pPr>
      <w:tabs>
        <w:tab w:val="right" w:leader="dot" w:pos="9072"/>
      </w:tabs>
      <w:spacing w:before="40" w:after="40"/>
      <w:ind w:left="284"/>
    </w:pPr>
    <w:rPr>
      <w:rFonts w:ascii="Times New Roman" w:hAnsi="Times New Roman"/>
    </w:rPr>
  </w:style>
  <w:style w:type="paragraph" w:styleId="TOC1">
    <w:name w:val="toc 1"/>
    <w:basedOn w:val="TOCBase"/>
    <w:next w:val="Normal"/>
    <w:rsid w:val="00BB47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4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47D4"/>
    <w:rPr>
      <w:rFonts w:ascii="Times New Roman" w:eastAsia="Times New Roman" w:hAnsi="Times New Roman" w:cs="Times New Roman"/>
      <w:sz w:val="16"/>
      <w:lang w:eastAsia="en-US"/>
    </w:rPr>
  </w:style>
  <w:style w:type="paragraph" w:styleId="Title">
    <w:name w:val="Title"/>
    <w:basedOn w:val="HeadingBase"/>
    <w:link w:val="TitleChar"/>
    <w:qFormat/>
    <w:rsid w:val="00BB47D4"/>
    <w:pPr>
      <w:spacing w:before="5040"/>
      <w:jc w:val="center"/>
    </w:pPr>
    <w:rPr>
      <w:sz w:val="48"/>
      <w:szCs w:val="72"/>
      <w:lang w:val="en-US"/>
    </w:rPr>
  </w:style>
  <w:style w:type="character" w:customStyle="1" w:styleId="TitleChar">
    <w:name w:val="Title Char"/>
    <w:basedOn w:val="DefaultParagraphFont"/>
    <w:link w:val="Title"/>
    <w:rsid w:val="00BB4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7D4"/>
    <w:pPr>
      <w:tabs>
        <w:tab w:val="left" w:pos="3600"/>
        <w:tab w:val="left" w:pos="3958"/>
      </w:tabs>
    </w:pPr>
  </w:style>
  <w:style w:type="paragraph" w:styleId="List">
    <w:name w:val="List"/>
    <w:basedOn w:val="BodyText"/>
    <w:next w:val="BodyText"/>
    <w:rsid w:val="00BB47D4"/>
    <w:pPr>
      <w:tabs>
        <w:tab w:val="left" w:pos="340"/>
      </w:tabs>
      <w:spacing w:before="60" w:after="60"/>
      <w:ind w:left="340" w:hanging="340"/>
    </w:pPr>
  </w:style>
  <w:style w:type="paragraph" w:customStyle="1" w:styleId="Note">
    <w:name w:val="Note"/>
    <w:basedOn w:val="BodyText"/>
    <w:rsid w:val="00BB47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47D4"/>
    <w:rPr>
      <w:b/>
      <w:spacing w:val="0"/>
    </w:rPr>
  </w:style>
  <w:style w:type="paragraph" w:customStyle="1" w:styleId="SuperTitle">
    <w:name w:val="SuperTitle"/>
    <w:basedOn w:val="Title"/>
    <w:rsid w:val="00BB47D4"/>
    <w:pPr>
      <w:framePr w:wrap="auto" w:hAnchor="text" w:y="6049"/>
    </w:pPr>
    <w:rPr>
      <w:color w:val="000000"/>
      <w:sz w:val="40"/>
    </w:rPr>
  </w:style>
  <w:style w:type="paragraph" w:customStyle="1" w:styleId="TOCTitle">
    <w:name w:val="TOCTitle"/>
    <w:basedOn w:val="Heading1"/>
    <w:rsid w:val="00BB47D4"/>
    <w:pPr>
      <w:spacing w:after="240"/>
      <w:jc w:val="center"/>
      <w:outlineLvl w:val="9"/>
    </w:pPr>
    <w:rPr>
      <w:caps/>
    </w:rPr>
  </w:style>
  <w:style w:type="paragraph" w:customStyle="1" w:styleId="Version">
    <w:name w:val="Version"/>
    <w:rsid w:val="00BB47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47D4"/>
    <w:pPr>
      <w:numPr>
        <w:numId w:val="12"/>
      </w:numPr>
      <w:tabs>
        <w:tab w:val="clear" w:pos="680"/>
      </w:tabs>
    </w:pPr>
  </w:style>
  <w:style w:type="paragraph" w:styleId="Index1">
    <w:name w:val="index 1"/>
    <w:basedOn w:val="Normal"/>
    <w:next w:val="Normal"/>
    <w:semiHidden/>
    <w:rsid w:val="00BB47D4"/>
    <w:pPr>
      <w:keepNext w:val="0"/>
      <w:tabs>
        <w:tab w:val="right" w:pos="4176"/>
      </w:tabs>
      <w:ind w:left="198" w:hanging="198"/>
    </w:pPr>
    <w:rPr>
      <w:rFonts w:ascii="Garamond" w:hAnsi="Garamond"/>
    </w:rPr>
  </w:style>
  <w:style w:type="paragraph" w:styleId="IndexHeading">
    <w:name w:val="index heading"/>
    <w:basedOn w:val="Normal"/>
    <w:next w:val="Index1"/>
    <w:semiHidden/>
    <w:rsid w:val="00BB47D4"/>
    <w:pPr>
      <w:spacing w:before="120" w:after="120"/>
    </w:pPr>
    <w:rPr>
      <w:rFonts w:ascii="Arial" w:hAnsi="Arial"/>
      <w:b/>
      <w:color w:val="918585"/>
      <w:sz w:val="24"/>
    </w:rPr>
  </w:style>
  <w:style w:type="paragraph" w:styleId="Header">
    <w:name w:val="header"/>
    <w:basedOn w:val="Normal"/>
    <w:link w:val="HeaderChar"/>
    <w:rsid w:val="00BB4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47D4"/>
    <w:rPr>
      <w:rFonts w:ascii="Times New Roman" w:eastAsia="Times New Roman" w:hAnsi="Times New Roman" w:cs="Times New Roman"/>
      <w:sz w:val="16"/>
      <w:szCs w:val="20"/>
      <w:lang w:val="en-GB" w:eastAsia="en-US"/>
    </w:rPr>
  </w:style>
  <w:style w:type="paragraph" w:customStyle="1" w:styleId="Chapter">
    <w:name w:val="Chapter"/>
    <w:basedOn w:val="Normal"/>
    <w:rsid w:val="00BB47D4"/>
    <w:pPr>
      <w:spacing w:before="240"/>
    </w:pPr>
    <w:rPr>
      <w:rFonts w:ascii="Times New Roman" w:hAnsi="Times New Roman"/>
      <w:smallCaps/>
      <w:spacing w:val="80"/>
      <w:sz w:val="28"/>
    </w:rPr>
  </w:style>
  <w:style w:type="paragraph" w:customStyle="1" w:styleId="InChapter">
    <w:name w:val="InChapter"/>
    <w:basedOn w:val="Heading3"/>
    <w:rsid w:val="00BB47D4"/>
    <w:pPr>
      <w:spacing w:after="240"/>
      <w:outlineLvl w:val="9"/>
    </w:pPr>
    <w:rPr>
      <w:noProof/>
    </w:rPr>
  </w:style>
  <w:style w:type="paragraph" w:styleId="Index2">
    <w:name w:val="index 2"/>
    <w:basedOn w:val="Normal"/>
    <w:next w:val="Normal"/>
    <w:semiHidden/>
    <w:rsid w:val="00BB47D4"/>
    <w:pPr>
      <w:tabs>
        <w:tab w:val="right" w:pos="4176"/>
      </w:tabs>
      <w:ind w:left="568" w:hanging="284"/>
    </w:pPr>
    <w:rPr>
      <w:rFonts w:ascii="Garamond" w:hAnsi="Garamond"/>
    </w:rPr>
  </w:style>
  <w:style w:type="paragraph" w:customStyle="1" w:styleId="Byline">
    <w:name w:val="Byline"/>
    <w:rsid w:val="00BB4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7D4"/>
    <w:pPr>
      <w:tabs>
        <w:tab w:val="clear" w:pos="3600"/>
        <w:tab w:val="clear" w:pos="3958"/>
      </w:tabs>
      <w:jc w:val="right"/>
    </w:pPr>
  </w:style>
  <w:style w:type="paragraph" w:styleId="Caption">
    <w:name w:val="caption"/>
    <w:basedOn w:val="BodyText"/>
    <w:next w:val="Normal"/>
    <w:qFormat/>
    <w:rsid w:val="00BB47D4"/>
    <w:pPr>
      <w:framePr w:w="2268" w:hSpace="181" w:vSpace="181" w:wrap="around" w:vAnchor="text" w:hAnchor="page" w:x="1135" w:y="285" w:anchorLock="1"/>
    </w:pPr>
    <w:rPr>
      <w:i/>
    </w:rPr>
  </w:style>
  <w:style w:type="paragraph" w:customStyle="1" w:styleId="MiniTOCTitle">
    <w:name w:val="MiniTOCTitle"/>
    <w:basedOn w:val="Heading4"/>
    <w:rsid w:val="00BB47D4"/>
    <w:pPr>
      <w:spacing w:before="240"/>
      <w:outlineLvl w:val="9"/>
    </w:pPr>
    <w:rPr>
      <w:noProof/>
      <w:sz w:val="24"/>
    </w:rPr>
  </w:style>
  <w:style w:type="paragraph" w:customStyle="1" w:styleId="MiniTOCItem">
    <w:name w:val="MiniTOCItem"/>
    <w:basedOn w:val="ListBullet"/>
    <w:rsid w:val="00BB47D4"/>
    <w:pPr>
      <w:numPr>
        <w:numId w:val="0"/>
      </w:numPr>
      <w:tabs>
        <w:tab w:val="right" w:leader="dot" w:pos="6521"/>
      </w:tabs>
      <w:spacing w:before="0" w:after="0"/>
    </w:pPr>
  </w:style>
  <w:style w:type="paragraph" w:customStyle="1" w:styleId="TOFTitle">
    <w:name w:val="TOFTitle"/>
    <w:basedOn w:val="TOCTitle"/>
    <w:rsid w:val="00BB47D4"/>
  </w:style>
  <w:style w:type="paragraph" w:styleId="TableofFigures">
    <w:name w:val="table of figures"/>
    <w:basedOn w:val="Normal"/>
    <w:next w:val="Normal"/>
    <w:semiHidden/>
    <w:rsid w:val="00BB47D4"/>
    <w:pPr>
      <w:tabs>
        <w:tab w:val="right" w:leader="dot" w:pos="9072"/>
      </w:tabs>
      <w:ind w:left="970" w:hanging="403"/>
    </w:pPr>
    <w:rPr>
      <w:rFonts w:ascii="Times New Roman" w:hAnsi="Times New Roman"/>
      <w:b/>
    </w:rPr>
  </w:style>
  <w:style w:type="paragraph" w:styleId="ListNumber">
    <w:name w:val="List Number"/>
    <w:basedOn w:val="List"/>
    <w:rsid w:val="00BB47D4"/>
    <w:pPr>
      <w:numPr>
        <w:numId w:val="14"/>
      </w:numPr>
      <w:tabs>
        <w:tab w:val="clear" w:pos="340"/>
      </w:tabs>
    </w:pPr>
  </w:style>
  <w:style w:type="character" w:customStyle="1" w:styleId="WingdingSymbols">
    <w:name w:val="Wingding Symbols"/>
    <w:rsid w:val="00BB47D4"/>
    <w:rPr>
      <w:rFonts w:ascii="Wingdings" w:hAnsi="Wingdings"/>
    </w:rPr>
  </w:style>
  <w:style w:type="paragraph" w:customStyle="1" w:styleId="TableHeading">
    <w:name w:val="Table Heading"/>
    <w:basedOn w:val="HeadingBase"/>
    <w:rsid w:val="00BB47D4"/>
    <w:pPr>
      <w:keepLines/>
      <w:pBdr>
        <w:bottom w:val="single" w:sz="6" w:space="1" w:color="918585"/>
      </w:pBdr>
      <w:spacing w:before="240"/>
    </w:pPr>
  </w:style>
  <w:style w:type="character" w:customStyle="1" w:styleId="HotSpot">
    <w:name w:val="HotSpot"/>
    <w:rsid w:val="00BB47D4"/>
    <w:rPr>
      <w:color w:val="0033CC"/>
      <w:u w:val="none"/>
    </w:rPr>
  </w:style>
  <w:style w:type="paragraph" w:customStyle="1" w:styleId="BodyTextRight">
    <w:name w:val="Body Text Right"/>
    <w:basedOn w:val="BodyText"/>
    <w:rsid w:val="00BB47D4"/>
    <w:pPr>
      <w:spacing w:before="0" w:after="0"/>
      <w:jc w:val="right"/>
    </w:pPr>
  </w:style>
  <w:style w:type="paragraph" w:styleId="Index3">
    <w:name w:val="index 3"/>
    <w:basedOn w:val="ListNumber2"/>
    <w:next w:val="Normal"/>
    <w:semiHidden/>
    <w:rsid w:val="00BB47D4"/>
    <w:pPr>
      <w:numPr>
        <w:numId w:val="0"/>
      </w:numPr>
      <w:tabs>
        <w:tab w:val="right" w:leader="dot" w:pos="4176"/>
      </w:tabs>
    </w:pPr>
  </w:style>
  <w:style w:type="paragraph" w:styleId="ListNumber2">
    <w:name w:val="List Number 2"/>
    <w:basedOn w:val="List2"/>
    <w:rsid w:val="00BB47D4"/>
    <w:pPr>
      <w:numPr>
        <w:numId w:val="9"/>
      </w:numPr>
      <w:tabs>
        <w:tab w:val="clear" w:pos="1060"/>
      </w:tabs>
    </w:pPr>
  </w:style>
  <w:style w:type="paragraph" w:customStyle="1" w:styleId="MarginNote">
    <w:name w:val="Margin Note"/>
    <w:basedOn w:val="BodyText"/>
    <w:rsid w:val="00BB4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47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47D4"/>
    <w:rPr>
      <w:sz w:val="32"/>
    </w:rPr>
  </w:style>
  <w:style w:type="paragraph" w:customStyle="1" w:styleId="HeadingProcedure">
    <w:name w:val="Heading Procedure"/>
    <w:basedOn w:val="HeadingBase"/>
    <w:next w:val="Normal"/>
    <w:rsid w:val="00BB47D4"/>
    <w:pPr>
      <w:tabs>
        <w:tab w:val="left" w:pos="0"/>
      </w:tabs>
      <w:spacing w:before="120" w:after="60"/>
    </w:pPr>
    <w:rPr>
      <w:i/>
      <w:color w:val="918585"/>
      <w:sz w:val="22"/>
    </w:rPr>
  </w:style>
  <w:style w:type="paragraph" w:customStyle="1" w:styleId="TableBodyText">
    <w:name w:val="Table Body Text"/>
    <w:basedOn w:val="BodyText"/>
    <w:rsid w:val="00BB47D4"/>
    <w:pPr>
      <w:spacing w:before="60" w:after="60"/>
    </w:pPr>
  </w:style>
  <w:style w:type="paragraph" w:styleId="ListContinue">
    <w:name w:val="List Continue"/>
    <w:basedOn w:val="List"/>
    <w:rsid w:val="00BB47D4"/>
    <w:pPr>
      <w:ind w:firstLine="0"/>
    </w:pPr>
  </w:style>
  <w:style w:type="paragraph" w:customStyle="1" w:styleId="ListNote">
    <w:name w:val="List Note"/>
    <w:basedOn w:val="List"/>
    <w:rsid w:val="00BB47D4"/>
    <w:pPr>
      <w:pBdr>
        <w:top w:val="single" w:sz="6" w:space="2" w:color="918585"/>
        <w:bottom w:val="single" w:sz="6" w:space="2" w:color="918585"/>
      </w:pBdr>
      <w:tabs>
        <w:tab w:val="left" w:pos="1021"/>
      </w:tabs>
      <w:ind w:firstLine="0"/>
    </w:pPr>
  </w:style>
  <w:style w:type="paragraph" w:customStyle="1" w:styleId="Warning">
    <w:name w:val="Warning"/>
    <w:basedOn w:val="BodyText"/>
    <w:rsid w:val="00BB47D4"/>
    <w:pPr>
      <w:shd w:val="clear" w:color="auto" w:fill="D9D9D9"/>
      <w:tabs>
        <w:tab w:val="left" w:pos="992"/>
      </w:tabs>
      <w:ind w:left="119" w:right="119"/>
    </w:pPr>
    <w:rPr>
      <w:sz w:val="20"/>
    </w:rPr>
  </w:style>
  <w:style w:type="paragraph" w:customStyle="1" w:styleId="MarginIcons">
    <w:name w:val="Margin Icons"/>
    <w:basedOn w:val="BodyText"/>
    <w:rsid w:val="00BB47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47D4"/>
    <w:rPr>
      <w:rFonts w:ascii="Courier New" w:hAnsi="Courier New"/>
    </w:rPr>
  </w:style>
  <w:style w:type="paragraph" w:customStyle="1" w:styleId="NoteBullet">
    <w:name w:val="Note Bullet"/>
    <w:basedOn w:val="Note"/>
    <w:rsid w:val="00BB47D4"/>
    <w:pPr>
      <w:tabs>
        <w:tab w:val="clear" w:pos="680"/>
      </w:tabs>
      <w:spacing w:before="60" w:after="60"/>
    </w:pPr>
  </w:style>
  <w:style w:type="paragraph" w:customStyle="1" w:styleId="SubHeading2">
    <w:name w:val="SubHeading2"/>
    <w:basedOn w:val="HeadingBase"/>
    <w:rsid w:val="00BB47D4"/>
    <w:pPr>
      <w:spacing w:before="240" w:after="60"/>
    </w:pPr>
    <w:rPr>
      <w:sz w:val="20"/>
    </w:rPr>
  </w:style>
  <w:style w:type="paragraph" w:customStyle="1" w:styleId="SubHeading1">
    <w:name w:val="SubHeading1"/>
    <w:basedOn w:val="HeadingBase"/>
    <w:rsid w:val="00BB47D4"/>
    <w:pPr>
      <w:spacing w:before="240" w:after="60"/>
    </w:pPr>
    <w:rPr>
      <w:color w:val="918585"/>
      <w:sz w:val="22"/>
    </w:rPr>
  </w:style>
  <w:style w:type="paragraph" w:customStyle="1" w:styleId="SideHeading">
    <w:name w:val="Side Heading"/>
    <w:basedOn w:val="HeadingBase"/>
    <w:rsid w:val="00BB4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7D4"/>
    <w:pPr>
      <w:numPr>
        <w:numId w:val="10"/>
      </w:numPr>
    </w:pPr>
  </w:style>
  <w:style w:type="paragraph" w:styleId="PlainText">
    <w:name w:val="Plain Text"/>
    <w:basedOn w:val="Normal"/>
    <w:link w:val="PlainTextChar"/>
    <w:rsid w:val="00BB47D4"/>
    <w:rPr>
      <w:sz w:val="20"/>
    </w:rPr>
  </w:style>
  <w:style w:type="character" w:customStyle="1" w:styleId="PlainTextChar">
    <w:name w:val="Plain Text Char"/>
    <w:basedOn w:val="DefaultParagraphFont"/>
    <w:link w:val="PlainText"/>
    <w:rsid w:val="00BB47D4"/>
    <w:rPr>
      <w:rFonts w:ascii="Courier New" w:eastAsia="Times New Roman" w:hAnsi="Courier New" w:cs="Times New Roman"/>
      <w:sz w:val="20"/>
      <w:szCs w:val="20"/>
      <w:lang w:eastAsia="en-US"/>
    </w:rPr>
  </w:style>
  <w:style w:type="character" w:customStyle="1" w:styleId="MenuOption">
    <w:name w:val="Menu Option"/>
    <w:basedOn w:val="DefaultParagraphFont"/>
    <w:rsid w:val="00BB47D4"/>
    <w:rPr>
      <w:b/>
      <w:smallCaps/>
    </w:rPr>
  </w:style>
  <w:style w:type="paragraph" w:customStyle="1" w:styleId="TableListNumber">
    <w:name w:val="Table List Number"/>
    <w:basedOn w:val="ListNumber"/>
    <w:rsid w:val="00BB47D4"/>
    <w:pPr>
      <w:numPr>
        <w:numId w:val="0"/>
      </w:numPr>
    </w:pPr>
  </w:style>
  <w:style w:type="paragraph" w:styleId="TOC4">
    <w:name w:val="toc 4"/>
    <w:basedOn w:val="TOCBase"/>
    <w:next w:val="Normal"/>
    <w:semiHidden/>
    <w:rsid w:val="00BB47D4"/>
    <w:pPr>
      <w:tabs>
        <w:tab w:val="right" w:leader="dot" w:pos="9071"/>
      </w:tabs>
      <w:ind w:left="1701"/>
    </w:pPr>
  </w:style>
  <w:style w:type="paragraph" w:customStyle="1" w:styleId="ListAlpha">
    <w:name w:val="List Alpha"/>
    <w:basedOn w:val="List"/>
    <w:rsid w:val="00BB47D4"/>
    <w:pPr>
      <w:numPr>
        <w:numId w:val="8"/>
      </w:numPr>
    </w:pPr>
  </w:style>
  <w:style w:type="paragraph" w:customStyle="1" w:styleId="ListAlpha2">
    <w:name w:val="List Alpha 2"/>
    <w:basedOn w:val="List2"/>
    <w:rsid w:val="00BB47D4"/>
    <w:pPr>
      <w:numPr>
        <w:numId w:val="7"/>
      </w:numPr>
    </w:pPr>
  </w:style>
  <w:style w:type="paragraph" w:styleId="List2">
    <w:name w:val="List 2"/>
    <w:basedOn w:val="BodyText"/>
    <w:rsid w:val="00BB47D4"/>
    <w:pPr>
      <w:tabs>
        <w:tab w:val="left" w:pos="680"/>
      </w:tabs>
      <w:spacing w:before="60" w:after="60"/>
      <w:ind w:left="680" w:hanging="340"/>
    </w:pPr>
  </w:style>
  <w:style w:type="paragraph" w:styleId="List3">
    <w:name w:val="List 3"/>
    <w:basedOn w:val="BodyText"/>
    <w:rsid w:val="00BB47D4"/>
    <w:pPr>
      <w:tabs>
        <w:tab w:val="left" w:pos="1021"/>
      </w:tabs>
      <w:spacing w:before="60" w:after="60"/>
      <w:ind w:left="1020" w:hanging="340"/>
    </w:pPr>
  </w:style>
  <w:style w:type="paragraph" w:styleId="List4">
    <w:name w:val="List 4"/>
    <w:basedOn w:val="BodyText"/>
    <w:rsid w:val="00BB47D4"/>
    <w:pPr>
      <w:tabs>
        <w:tab w:val="left" w:pos="1361"/>
      </w:tabs>
      <w:spacing w:before="60" w:after="60"/>
      <w:ind w:left="1361" w:hanging="340"/>
    </w:pPr>
  </w:style>
  <w:style w:type="paragraph" w:styleId="List5">
    <w:name w:val="List 5"/>
    <w:basedOn w:val="BodyText"/>
    <w:rsid w:val="00BB47D4"/>
    <w:pPr>
      <w:tabs>
        <w:tab w:val="left" w:pos="1701"/>
      </w:tabs>
      <w:spacing w:before="60" w:after="60"/>
      <w:ind w:left="1701" w:hanging="340"/>
    </w:pPr>
  </w:style>
  <w:style w:type="paragraph" w:styleId="ListBullet3">
    <w:name w:val="List Bullet 3"/>
    <w:basedOn w:val="List3"/>
    <w:rsid w:val="00BB47D4"/>
    <w:pPr>
      <w:numPr>
        <w:numId w:val="13"/>
      </w:numPr>
      <w:tabs>
        <w:tab w:val="clear" w:pos="1021"/>
      </w:tabs>
      <w:ind w:left="1037" w:hanging="357"/>
    </w:pPr>
  </w:style>
  <w:style w:type="paragraph" w:styleId="ListBullet4">
    <w:name w:val="List Bullet 4"/>
    <w:basedOn w:val="List4"/>
    <w:rsid w:val="00BB47D4"/>
    <w:pPr>
      <w:numPr>
        <w:numId w:val="2"/>
      </w:numPr>
      <w:tabs>
        <w:tab w:val="clear" w:pos="1361"/>
      </w:tabs>
    </w:pPr>
  </w:style>
  <w:style w:type="paragraph" w:styleId="ListBullet5">
    <w:name w:val="List Bullet 5"/>
    <w:basedOn w:val="List5"/>
    <w:rsid w:val="00BB47D4"/>
    <w:pPr>
      <w:numPr>
        <w:numId w:val="3"/>
      </w:numPr>
    </w:pPr>
  </w:style>
  <w:style w:type="paragraph" w:styleId="ListContinue2">
    <w:name w:val="List Continue 2"/>
    <w:basedOn w:val="List2"/>
    <w:rsid w:val="00BB47D4"/>
    <w:pPr>
      <w:ind w:firstLine="0"/>
    </w:pPr>
  </w:style>
  <w:style w:type="paragraph" w:styleId="ListContinue3">
    <w:name w:val="List Continue 3"/>
    <w:basedOn w:val="List3"/>
    <w:rsid w:val="00BB47D4"/>
    <w:pPr>
      <w:ind w:left="1021" w:firstLine="0"/>
    </w:pPr>
  </w:style>
  <w:style w:type="paragraph" w:styleId="ListContinue4">
    <w:name w:val="List Continue 4"/>
    <w:basedOn w:val="List4"/>
    <w:rsid w:val="00BB47D4"/>
    <w:pPr>
      <w:ind w:firstLine="0"/>
    </w:pPr>
  </w:style>
  <w:style w:type="paragraph" w:styleId="ListContinue5">
    <w:name w:val="List Continue 5"/>
    <w:basedOn w:val="List5"/>
    <w:rsid w:val="00BB47D4"/>
    <w:pPr>
      <w:ind w:firstLine="0"/>
    </w:pPr>
  </w:style>
  <w:style w:type="paragraph" w:styleId="ListNumber3">
    <w:name w:val="List Number 3"/>
    <w:basedOn w:val="List3"/>
    <w:rsid w:val="00BB47D4"/>
    <w:pPr>
      <w:numPr>
        <w:numId w:val="4"/>
      </w:numPr>
    </w:pPr>
  </w:style>
  <w:style w:type="paragraph" w:styleId="ListNumber4">
    <w:name w:val="List Number 4"/>
    <w:basedOn w:val="List4"/>
    <w:rsid w:val="00BB47D4"/>
    <w:pPr>
      <w:numPr>
        <w:numId w:val="5"/>
      </w:numPr>
    </w:pPr>
  </w:style>
  <w:style w:type="paragraph" w:styleId="ListNumber5">
    <w:name w:val="List Number 5"/>
    <w:basedOn w:val="List5"/>
    <w:rsid w:val="00BB47D4"/>
    <w:pPr>
      <w:numPr>
        <w:numId w:val="6"/>
      </w:numPr>
    </w:pPr>
  </w:style>
  <w:style w:type="paragraph" w:styleId="BlockText">
    <w:name w:val="Block Text"/>
    <w:basedOn w:val="Normal"/>
    <w:rsid w:val="00BB47D4"/>
    <w:pPr>
      <w:spacing w:after="120"/>
      <w:ind w:left="1440" w:right="1440"/>
    </w:pPr>
  </w:style>
  <w:style w:type="character" w:customStyle="1" w:styleId="Subscript">
    <w:name w:val="Subscript"/>
    <w:basedOn w:val="DefaultParagraphFont"/>
    <w:rsid w:val="00BB47D4"/>
    <w:rPr>
      <w:sz w:val="16"/>
      <w:vertAlign w:val="subscript"/>
    </w:rPr>
  </w:style>
  <w:style w:type="character" w:customStyle="1" w:styleId="Superscript">
    <w:name w:val="Superscript"/>
    <w:basedOn w:val="DefaultParagraphFont"/>
    <w:rsid w:val="00BB47D4"/>
    <w:rPr>
      <w:sz w:val="16"/>
      <w:vertAlign w:val="superscript"/>
    </w:rPr>
  </w:style>
  <w:style w:type="character" w:customStyle="1" w:styleId="Symbols">
    <w:name w:val="Symbols"/>
    <w:basedOn w:val="DefaultParagraphFont"/>
    <w:rsid w:val="00BB47D4"/>
    <w:rPr>
      <w:rFonts w:ascii="Symbol" w:hAnsi="Symbol"/>
    </w:rPr>
  </w:style>
  <w:style w:type="character" w:customStyle="1" w:styleId="MenuOptions">
    <w:name w:val="Menu Options"/>
    <w:basedOn w:val="DefaultParagraphFont"/>
    <w:rsid w:val="00BB47D4"/>
    <w:rPr>
      <w:rFonts w:ascii="Arial Narrow" w:hAnsi="Arial Narrow"/>
      <w:smallCaps/>
    </w:rPr>
  </w:style>
  <w:style w:type="character" w:customStyle="1" w:styleId="Buttons">
    <w:name w:val="Buttons"/>
    <w:basedOn w:val="DefaultParagraphFont"/>
    <w:rsid w:val="00BB47D4"/>
    <w:rPr>
      <w:b/>
    </w:rPr>
  </w:style>
  <w:style w:type="character" w:customStyle="1" w:styleId="Underlined">
    <w:name w:val="Underlined"/>
    <w:basedOn w:val="DefaultParagraphFont"/>
    <w:rsid w:val="00BB47D4"/>
    <w:rPr>
      <w:u w:val="single"/>
    </w:rPr>
  </w:style>
  <w:style w:type="paragraph" w:customStyle="1" w:styleId="TableBodyTextRight">
    <w:name w:val="Table Body Text Right"/>
    <w:basedOn w:val="TableBodyText"/>
    <w:rsid w:val="00BB47D4"/>
    <w:pPr>
      <w:widowControl w:val="0"/>
      <w:autoSpaceDE w:val="0"/>
      <w:autoSpaceDN w:val="0"/>
      <w:adjustRightInd w:val="0"/>
      <w:jc w:val="right"/>
    </w:pPr>
    <w:rPr>
      <w:rFonts w:cs="Arial"/>
      <w:szCs w:val="18"/>
    </w:rPr>
  </w:style>
  <w:style w:type="paragraph" w:customStyle="1" w:styleId="CopyrightText">
    <w:name w:val="Copyright Text"/>
    <w:basedOn w:val="BodyText"/>
    <w:rsid w:val="00BB47D4"/>
    <w:rPr>
      <w:sz w:val="18"/>
    </w:rPr>
  </w:style>
  <w:style w:type="paragraph" w:customStyle="1" w:styleId="BodySmallRight">
    <w:name w:val="Body Small Right"/>
    <w:basedOn w:val="BodyTextRight"/>
    <w:rsid w:val="00BB47D4"/>
    <w:rPr>
      <w:sz w:val="18"/>
      <w:szCs w:val="18"/>
    </w:rPr>
  </w:style>
  <w:style w:type="paragraph" w:customStyle="1" w:styleId="MarginEdition">
    <w:name w:val="Margin Edition"/>
    <w:basedOn w:val="MarginNote"/>
    <w:rsid w:val="00BB47D4"/>
    <w:pPr>
      <w:spacing w:before="0" w:after="0"/>
    </w:pPr>
    <w:rPr>
      <w:rFonts w:ascii="Times New Roman" w:hAnsi="Times New Roman"/>
      <w:color w:val="999999"/>
    </w:rPr>
  </w:style>
  <w:style w:type="paragraph" w:customStyle="1" w:styleId="Spacer">
    <w:name w:val="Spacer"/>
    <w:basedOn w:val="Normal"/>
    <w:rsid w:val="00BB47D4"/>
    <w:rPr>
      <w:sz w:val="2"/>
      <w:szCs w:val="2"/>
    </w:rPr>
  </w:style>
  <w:style w:type="character" w:customStyle="1" w:styleId="Small">
    <w:name w:val="Small"/>
    <w:basedOn w:val="DefaultParagraphFont"/>
    <w:rsid w:val="00BB47D4"/>
    <w:rPr>
      <w:sz w:val="16"/>
    </w:rPr>
  </w:style>
  <w:style w:type="paragraph" w:customStyle="1" w:styleId="WideTable">
    <w:name w:val="Wide Table"/>
    <w:basedOn w:val="Normal"/>
    <w:rsid w:val="00BB47D4"/>
    <w:pPr>
      <w:ind w:left="-1418"/>
    </w:pPr>
    <w:rPr>
      <w:sz w:val="2"/>
      <w:szCs w:val="2"/>
    </w:rPr>
  </w:style>
  <w:style w:type="character" w:styleId="PageNumber">
    <w:name w:val="page number"/>
    <w:basedOn w:val="DefaultParagraphFont"/>
    <w:rsid w:val="00BB47D4"/>
  </w:style>
  <w:style w:type="paragraph" w:styleId="Quote">
    <w:name w:val="Quote"/>
    <w:basedOn w:val="Heading1"/>
    <w:link w:val="QuoteChar"/>
    <w:qFormat/>
    <w:rsid w:val="00BB47D4"/>
    <w:rPr>
      <w:b w:val="0"/>
      <w:sz w:val="72"/>
      <w:szCs w:val="72"/>
      <w:lang w:val="en-NZ"/>
    </w:rPr>
  </w:style>
  <w:style w:type="character" w:customStyle="1" w:styleId="QuoteChar">
    <w:name w:val="Quote Char"/>
    <w:basedOn w:val="DefaultParagraphFont"/>
    <w:link w:val="Quote"/>
    <w:rsid w:val="00BB4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7D4"/>
    <w:pPr>
      <w:pageBreakBefore/>
    </w:pPr>
  </w:style>
  <w:style w:type="paragraph" w:customStyle="1" w:styleId="Border">
    <w:name w:val="Border"/>
    <w:basedOn w:val="Normal"/>
    <w:qFormat/>
    <w:rsid w:val="00BB47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47D4"/>
    <w:rPr>
      <w:b/>
      <w:bCs/>
      <w:i/>
      <w:iCs/>
      <w:color w:val="auto"/>
    </w:rPr>
  </w:style>
  <w:style w:type="paragraph" w:styleId="IntenseQuote">
    <w:name w:val="Intense Quote"/>
    <w:basedOn w:val="Normal"/>
    <w:next w:val="Normal"/>
    <w:link w:val="IntenseQuoteChar"/>
    <w:uiPriority w:val="30"/>
    <w:qFormat/>
    <w:rsid w:val="00BB47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47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47D4"/>
    <w:rPr>
      <w:smallCaps/>
      <w:color w:val="auto"/>
      <w:u w:val="single"/>
    </w:rPr>
  </w:style>
  <w:style w:type="character" w:styleId="IntenseReference">
    <w:name w:val="Intense Reference"/>
    <w:basedOn w:val="DefaultParagraphFont"/>
    <w:uiPriority w:val="32"/>
    <w:qFormat/>
    <w:rsid w:val="00BB47D4"/>
    <w:rPr>
      <w:b/>
      <w:bCs/>
      <w:smallCaps/>
      <w:color w:val="auto"/>
      <w:spacing w:val="5"/>
      <w:u w:val="single"/>
    </w:rPr>
  </w:style>
  <w:style w:type="paragraph" w:customStyle="1" w:styleId="2ColumnHeading">
    <w:name w:val="2Column Heading"/>
    <w:basedOn w:val="BodyText"/>
    <w:qFormat/>
    <w:rsid w:val="00BB47D4"/>
    <w:pPr>
      <w:spacing w:after="60"/>
      <w:ind w:left="-2268"/>
    </w:pPr>
    <w:rPr>
      <w:b/>
    </w:rPr>
  </w:style>
  <w:style w:type="paragraph" w:customStyle="1" w:styleId="Heading1TOC">
    <w:name w:val="Heading1 TOC"/>
    <w:basedOn w:val="Normal"/>
    <w:qFormat/>
    <w:rsid w:val="00BB47D4"/>
    <w:pPr>
      <w:spacing w:before="240" w:after="120"/>
    </w:pPr>
    <w:rPr>
      <w:rFonts w:ascii="Times New Roman" w:hAnsi="Times New Roman"/>
      <w:b/>
      <w:sz w:val="32"/>
    </w:rPr>
  </w:style>
  <w:style w:type="paragraph" w:customStyle="1" w:styleId="Heading2TOC">
    <w:name w:val="Heading2 TOC"/>
    <w:basedOn w:val="Normal"/>
    <w:qFormat/>
    <w:rsid w:val="00BB47D4"/>
    <w:pPr>
      <w:spacing w:before="240" w:after="60"/>
    </w:pPr>
    <w:rPr>
      <w:rFonts w:ascii="Times New Roman" w:hAnsi="Times New Roman"/>
      <w:b/>
      <w:sz w:val="28"/>
    </w:rPr>
  </w:style>
  <w:style w:type="character" w:customStyle="1" w:styleId="Underline">
    <w:name w:val="Underline"/>
    <w:basedOn w:val="DefaultParagraphFont"/>
    <w:qFormat/>
    <w:rsid w:val="00BB47D4"/>
    <w:rPr>
      <w:u w:val="single"/>
    </w:rPr>
  </w:style>
  <w:style w:type="character" w:customStyle="1" w:styleId="BoldandItalics">
    <w:name w:val="Bold and Italics"/>
    <w:qFormat/>
    <w:rsid w:val="00BB47D4"/>
    <w:rPr>
      <w:b/>
      <w:i/>
      <w:u w:val="none"/>
    </w:rPr>
  </w:style>
  <w:style w:type="paragraph" w:styleId="BalloonText">
    <w:name w:val="Balloon Text"/>
    <w:basedOn w:val="Normal"/>
    <w:link w:val="BalloonTextChar"/>
    <w:rsid w:val="00BB47D4"/>
    <w:rPr>
      <w:rFonts w:ascii="Tahoma" w:hAnsi="Tahoma" w:cs="Tahoma"/>
      <w:sz w:val="16"/>
      <w:szCs w:val="16"/>
    </w:rPr>
  </w:style>
  <w:style w:type="character" w:customStyle="1" w:styleId="BalloonTextChar">
    <w:name w:val="Balloon Text Char"/>
    <w:basedOn w:val="DefaultParagraphFont"/>
    <w:link w:val="BalloonText"/>
    <w:rsid w:val="00BB47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47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47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47D4"/>
    <w:rPr>
      <w:b/>
      <w:color w:val="660033"/>
      <w:spacing w:val="0"/>
    </w:rPr>
  </w:style>
  <w:style w:type="paragraph" w:customStyle="1" w:styleId="Nameditemlist">
    <w:name w:val="Named item list"/>
    <w:basedOn w:val="BodyText"/>
    <w:qFormat/>
    <w:rsid w:val="00BB47D4"/>
    <w:pPr>
      <w:tabs>
        <w:tab w:val="left" w:pos="2835"/>
      </w:tabs>
      <w:ind w:left="2835" w:hanging="2835"/>
    </w:pPr>
  </w:style>
  <w:style w:type="paragraph" w:customStyle="1" w:styleId="BodyTextnopadding">
    <w:name w:val="Body Text no padding"/>
    <w:basedOn w:val="BodyText"/>
    <w:qFormat/>
    <w:rsid w:val="00BB47D4"/>
    <w:pPr>
      <w:spacing w:before="0" w:after="0"/>
    </w:pPr>
  </w:style>
  <w:style w:type="character" w:styleId="Hyperlink">
    <w:name w:val="Hyperlink"/>
    <w:basedOn w:val="DefaultParagraphFont"/>
    <w:uiPriority w:val="99"/>
    <w:unhideWhenUsed/>
    <w:rsid w:val="00676F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3551</Characters>
  <Application>Microsoft Office Word</Application>
  <DocSecurity>0</DocSecurity>
  <Lines>126</Lines>
  <Paragraphs>72</Paragraphs>
  <ScaleCrop>false</ScaleCrop>
  <Company>Author-it Software Corporation Ltd.</Company>
  <LinksUpToDate>false</LinksUpToDate>
  <CharactersWithSpaces>4013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AMPLSK401 Oversee humane handling of animals</dc:title>
  <dc:subject>Approved</dc:subject>
  <dc:creator>Skills Impact</dc:creator>
  <cp:keywords>Release: 1</cp:keywords>
  <dc:description>Review Date: 12 April 2008</dc:description>
  <cp:lastModifiedBy>HSD_TPCMSd.prod</cp:lastModifiedBy>
  <cp:revision>3</cp:revision>
  <dcterms:created xsi:type="dcterms:W3CDTF">2023-01-24T11:59:00Z</dcterms:created>
  <dcterms:modified xsi:type="dcterms:W3CDTF">2023-01-24T11:59:00Z</dcterms:modified>
</cp:coreProperties>
</file>