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AMPLSK207 Identify animals using electronic or other systems</w:t>
      </w:r>
      <w:bookmarkEnd w:id="0"/>
      <w:bookmarkEnd w:id="1"/>
    </w:p>
    <w:p w:rsidR="00D44002" w:rsidRPr="00F31CE3" w:rsidP="00F31CE3" w14:paraId="160C8F32" w14:textId="3B105B63">
      <w:pPr>
        <w:pStyle w:val="ChapterTitle"/>
      </w:pPr>
      <w:bookmarkStart w:id="2" w:name="AMPLSK207"/>
      <w:r w:rsidRPr="00F31CE3">
        <w:t>AMPLSK207 Identify animals using electronic or other systems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Application</w:t>
      </w:r>
    </w:p>
    <w:p w:rsidR="00D44002" w:rsidRPr="00F31CE3" w:rsidP="00F31CE3">
      <w:r w:rsidRPr="00F31CE3">
        <w:t>This unit describes the skills and knowledge required for the identification of animals using electronic and/or other systems.</w:t>
      </w:r>
    </w:p>
    <w:p w:rsidR="00D44002" w:rsidRPr="00F31CE3" w:rsidP="00F31CE3">
      <w:r w:rsidRPr="00F31CE3">
        <w:t>This unit applies to those who work under general supervision in meat processing premises where animals or carcases are identified using ear tags, tail tags, tattoos, boluses or other Radio Frequency Identification Devices.</w:t>
      </w:r>
    </w:p>
    <w:p w:rsidR="00D44002" w:rsidRPr="00F31CE3" w:rsidP="00F31CE3">
      <w:r w:rsidRPr="00F31CE3">
        <w:t>All work must be carried out to comply with workplace procedures, according to state/territory health and safety and animal welfare regulations, legislation and standards that apply to the workplace.</w:t>
      </w:r>
    </w:p>
    <w:p w:rsidR="00D44002" w:rsidRPr="00F31CE3" w:rsidP="00F31CE3">
      <w:r w:rsidRPr="00F31CE3">
        <w:t>Mandatory workplace requirements apply to the assessment of this unit.</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Nil.</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Livestock (LSK)</w:t>
      </w:r>
    </w:p>
    <w:p w:rsidR="00D44002" w:rsidRPr="00F31CE3" w:rsidP="00F31CE3">
      <w:pPr>
        <w:pStyle w:val="Heading1"/>
      </w:pPr>
      <w:r w:rsidRPr="00F31CE3">
        <w:t>Elements and Performance Criteria</w:t>
      </w:r>
    </w:p>
    <w:tbl>
      <w:tblPr>
        <w:tblStyle w:val="TableGrid"/>
        <w:tblW w:w="5000" w:type="pct"/>
        <w:jc w:val="left"/>
      </w:tblPr>
      <w:tblGrid>
        <w:gridCol w:w="3526"/>
        <w:gridCol w:w="5534"/>
      </w:tblGrid>
      <w:tr>
        <w:tblPrEx>
          <w:tblW w:w="5000" w:type="pct"/>
        </w:tblPrEx>
        <w:tc>
          <w:tcPr>
            <w:tcW w:w="0" w:type="auto"/>
          </w:tcPr>
          <w:p w:rsidR="00D44002" w:rsidRPr="00F31CE3" w:rsidP="00F31CE3">
            <w:pPr>
              <w:jc w:val="left"/>
              <w:rPr>
                <w:b/>
                <w:bCs/>
              </w:rPr>
            </w:pPr>
            <w:r w:rsidRPr="00F31CE3">
              <w:rPr>
                <w:rStyle w:val="Strong"/>
              </w:rPr>
              <w:t>Element</w:t>
            </w:r>
          </w:p>
        </w:tc>
        <w:tc>
          <w:tcPr>
            <w:tcW w:w="0" w:type="auto"/>
          </w:tcPr>
          <w:p w:rsidR="00D44002" w:rsidRPr="00F31CE3" w:rsidP="00F31CE3">
            <w:pPr>
              <w:jc w:val="left"/>
              <w:rPr>
                <w:b/>
                <w:bCs/>
              </w:rPr>
            </w:pPr>
            <w:r w:rsidRPr="00F31CE3">
              <w:rPr>
                <w:rStyle w:val="Strong"/>
              </w:rPr>
              <w:t>Performance criteria</w:t>
            </w:r>
          </w:p>
        </w:tc>
      </w:tr>
      <w:tr>
        <w:tblPrEx>
          <w:tblW w:w="5000" w:type="pct"/>
        </w:tblPrEx>
        <w:tc>
          <w:tcPr>
            <w:tcW w:w="0" w:type="auto"/>
          </w:tcPr>
          <w:p w:rsidR="00D44002" w:rsidRPr="00F31CE3" w:rsidP="00F31CE3">
            <w:r w:rsidRPr="00F31CE3">
              <w:t>Elements describe the essential outcomes.</w:t>
            </w:r>
          </w:p>
        </w:tc>
        <w:tc>
          <w:tcPr>
            <w:tcW w:w="0" w:type="auto"/>
          </w:tcPr>
          <w:p w:rsidR="00D44002" w:rsidRPr="00F31CE3" w:rsidP="00F31CE3">
            <w:r w:rsidRPr="00F31CE3">
              <w:t>Performance criteria describe the performance needed to demonstrate achievement of the element.</w:t>
            </w:r>
          </w:p>
        </w:tc>
      </w:tr>
      <w:tr>
        <w:tblPrEx>
          <w:tblW w:w="5000" w:type="pct"/>
        </w:tblPrEx>
        <w:tc>
          <w:tcPr>
            <w:tcW w:w="0" w:type="auto"/>
          </w:tcPr>
          <w:p w:rsidR="00D44002" w:rsidRPr="00F31CE3" w:rsidP="00F31CE3">
            <w:r w:rsidRPr="00F31CE3">
              <w:t>1. Prepare to use electronic or other identification systems</w:t>
            </w:r>
          </w:p>
        </w:tc>
        <w:tc>
          <w:tcPr>
            <w:tcW w:w="0" w:type="auto"/>
          </w:tcPr>
          <w:p w:rsidR="00D44002" w:rsidRPr="00F31CE3" w:rsidP="00F31CE3">
            <w:r w:rsidRPr="00F31CE3">
              <w:t>1.1 Identify the purpose for identification of individual animals</w:t>
            </w:r>
          </w:p>
          <w:p w:rsidR="00D44002" w:rsidRPr="00F31CE3" w:rsidP="00F31CE3">
            <w:r w:rsidRPr="00F31CE3">
              <w:t>1.2 Identify and follow start-up procedures for electronic readers or other systems</w:t>
            </w:r>
          </w:p>
          <w:p w:rsidR="00D44002" w:rsidRPr="00F31CE3" w:rsidP="00F31CE3">
            <w:r w:rsidRPr="00F31CE3">
              <w:t>1.3 Identify the consequences of incorrect identification of animals</w:t>
            </w:r>
          </w:p>
        </w:tc>
      </w:tr>
      <w:tr>
        <w:tblPrEx>
          <w:tblW w:w="5000" w:type="pct"/>
        </w:tblPrEx>
        <w:tc>
          <w:tcPr>
            <w:tcW w:w="0" w:type="auto"/>
          </w:tcPr>
          <w:p w:rsidR="00D44002" w:rsidRPr="00F31CE3" w:rsidP="00F31CE3">
            <w:r w:rsidRPr="00F31CE3">
              <w:t>2. Identify animals using systems</w:t>
            </w:r>
          </w:p>
        </w:tc>
        <w:tc>
          <w:tcPr>
            <w:tcW w:w="0" w:type="auto"/>
          </w:tcPr>
          <w:p w:rsidR="00D44002" w:rsidRPr="00F31CE3" w:rsidP="00F31CE3">
            <w:r w:rsidRPr="00F31CE3">
              <w:t>2.1 Operate the identification and recording system according to work instructions</w:t>
            </w:r>
          </w:p>
          <w:p w:rsidR="00D44002" w:rsidRPr="00F31CE3" w:rsidP="00F31CE3">
            <w:r w:rsidRPr="00F31CE3">
              <w:t>2.2 Identify animals electronically by scanning stock or carcasses, or by reading and recording tattoos</w:t>
            </w:r>
          </w:p>
          <w:p w:rsidR="00D44002" w:rsidRPr="00F31CE3" w:rsidP="00F31CE3">
            <w:r w:rsidRPr="00F31CE3">
              <w:t>2.3 Report any malfunctions of equipment and/or errors in identification to supervisor</w:t>
            </w:r>
          </w:p>
        </w:tc>
      </w:tr>
      <w:tr>
        <w:tblPrEx>
          <w:tblW w:w="5000" w:type="pct"/>
        </w:tblPrEx>
        <w:tc>
          <w:tcPr>
            <w:tcW w:w="0" w:type="auto"/>
          </w:tcPr>
          <w:p w:rsidR="00D44002" w:rsidRPr="00F31CE3" w:rsidP="00F31CE3">
            <w:r w:rsidRPr="00F31CE3">
              <w:t>3. Clean and monitor identification system equipment</w:t>
            </w:r>
          </w:p>
        </w:tc>
        <w:tc>
          <w:tcPr>
            <w:tcW w:w="0" w:type="auto"/>
          </w:tcPr>
          <w:p w:rsidR="00D44002" w:rsidRPr="00F31CE3" w:rsidP="00F31CE3">
            <w:r w:rsidRPr="00F31CE3">
              <w:t>3.1 Clean identification equipment</w:t>
            </w:r>
          </w:p>
          <w:p w:rsidR="00D44002" w:rsidRPr="00F31CE3" w:rsidP="00F31CE3">
            <w:r w:rsidRPr="00F31CE3">
              <w:t>3.2 Undertake routine maintenance of equipment, following workplace requirements</w:t>
            </w:r>
          </w:p>
        </w:tc>
      </w:tr>
    </w:tbl>
    <w:p w:rsidR="00D44002" w:rsidRPr="00F31CE3" w:rsidP="00F31CE3">
      <w:pPr>
        <w:pStyle w:val="Heading1"/>
      </w:pPr>
      <w:r w:rsidRPr="00F31CE3">
        <w:t>Foundation Skills</w:t>
      </w:r>
    </w:p>
    <w:p w:rsidR="00D44002" w:rsidRPr="00F31CE3" w:rsidP="00F31CE3">
      <w:r w:rsidRPr="00F31CE3">
        <w:rPr>
          <w:i/>
          <w:iCs/>
        </w:rPr>
        <w:t>This section describes those language, literacy, numeracy and employment skills that are essential for performance in this unit of competency but are not explicit in the performance criteria.</w:t>
      </w:r>
    </w:p>
    <w:tbl>
      <w:tblPr>
        <w:tblStyle w:val="TableGrid"/>
        <w:tblW w:w="5000" w:type="pct"/>
        <w:jc w:val="left"/>
      </w:tblPr>
      <w:tblGrid>
        <w:gridCol w:w="1889"/>
        <w:gridCol w:w="7171"/>
      </w:tblGrid>
      <w:tr>
        <w:tblPrEx>
          <w:tblW w:w="5000" w:type="pct"/>
        </w:tblPrEx>
        <w:tc>
          <w:tcPr>
            <w:tcW w:w="0" w:type="auto"/>
          </w:tcPr>
          <w:p w:rsidR="00D44002" w:rsidRPr="00F31CE3" w:rsidP="00F31CE3">
            <w:pPr>
              <w:jc w:val="left"/>
            </w:pPr>
            <w:r w:rsidRPr="00F31CE3">
              <w:rPr>
                <w:rStyle w:val="Strong"/>
              </w:rPr>
              <w:t>Skill</w:t>
            </w:r>
          </w:p>
        </w:tc>
        <w:tc>
          <w:tcPr>
            <w:tcW w:w="0" w:type="auto"/>
          </w:tcPr>
          <w:p w:rsidR="00D44002" w:rsidRPr="00F31CE3" w:rsidP="00F31CE3">
            <w:pPr>
              <w:jc w:val="left"/>
            </w:pPr>
            <w:r w:rsidRPr="00F31CE3">
              <w:rPr>
                <w:rStyle w:val="Strong"/>
              </w:rPr>
              <w:t>Description</w:t>
            </w:r>
          </w:p>
        </w:tc>
      </w:tr>
      <w:tr>
        <w:tblPrEx>
          <w:tblW w:w="5000" w:type="pct"/>
        </w:tblPrEx>
        <w:tc>
          <w:tcPr>
            <w:tcW w:w="0" w:type="auto"/>
          </w:tcPr>
          <w:p w:rsidR="00D44002" w:rsidRPr="00F31CE3" w:rsidP="00F31CE3">
            <w:r w:rsidRPr="00F31CE3">
              <w:t>Reading</w:t>
            </w:r>
          </w:p>
        </w:tc>
        <w:tc>
          <w:tcPr>
            <w:tcW w:w="0" w:type="auto"/>
          </w:tcPr>
          <w:p w:rsidR="00D44002" w:rsidRPr="00F31CE3" w:rsidP="00F31CE3">
            <w:pPr>
              <w:numPr>
                <w:ilvl w:val="0"/>
                <w:numId w:val="2"/>
              </w:numPr>
              <w:ind w:left="720" w:hanging="360"/>
              <w:jc w:val="left"/>
            </w:pPr>
            <w:r w:rsidRPr="00F31CE3">
              <w:t>Interpret procedures to operate animal identification system</w:t>
            </w:r>
          </w:p>
        </w:tc>
      </w:tr>
      <w:tr>
        <w:tblPrEx>
          <w:tblW w:w="5000" w:type="pct"/>
        </w:tblPrEx>
        <w:tc>
          <w:tcPr>
            <w:tcW w:w="0" w:type="auto"/>
          </w:tcPr>
          <w:p w:rsidR="00D44002" w:rsidRPr="00F31CE3" w:rsidP="00F31CE3">
            <w:r w:rsidRPr="00F31CE3">
              <w:t>Oral communication</w:t>
            </w:r>
          </w:p>
        </w:tc>
        <w:tc>
          <w:tcPr>
            <w:tcW w:w="0" w:type="auto"/>
          </w:tcPr>
          <w:p w:rsidR="00D44002" w:rsidRPr="00F31CE3" w:rsidP="00F31CE3">
            <w:pPr>
              <w:numPr>
                <w:ilvl w:val="0"/>
                <w:numId w:val="3"/>
              </w:numPr>
              <w:ind w:left="720" w:hanging="360"/>
              <w:jc w:val="left"/>
            </w:pPr>
            <w:r w:rsidRPr="00F31CE3">
              <w:t>Interact with team members and/or supervisor where there are errors, no tags or status alerts</w:t>
            </w:r>
          </w:p>
          <w:p w:rsidR="00D44002" w:rsidRPr="00F31CE3" w:rsidP="00F31CE3">
            <w:pPr>
              <w:numPr>
                <w:ilvl w:val="0"/>
                <w:numId w:val="3"/>
              </w:numPr>
              <w:ind w:left="720" w:hanging="360"/>
              <w:jc w:val="left"/>
            </w:pPr>
            <w:r w:rsidRPr="00F31CE3">
              <w:t>Use industry terms related to animal identifications, including Property Identification Codes, National Vendor Declarations (NVDs), electronic NVDs</w:t>
            </w:r>
          </w:p>
        </w:tc>
      </w:tr>
    </w:tbl>
    <w:p w:rsidR="00D44002" w:rsidRPr="00F31CE3" w:rsidP="00F31CE3">
      <w:pPr>
        <w:pStyle w:val="Heading1"/>
      </w:pPr>
      <w:r w:rsidRPr="00F31CE3">
        <w:t>Range of conditions</w:t>
      </w:r>
    </w:p>
    <w:p w:rsidR="00D44002" w:rsidRPr="00F31CE3" w:rsidP="00F31CE3">
      <w:r w:rsidRPr="00F31CE3">
        <w:rPr>
          <w:i/>
          <w:iCs/>
        </w:rPr>
        <w:t>This section specifies different work environments and conditions in which the task may be performed.</w:t>
      </w:r>
    </w:p>
    <w:p w:rsidR="00D44002" w:rsidRPr="00F31CE3" w:rsidP="00F31CE3">
      <w:r w:rsidRPr="00F31CE3">
        <w:rPr>
          <w:i/>
          <w:iCs/>
        </w:rPr>
        <w:t>This unit must be delivered in one of the following registered meat processing work environments.</w:t>
      </w:r>
    </w:p>
    <w:tbl>
      <w:tblPr>
        <w:tblStyle w:val="TableGrid"/>
        <w:tblW w:w="5000" w:type="pct"/>
        <w:jc w:val="left"/>
      </w:tblPr>
      <w:tblGrid>
        <w:gridCol w:w="2352"/>
        <w:gridCol w:w="6708"/>
      </w:tblGrid>
      <w:tr>
        <w:tblPrEx>
          <w:tblW w:w="5000" w:type="pct"/>
        </w:tblPrEx>
        <w:tc>
          <w:tcPr>
            <w:tcW w:w="0" w:type="auto"/>
          </w:tcPr>
          <w:p w:rsidR="00D44002" w:rsidRPr="00F31CE3" w:rsidP="00F31CE3">
            <w:pPr>
              <w:jc w:val="left"/>
            </w:pPr>
            <w:r w:rsidRPr="00F31CE3">
              <w:t>Micro meat processing premises</w:t>
            </w:r>
          </w:p>
        </w:tc>
        <w:tc>
          <w:tcPr>
            <w:tcW w:w="0" w:type="auto"/>
          </w:tcPr>
          <w:p w:rsidR="00D44002" w:rsidRPr="00F31CE3" w:rsidP="00F31CE3">
            <w:pPr>
              <w:numPr>
                <w:ilvl w:val="0"/>
                <w:numId w:val="4"/>
              </w:numPr>
              <w:ind w:left="720" w:hanging="360"/>
              <w:jc w:val="left"/>
            </w:pPr>
            <w:r w:rsidRPr="00F31CE3">
              <w:t>operating fewer than four days a week with a small throughput for one or more, small or large, species, or</w:t>
            </w:r>
          </w:p>
          <w:p w:rsidR="00D44002" w:rsidRPr="00F31CE3" w:rsidP="00F31CE3">
            <w:pPr>
              <w:numPr>
                <w:ilvl w:val="0"/>
                <w:numId w:val="4"/>
              </w:numPr>
              <w:ind w:left="720" w:hanging="360"/>
              <w:jc w:val="left"/>
            </w:pPr>
            <w:r w:rsidRPr="00F31CE3">
              <w:t>employing fewer than four workers on the processing floor</w:t>
            </w:r>
          </w:p>
        </w:tc>
      </w:tr>
      <w:tr>
        <w:tblPrEx>
          <w:tblW w:w="5000" w:type="pct"/>
        </w:tblPrEx>
        <w:tc>
          <w:tcPr>
            <w:tcW w:w="0" w:type="auto"/>
          </w:tcPr>
          <w:p w:rsidR="00D44002" w:rsidRPr="00F31CE3" w:rsidP="00F31CE3">
            <w:r w:rsidRPr="00F31CE3">
              <w:t>Larger meat processing premises</w:t>
            </w:r>
          </w:p>
        </w:tc>
        <w:tc>
          <w:tcPr>
            <w:tcW w:w="0" w:type="auto"/>
          </w:tcPr>
          <w:p w:rsidR="00D44002" w:rsidRPr="00F31CE3" w:rsidP="00F31CE3">
            <w:pPr>
              <w:numPr>
                <w:ilvl w:val="0"/>
                <w:numId w:val="5"/>
              </w:numPr>
              <w:ind w:left="720" w:hanging="360"/>
              <w:jc w:val="left"/>
            </w:pPr>
            <w:r w:rsidRPr="00F31CE3">
              <w:t>operating more than four days a week with a throughput for one or more, small or large, species, or</w:t>
            </w:r>
          </w:p>
          <w:p w:rsidR="00D44002" w:rsidRPr="00F31CE3" w:rsidP="00F31CE3">
            <w:pPr>
              <w:numPr>
                <w:ilvl w:val="0"/>
                <w:numId w:val="5"/>
              </w:numPr>
              <w:ind w:left="720" w:hanging="360"/>
              <w:jc w:val="left"/>
            </w:pPr>
            <w:r w:rsidRPr="00F31CE3">
              <w:t>employing more than four workers on the processing floor</w:t>
            </w:r>
          </w:p>
        </w:tc>
      </w:tr>
    </w:tbl>
    <w:p w:rsidR="00D44002" w:rsidRPr="00F31CE3" w:rsidP="00F31CE3">
      <w:pPr>
        <w:pStyle w:val="Heading1"/>
      </w:pPr>
      <w:r w:rsidRPr="00F31CE3">
        <w:t>Unit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0" w:type="dxa"/>
              <w:left w:w="108" w:type="dxa"/>
              <w:bottom w:w="0" w:type="dxa"/>
              <w:right w:w="108" w:type="dxa"/>
            </w:tcMar>
            <w:hideMark/>
          </w:tcPr>
          <w:p w:rsidR="00D44002" w:rsidRPr="00F31CE3" w:rsidP="00F31CE3">
            <w:r w:rsidRPr="00F31CE3">
              <w:t>Current Code and Title</w:t>
            </w:r>
          </w:p>
        </w:tc>
        <w:tc>
          <w:tcPr>
            <w:tcW w:w="2268" w:type="dxa"/>
            <w:noWrap w:val="0"/>
            <w:tcMar>
              <w:top w:w="0" w:type="dxa"/>
              <w:left w:w="108" w:type="dxa"/>
              <w:bottom w:w="0" w:type="dxa"/>
              <w:right w:w="108" w:type="dxa"/>
            </w:tcMar>
            <w:hideMark/>
          </w:tcPr>
          <w:p w:rsidR="00D44002" w:rsidRPr="00F31CE3" w:rsidP="00F31CE3">
            <w:r w:rsidRPr="00F31CE3">
              <w:t>Previous Code and Title</w:t>
            </w:r>
          </w:p>
        </w:tc>
        <w:tc>
          <w:tcPr>
            <w:tcW w:w="2268" w:type="dxa"/>
            <w:noWrap w:val="0"/>
            <w:tcMar>
              <w:top w:w="0" w:type="dxa"/>
              <w:left w:w="108" w:type="dxa"/>
              <w:bottom w:w="0" w:type="dxa"/>
              <w:right w:w="108" w:type="dxa"/>
            </w:tcMar>
            <w:hideMark/>
          </w:tcPr>
          <w:p w:rsidR="00D44002" w:rsidRPr="00F31CE3" w:rsidP="00F31CE3">
            <w:r w:rsidRPr="00F31CE3">
              <w:t>Comments</w:t>
            </w:r>
          </w:p>
        </w:tc>
        <w:tc>
          <w:tcPr>
            <w:tcW w:w="2268" w:type="dxa"/>
            <w:noWrap w:val="0"/>
            <w:tcMar>
              <w:top w:w="0" w:type="dxa"/>
              <w:left w:w="108" w:type="dxa"/>
              <w:bottom w:w="0" w:type="dxa"/>
              <w:right w:w="108" w:type="dxa"/>
            </w:tcMar>
            <w:hideMark/>
          </w:tcPr>
          <w:p w:rsidR="00D44002" w:rsidRPr="00F31CE3" w:rsidP="00F31CE3">
            <w:r w:rsidRPr="00F31CE3">
              <w:t>Equivalence</w:t>
            </w:r>
          </w:p>
        </w:tc>
      </w:tr>
      <w:tr>
        <w:tblPrEx>
          <w:tblW w:w="5000" w:type="pct"/>
        </w:tblPrEx>
        <w:tc>
          <w:tcPr>
            <w:tcW w:w="2268" w:type="dxa"/>
            <w:noWrap w:val="0"/>
            <w:tcMar>
              <w:top w:w="0" w:type="dxa"/>
              <w:left w:w="108" w:type="dxa"/>
              <w:bottom w:w="0" w:type="dxa"/>
              <w:right w:w="108" w:type="dxa"/>
            </w:tcMar>
            <w:hideMark/>
          </w:tcPr>
          <w:p w:rsidR="00D44002" w:rsidRPr="00F31CE3" w:rsidP="00F31CE3">
            <w:r w:rsidRPr="00F31CE3">
              <w:t>AMPLSK207 Identify animals using electronic or other systems</w:t>
            </w:r>
          </w:p>
        </w:tc>
        <w:tc>
          <w:tcPr>
            <w:tcW w:w="2268" w:type="dxa"/>
            <w:noWrap w:val="0"/>
            <w:tcMar>
              <w:top w:w="0" w:type="dxa"/>
              <w:left w:w="108" w:type="dxa"/>
              <w:bottom w:w="0" w:type="dxa"/>
              <w:right w:w="108" w:type="dxa"/>
            </w:tcMar>
            <w:hideMark/>
          </w:tcPr>
          <w:p w:rsidR="00D44002" w:rsidRPr="00F31CE3" w:rsidP="00F31CE3">
            <w:r w:rsidRPr="00F31CE3">
              <w:t>AMPA2007 Identify animals using electronic systems</w:t>
            </w:r>
          </w:p>
        </w:tc>
        <w:tc>
          <w:tcPr>
            <w:tcW w:w="2268"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Unit sector code and title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Performance Criteria clarified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Foundation Skills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Range of Conditions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Assessment requirements re-worded for clarity</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Mandatory workplace requirements clarified</w:t>
            </w:r>
          </w:p>
          <w:p w:rsidR="00D44002" w:rsidRPr="00F31CE3" w:rsidP="00F31CE3"/>
        </w:tc>
        <w:tc>
          <w:tcPr>
            <w:tcW w:w="2268" w:type="dxa"/>
            <w:noWrap w:val="0"/>
            <w:tcMar>
              <w:top w:w="0" w:type="dxa"/>
              <w:left w:w="108" w:type="dxa"/>
              <w:bottom w:w="0" w:type="dxa"/>
              <w:right w:w="108" w:type="dxa"/>
            </w:tcMar>
            <w:hideMark/>
          </w:tcPr>
          <w:p w:rsidR="00D44002" w:rsidRPr="00F31CE3" w:rsidP="00F31CE3">
            <w:r w:rsidRPr="00F31CE3">
              <w:t>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AMPLSK207_AR"/>
      <w:r w:rsidRPr="00F31CE3">
        <w:t>Assessment Requirements for AMPLSK207 Identify animals using electronic or other systems</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Performance Evidence</w:t>
      </w:r>
    </w:p>
    <w:p w:rsidR="00D44002" w:rsidRPr="00F31CE3" w:rsidP="00F31CE3">
      <w:r w:rsidRPr="00F31CE3">
        <w:t>An individual demonstrating competency must satisfy all of the elements and performance criteria in this unit.</w:t>
      </w:r>
    </w:p>
    <w:p w:rsidR="00D44002" w:rsidRPr="00F31CE3" w:rsidP="00F31CE3">
      <w:r w:rsidRPr="00F31CE3">
        <w:t>There must be evidence that the individual has identified animals using electronic or other systems, following workplace requirements, in a micro or larger meat processing premises.</w:t>
      </w:r>
    </w:p>
    <w:p w:rsidR="00D44002" w:rsidRPr="00F31CE3" w:rsidP="00F31CE3">
      <w:r w:rsidRPr="00F31CE3">
        <w:t>There must also be evidence that the individual has completed two shifts on the job, fulfilling workplace requirements (these shifts may include normal rotations into and out of the relevant work task).</w:t>
      </w:r>
    </w:p>
    <w:p w:rsidR="00D44002" w:rsidRPr="00F31CE3" w:rsidP="00F31CE3">
      <w:r w:rsidRPr="00F31CE3">
        <w:rPr>
          <w:rStyle w:val="Strong"/>
        </w:rPr>
        <w:t>Mandatory workplace requirements</w:t>
      </w:r>
    </w:p>
    <w:p w:rsidR="00D44002" w:rsidRPr="00F31CE3" w:rsidP="00F31CE3">
      <w:r w:rsidRPr="00F31CE3">
        <w:t>All performance evidence specified above must be demonstrated in a meat processing premises.</w:t>
      </w:r>
    </w:p>
    <w:p w:rsidR="00D44002" w:rsidRPr="00F31CE3" w:rsidP="00F31CE3">
      <w:pPr>
        <w:pStyle w:val="Heading1"/>
      </w:pPr>
      <w:r w:rsidRPr="00F31CE3">
        <w:t>Knowledge Evidence</w:t>
      </w:r>
    </w:p>
    <w:p w:rsidR="00D44002" w:rsidRPr="00F31CE3" w:rsidP="00F31CE3">
      <w:r w:rsidRPr="00F31CE3">
        <w:t>An individual must be able to demonstrate the knowledge required to perform the tasks outlined in the elements and performance criteria of this unit. This includes knowledge of:</w:t>
      </w:r>
    </w:p>
    <w:p w:rsidR="00D44002" w:rsidRPr="00F31CE3" w:rsidP="00F31CE3">
      <w:pPr>
        <w:numPr>
          <w:ilvl w:val="0"/>
          <w:numId w:val="6"/>
        </w:numPr>
        <w:ind w:left="720" w:hanging="360"/>
        <w:jc w:val="left"/>
      </w:pPr>
      <w:r w:rsidRPr="00F31CE3">
        <w:t>the animal identification system in use at site, including the origin and nature of the system, its commercial importance, its role in food safety, and its role in traceability</w:t>
      </w:r>
    </w:p>
    <w:p w:rsidR="00D44002" w:rsidRPr="00F31CE3" w:rsidP="00F31CE3">
      <w:pPr>
        <w:numPr>
          <w:ilvl w:val="0"/>
          <w:numId w:val="6"/>
        </w:numPr>
        <w:ind w:left="720" w:hanging="360"/>
        <w:jc w:val="left"/>
      </w:pPr>
      <w:r w:rsidRPr="00F31CE3">
        <w:t>the different types of animal identification systems, such as ear tags, tail tags, tattoos, boluses, Radio Frequency Identification Devices</w:t>
      </w:r>
    </w:p>
    <w:p w:rsidR="00D44002" w:rsidRPr="00F31CE3" w:rsidP="00F31CE3">
      <w:pPr>
        <w:numPr>
          <w:ilvl w:val="0"/>
          <w:numId w:val="6"/>
        </w:numPr>
        <w:ind w:left="720" w:hanging="360"/>
        <w:jc w:val="left"/>
      </w:pPr>
      <w:r w:rsidRPr="00F31CE3">
        <w:t>the purpose of livestock data systems, such as National Livestock Identification System or PigPass</w:t>
      </w:r>
    </w:p>
    <w:p w:rsidR="00D44002" w:rsidRPr="00F31CE3" w:rsidP="00F31CE3">
      <w:pPr>
        <w:numPr>
          <w:ilvl w:val="0"/>
          <w:numId w:val="6"/>
        </w:numPr>
        <w:ind w:left="720" w:hanging="360"/>
        <w:jc w:val="left"/>
      </w:pPr>
      <w:r w:rsidRPr="00F31CE3">
        <w:t>national and state regulatory requirements for animal tags for animal species received at worksite</w:t>
      </w:r>
    </w:p>
    <w:p w:rsidR="00D44002" w:rsidRPr="00F31CE3" w:rsidP="00F31CE3">
      <w:pPr>
        <w:numPr>
          <w:ilvl w:val="0"/>
          <w:numId w:val="6"/>
        </w:numPr>
        <w:ind w:left="720" w:hanging="360"/>
        <w:jc w:val="left"/>
      </w:pPr>
      <w:r w:rsidRPr="00F31CE3">
        <w:t>the consequences of incorrect identification of animals.</w:t>
      </w:r>
    </w:p>
    <w:p w:rsidR="00D44002" w:rsidRPr="00F31CE3" w:rsidP="00F31CE3">
      <w:pPr>
        <w:pStyle w:val="Heading1"/>
      </w:pPr>
      <w:r w:rsidRPr="00F31CE3">
        <w:t>Assessment Conditions</w:t>
      </w:r>
    </w:p>
    <w:p w:rsidR="00D44002" w:rsidRPr="00F31CE3" w:rsidP="00F31CE3">
      <w:r w:rsidRPr="00F31CE3">
        <w:t>Assessment of the skills in this unit of competency must take place under the following conditions:</w:t>
      </w:r>
    </w:p>
    <w:p w:rsidR="00D44002" w:rsidRPr="00F31CE3" w:rsidP="00F31CE3">
      <w:pPr>
        <w:numPr>
          <w:ilvl w:val="0"/>
          <w:numId w:val="3"/>
        </w:numPr>
        <w:ind w:left="720" w:hanging="360"/>
        <w:jc w:val="left"/>
      </w:pPr>
      <w:r w:rsidRPr="00F31CE3">
        <w:t>physical conditions:</w:t>
      </w:r>
    </w:p>
    <w:p w:rsidR="00D44002" w:rsidRPr="00F31CE3" w:rsidP="00F31CE3">
      <w:pPr>
        <w:numPr>
          <w:ilvl w:val="1"/>
          <w:numId w:val="3"/>
        </w:numPr>
        <w:ind w:left="1440" w:hanging="360"/>
        <w:jc w:val="left"/>
      </w:pPr>
      <w:r w:rsidRPr="00F31CE3">
        <w:rPr>
          <w:i/>
          <w:iCs/>
        </w:rPr>
        <w:t>skills must be demonstrated in a meat processing premises at workplace production speed</w:t>
      </w:r>
    </w:p>
    <w:p w:rsidR="00D44002" w:rsidRPr="00F31CE3" w:rsidP="00F31CE3">
      <w:pPr>
        <w:numPr>
          <w:ilvl w:val="0"/>
          <w:numId w:val="3"/>
        </w:numPr>
        <w:ind w:left="720" w:hanging="360"/>
        <w:jc w:val="left"/>
      </w:pPr>
      <w:r w:rsidRPr="00F31CE3">
        <w:t>resources, equipment and materials:</w:t>
      </w:r>
    </w:p>
    <w:p w:rsidR="00D44002" w:rsidRPr="00F31CE3" w:rsidP="00F31CE3">
      <w:pPr>
        <w:numPr>
          <w:ilvl w:val="1"/>
          <w:numId w:val="3"/>
        </w:numPr>
        <w:ind w:left="1440" w:hanging="360"/>
        <w:jc w:val="left"/>
      </w:pPr>
      <w:r w:rsidRPr="00F31CE3">
        <w:rPr>
          <w:i/>
          <w:iCs/>
        </w:rPr>
        <w:t>animal identification system and associated devices</w:t>
      </w:r>
    </w:p>
    <w:p w:rsidR="00D44002" w:rsidRPr="00F31CE3" w:rsidP="00F31CE3">
      <w:pPr>
        <w:numPr>
          <w:ilvl w:val="1"/>
          <w:numId w:val="3"/>
        </w:numPr>
        <w:ind w:left="1440" w:hanging="360"/>
        <w:jc w:val="left"/>
      </w:pPr>
      <w:r w:rsidRPr="00F31CE3">
        <w:rPr>
          <w:i/>
          <w:iCs/>
        </w:rPr>
        <w:t>animals tagged with an approved identification</w:t>
      </w:r>
    </w:p>
    <w:p w:rsidR="00D44002" w:rsidRPr="00F31CE3" w:rsidP="00F31CE3">
      <w:pPr>
        <w:numPr>
          <w:ilvl w:val="0"/>
          <w:numId w:val="3"/>
        </w:numPr>
        <w:ind w:left="720" w:hanging="360"/>
        <w:jc w:val="left"/>
      </w:pPr>
      <w:r w:rsidRPr="00F31CE3">
        <w:t>specifications:</w:t>
      </w:r>
    </w:p>
    <w:p w:rsidR="00D44002" w:rsidRPr="00F31CE3" w:rsidP="00F31CE3">
      <w:pPr>
        <w:numPr>
          <w:ilvl w:val="1"/>
          <w:numId w:val="3"/>
        </w:numPr>
        <w:ind w:left="1440" w:hanging="360"/>
        <w:jc w:val="left"/>
      </w:pPr>
      <w:r w:rsidRPr="00F31CE3">
        <w:rPr>
          <w:i/>
          <w:iCs/>
        </w:rPr>
        <w:t>task-related documents</w:t>
      </w:r>
    </w:p>
    <w:p w:rsidR="00D44002" w:rsidRPr="00F31CE3" w:rsidP="00F31CE3">
      <w:pPr>
        <w:numPr>
          <w:ilvl w:val="0"/>
          <w:numId w:val="3"/>
        </w:numPr>
        <w:ind w:left="720" w:hanging="360"/>
        <w:jc w:val="left"/>
      </w:pPr>
      <w:r w:rsidRPr="00F31CE3">
        <w:t>personnel:</w:t>
      </w:r>
    </w:p>
    <w:p w:rsidR="00D44002" w:rsidRPr="00F31CE3" w:rsidP="00F31CE3">
      <w:pPr>
        <w:numPr>
          <w:ilvl w:val="1"/>
          <w:numId w:val="3"/>
        </w:numPr>
        <w:ind w:left="1440" w:hanging="360"/>
        <w:jc w:val="left"/>
      </w:pPr>
      <w:r w:rsidRPr="00F31CE3">
        <w:rPr>
          <w:i/>
          <w:iCs/>
        </w:rPr>
        <w:t>access to workplace supervisor or mentor.</w:t>
      </w:r>
    </w:p>
    <w:p w:rsidR="00D44002" w:rsidRPr="00F31CE3" w:rsidP="00F31CE3">
      <w:r w:rsidRPr="00F31CE3">
        <w:t>Assessment for this unit must include at least three forms of evidence.</w:t>
      </w:r>
    </w:p>
    <w:p w:rsidR="00D44002" w:rsidRPr="00F31CE3" w:rsidP="00F31CE3">
      <w:r w:rsidRPr="00F31CE3">
        <w:t>Assessors of this unit must satisfy the requirements for assessors in applicable vocational education and training legislation, frameworks and/or standards.</w:t>
      </w:r>
    </w:p>
    <w:p w:rsidR="00D44002" w:rsidRPr="00F31CE3" w:rsidP="00F31CE3">
      <w:r w:rsidRPr="00F31CE3">
        <w:rPr>
          <w:rStyle w:val="Strong"/>
        </w:rPr>
        <w:t>Mandatory workplace requirements</w:t>
      </w:r>
    </w:p>
    <w:p w:rsidR="00D44002" w:rsidRPr="00F31CE3" w:rsidP="00F31CE3">
      <w:r w:rsidRPr="00F31CE3">
        <w:t xml:space="preserve">Mandatory workplace requirements are shown in </w:t>
      </w:r>
      <w:r w:rsidRPr="00F31CE3">
        <w:rPr>
          <w:i/>
          <w:iCs/>
        </w:rPr>
        <w:t>italic</w:t>
      </w:r>
      <w:r w:rsidRPr="00F31CE3">
        <w:t xml:space="preserve"> text. Refer to the Companion Volume Implementation Guide for further information.</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https://training.gov.au/training/details/AMP</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6</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AMPLSK207 Identify animals using electronic or other systems</w:t>
    </w:r>
    <w:r>
      <w:rPr>
        <w:sz w:val="16"/>
        <w:szCs w:val="16"/>
      </w:rPr>
      <w:tab/>
    </w:r>
    <w:r w:rsidRPr="003E4545">
      <w:rPr>
        <w:sz w:val="16"/>
        <w:szCs w:val="16"/>
      </w:rPr>
      <w:t xml:space="preserve">Date this document was generated: </w:t>
    </w:r>
    <w:r>
      <w:rPr>
        <w:sz w:val="16"/>
        <w:szCs w:val="16"/>
      </w:rPr>
      <w:t>10 September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AMPLSK207 Identify animals using electronic or other systems</w:t>
    </w:r>
    <w:r>
      <w:rPr>
        <w:sz w:val="16"/>
        <w:szCs w:val="16"/>
      </w:rPr>
      <w:tab/>
    </w:r>
    <w:r w:rsidRPr="003E4545">
      <w:rPr>
        <w:sz w:val="16"/>
        <w:szCs w:val="16"/>
      </w:rPr>
      <w:t xml:space="preserve">Date this document was generated: </w:t>
    </w:r>
    <w:r>
      <w:rPr>
        <w:sz w:val="16"/>
        <w:szCs w:val="16"/>
      </w:rPr>
      <w:t>10 September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3BC95E1B"/>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1"/>
  </w:num>
  <w:num w:numId="2">
    <w:abstractNumId w:val="2"/>
  </w:num>
  <w:num w:numId="3">
    <w:abstractNumId w:val="3"/>
  </w:num>
  <w:num w:numId="4">
    <w:abstractNumId w:val="4"/>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AMP"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Skills Insight</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AMPLSK207 Identify animals using electronic or other systems</dc:title>
  <dc:subject>Release: 2</dc:subject>
  <dc:creator>Skills Insight</dc:creator>
  <cp:keywords>TPC v2.32.0-beta.1+1965.Branch.releases-2026-07-29-V1.Sha.a6f7f7d63a60b97136644098024a3fe613b14521.a6f7f7d63a60b97136644098024a3fe613b14521</cp:keywords>
  <cp:lastModifiedBy>TPC</cp:lastModifiedBy>
  <cp:revision>9</cp:revision>
  <dcterms:created xsi:type="dcterms:W3CDTF">2026-09-09T22:46:56Z</dcterms:created>
  <dcterms:modified xsi:type="dcterms:W3CDTF">2026-09-09T22:46:56Z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