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BF1" w:rsidP="00931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AMPLSK201 Apply animal welfare and handling requirements</w:t>
      </w:r>
      <w:r>
        <w:fldChar w:fldCharType="end"/>
      </w:r>
    </w:p>
    <w:p w:rsidR="00931BF1" w:rsidP="00931BF1">
      <w:pPr>
        <w:pStyle w:val="Version"/>
        <w:sectPr w:rsidSect="00801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A63" w:rsidP="00801A63">
      <w:pPr>
        <w:pStyle w:val="SuperHeading"/>
      </w:pPr>
      <w:r w:rsidRPr="00801A63">
        <w:t>Assessment Requirements for AMPLSK201 Apply animal welfare and handling requirements</w:t>
      </w:r>
    </w:p>
    <w:p w:rsidR="00000000" w:rsidRPr="00801A63" w:rsidP="00801A63">
      <w:pPr>
        <w:pStyle w:val="Heading1"/>
      </w:pPr>
      <w:bookmarkStart w:id="1" w:name="O_1264782"/>
      <w:bookmarkEnd w:id="1"/>
      <w:r w:rsidRPr="00801A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1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63">
            <w:pPr>
              <w:pStyle w:val="BodyTextBold"/>
              <w:rPr>
                <w:lang w:val="en-NZ"/>
              </w:rPr>
            </w:pPr>
            <w:r w:rsidRPr="00801A6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63">
            <w:pPr>
              <w:pStyle w:val="BodyTextBold"/>
              <w:rPr>
                <w:lang w:val="en-NZ"/>
              </w:rPr>
            </w:pPr>
            <w:r w:rsidRPr="00801A63">
              <w:t>Comments</w:t>
            </w:r>
          </w:p>
        </w:tc>
      </w:tr>
      <w:tr w:rsidTr="00801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63">
            <w:pPr>
              <w:pStyle w:val="BodyText"/>
              <w:rPr>
                <w:lang w:val="en-NZ"/>
              </w:rPr>
            </w:pPr>
            <w:r w:rsidRPr="00801A6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63" w:rsidP="00801A63">
            <w:pPr>
              <w:pStyle w:val="BodyText"/>
            </w:pPr>
            <w:r w:rsidRPr="00801A63">
              <w:t>This version released with AMP Australian Meat Processing Training Package Version 8.0.</w:t>
            </w:r>
          </w:p>
        </w:tc>
      </w:tr>
    </w:tbl>
    <w:p w:rsidR="00000000" w:rsidRPr="00801A63" w:rsidP="00801A63">
      <w:pPr>
        <w:pStyle w:val="BodyText"/>
      </w:pPr>
    </w:p>
    <w:p w:rsidR="00000000" w:rsidRPr="00801A63" w:rsidP="00801A63">
      <w:pPr>
        <w:pStyle w:val="AllowPageBreak"/>
      </w:pPr>
    </w:p>
    <w:p w:rsidR="00000000" w:rsidRPr="00801A63" w:rsidP="00801A63">
      <w:pPr>
        <w:pStyle w:val="Heading1"/>
      </w:pPr>
      <w:bookmarkStart w:id="2" w:name="O_1264783"/>
      <w:bookmarkEnd w:id="2"/>
      <w:r w:rsidRPr="00801A63">
        <w:t>Performance Evidence</w:t>
      </w:r>
    </w:p>
    <w:p w:rsidR="00000000" w:rsidRPr="00801A63" w:rsidP="00931BF1">
      <w:pPr>
        <w:pStyle w:val="BodyText"/>
      </w:pPr>
      <w:r w:rsidRPr="00801A63">
        <w:t>An individual demonstrating competency must satisfy all of the elements and performance criteria in this unit.</w:t>
      </w:r>
    </w:p>
    <w:p w:rsidR="00000000" w:rsidRPr="00801A63" w:rsidP="00931BF1">
      <w:pPr>
        <w:pStyle w:val="BodyText"/>
      </w:pPr>
      <w:r w:rsidRPr="00801A63">
        <w:t>There must be evidence that the individual has applied animal welfare and safe handling requirements for at least o</w:t>
      </w:r>
      <w:r w:rsidRPr="00801A63">
        <w:t>ne lot of animals.</w:t>
      </w:r>
    </w:p>
    <w:p w:rsidR="00000000" w:rsidRPr="00801A63" w:rsidP="00801A63">
      <w:pPr>
        <w:pStyle w:val="Heading1"/>
      </w:pPr>
      <w:bookmarkStart w:id="3" w:name="O_1264784"/>
      <w:bookmarkEnd w:id="3"/>
      <w:r w:rsidRPr="00801A63">
        <w:t>Knowledge Evidence</w:t>
      </w:r>
    </w:p>
    <w:p w:rsidR="00000000" w:rsidRPr="00801A63" w:rsidP="00931BF1">
      <w:pPr>
        <w:pStyle w:val="BodyText"/>
      </w:pPr>
      <w:r w:rsidRPr="00801A63">
        <w:t>An individual must be able to demonstrate the knowledge required to perform the tasks outlined in the elements and performance criteria of this unit. This includes knowledge of:</w:t>
      </w:r>
    </w:p>
    <w:p w:rsidR="00000000" w:rsidRPr="00801A63" w:rsidP="00801A63">
      <w:pPr>
        <w:pStyle w:val="ListBullet"/>
      </w:pPr>
      <w:r w:rsidRPr="00801A63">
        <w:t>relevant sections of</w:t>
      </w:r>
      <w:r w:rsidRPr="00801A63">
        <w:t xml:space="preserve"> Animal Welfare Standards and Guidelines</w:t>
      </w:r>
    </w:p>
    <w:p w:rsidR="00000000" w:rsidRPr="00801A63" w:rsidP="00801A63">
      <w:pPr>
        <w:pStyle w:val="ListBullet"/>
      </w:pPr>
      <w:r w:rsidRPr="00801A63">
        <w:t>workplace procedures for receival and/or dispatch of animals</w:t>
      </w:r>
    </w:p>
    <w:p w:rsidR="00000000" w:rsidRPr="00801A63" w:rsidP="00801A63">
      <w:pPr>
        <w:pStyle w:val="ListBullet"/>
      </w:pPr>
      <w:r w:rsidRPr="00801A63">
        <w:t>workplace requirements for maintaining flow and order of animals</w:t>
      </w:r>
    </w:p>
    <w:p w:rsidR="00000000" w:rsidRPr="00801A63" w:rsidP="00801A63">
      <w:pPr>
        <w:pStyle w:val="ListBullet"/>
      </w:pPr>
      <w:r w:rsidRPr="00801A63">
        <w:t>impact of stress and injury on the animal</w:t>
      </w:r>
    </w:p>
    <w:p w:rsidR="00000000" w:rsidRPr="00801A63" w:rsidP="00801A63">
      <w:pPr>
        <w:pStyle w:val="ListBullet"/>
      </w:pPr>
      <w:r w:rsidRPr="00801A63">
        <w:t>impact of stress and injury on product quality, including carcases, hides and skins</w:t>
      </w:r>
    </w:p>
    <w:p w:rsidR="00000000" w:rsidRPr="00801A63" w:rsidP="00801A63">
      <w:pPr>
        <w:pStyle w:val="ListBullet"/>
      </w:pPr>
      <w:r w:rsidRPr="00801A63">
        <w:t>animal identification systems, including National Livestock Identification System (NLIS)</w:t>
      </w:r>
    </w:p>
    <w:p w:rsidR="00000000" w:rsidRPr="00801A63" w:rsidP="00801A63">
      <w:pPr>
        <w:pStyle w:val="ListBullet"/>
      </w:pPr>
      <w:r w:rsidRPr="00801A63">
        <w:t>lot identification of animal and its importance for traceability</w:t>
      </w:r>
    </w:p>
    <w:p w:rsidR="00000000" w:rsidRPr="00801A63" w:rsidP="00801A63">
      <w:pPr>
        <w:pStyle w:val="ListBullet"/>
      </w:pPr>
      <w:r w:rsidRPr="00801A63">
        <w:t>workplace health a</w:t>
      </w:r>
      <w:r w:rsidRPr="00801A63">
        <w:t>nd safety hazards of handling animals</w:t>
      </w:r>
    </w:p>
    <w:p w:rsidR="00000000" w:rsidRPr="00801A63" w:rsidP="00801A63">
      <w:pPr>
        <w:pStyle w:val="ListBullet"/>
      </w:pPr>
      <w:r w:rsidRPr="00801A63">
        <w:t>correct use of personal protective equipment (PPE)</w:t>
      </w:r>
    </w:p>
    <w:p w:rsidR="00000000" w:rsidRPr="00801A63" w:rsidP="00801A63">
      <w:pPr>
        <w:pStyle w:val="ListBullet"/>
      </w:pPr>
      <w:r w:rsidRPr="00801A63">
        <w:t>feed and water requirements of animals at site</w:t>
      </w:r>
    </w:p>
    <w:p w:rsidR="00000000" w:rsidRPr="00801A63" w:rsidP="00801A63">
      <w:pPr>
        <w:pStyle w:val="ListBullet"/>
      </w:pPr>
      <w:r w:rsidRPr="00801A63">
        <w:t>standard operating procedures for tasks associated with handling animals</w:t>
      </w:r>
    </w:p>
    <w:p w:rsidR="00000000" w:rsidRPr="00801A63" w:rsidP="00801A63">
      <w:pPr>
        <w:pStyle w:val="ListBullet"/>
      </w:pPr>
      <w:r w:rsidRPr="00801A63">
        <w:t>arrangements for the emergency slaughter or eut</w:t>
      </w:r>
      <w:r w:rsidRPr="00801A63">
        <w:t>hanasia of sick and injured animals</w:t>
      </w:r>
    </w:p>
    <w:p w:rsidR="00000000" w:rsidRPr="00801A63" w:rsidP="00801A63">
      <w:pPr>
        <w:pStyle w:val="ListBullet"/>
      </w:pPr>
      <w:r w:rsidRPr="00801A63">
        <w:t>customer and community expectations of animal handling.</w:t>
      </w:r>
    </w:p>
    <w:p w:rsidR="00000000" w:rsidRPr="00801A63" w:rsidP="00801A63">
      <w:pPr>
        <w:pStyle w:val="AllowPageBreak"/>
      </w:pPr>
    </w:p>
    <w:p w:rsidR="00000000" w:rsidRPr="00801A63" w:rsidP="00801A63">
      <w:pPr>
        <w:pStyle w:val="Heading1"/>
      </w:pPr>
      <w:bookmarkStart w:id="4" w:name="O_1264785"/>
      <w:bookmarkEnd w:id="4"/>
      <w:r w:rsidRPr="00801A63">
        <w:t>Assessment Conditions</w:t>
      </w:r>
    </w:p>
    <w:p w:rsidR="00000000" w:rsidRPr="00801A63" w:rsidP="00931BF1">
      <w:pPr>
        <w:pStyle w:val="BodyText"/>
      </w:pPr>
      <w:r w:rsidRPr="00801A63">
        <w:t>Assessment of the skills in this unit of competency must take place under the following conditions:</w:t>
      </w:r>
    </w:p>
    <w:p w:rsidR="00000000" w:rsidRPr="00801A63" w:rsidP="00801A63">
      <w:pPr>
        <w:pStyle w:val="ListBullet"/>
      </w:pPr>
      <w:r w:rsidRPr="00801A63">
        <w:t>physical conditions:</w:t>
      </w:r>
    </w:p>
    <w:p w:rsidR="00000000" w:rsidRPr="00801A63" w:rsidP="00801A63">
      <w:pPr>
        <w:pStyle w:val="ListBullet2"/>
      </w:pPr>
      <w:r w:rsidRPr="00801A63">
        <w:t>skills must be demonstrated in a workplace where livestock are handled for processing, or an environment that accurately represents workplace conditions</w:t>
      </w:r>
    </w:p>
    <w:p w:rsidR="00000000" w:rsidRPr="00801A63" w:rsidP="00801A63">
      <w:pPr>
        <w:pStyle w:val="ListBullet"/>
      </w:pPr>
      <w:r w:rsidRPr="00801A63">
        <w:t>resources, equipment and materials:</w:t>
      </w:r>
    </w:p>
    <w:p w:rsidR="00000000" w:rsidRPr="00801A63" w:rsidP="00801A63">
      <w:pPr>
        <w:pStyle w:val="ListBullet2"/>
      </w:pPr>
      <w:r w:rsidRPr="00801A63">
        <w:t>real animals for handling</w:t>
      </w:r>
    </w:p>
    <w:p w:rsidR="00000000" w:rsidRPr="00801A63" w:rsidP="00801A63">
      <w:pPr>
        <w:pStyle w:val="ListBullet2"/>
      </w:pPr>
      <w:r w:rsidRPr="00801A63">
        <w:t>PPE</w:t>
      </w:r>
    </w:p>
    <w:p w:rsidR="00000000" w:rsidRPr="00801A63" w:rsidP="00801A63">
      <w:pPr>
        <w:pStyle w:val="ListBullet"/>
      </w:pPr>
      <w:r w:rsidRPr="00801A63">
        <w:t>specifications:</w:t>
      </w:r>
    </w:p>
    <w:p w:rsidR="00000000" w:rsidRPr="00801A63" w:rsidP="00801A63">
      <w:pPr>
        <w:pStyle w:val="ListBullet2"/>
      </w:pPr>
      <w:r w:rsidRPr="00801A63">
        <w:t>workplace procedures, including advice on safe work practices and animal welfare and safety</w:t>
      </w:r>
    </w:p>
    <w:p w:rsidR="00000000" w:rsidRPr="00801A63" w:rsidP="00801A63">
      <w:pPr>
        <w:pStyle w:val="ListBullet"/>
      </w:pPr>
      <w:r w:rsidRPr="00801A63">
        <w:t>relationships:</w:t>
      </w:r>
    </w:p>
    <w:p w:rsidR="00000000" w:rsidRPr="00801A63" w:rsidP="00801A63">
      <w:pPr>
        <w:pStyle w:val="ListBullet2"/>
      </w:pPr>
      <w:r w:rsidRPr="00801A63">
        <w:t>interactions with work team.</w:t>
      </w:r>
    </w:p>
    <w:p w:rsidR="00000000" w:rsidRPr="00801A63" w:rsidP="00931BF1">
      <w:pPr>
        <w:pStyle w:val="BodyText"/>
      </w:pPr>
      <w:r w:rsidRPr="00801A63">
        <w:t>Assessment for this unit must include at least three forms of evidence.</w:t>
      </w:r>
    </w:p>
    <w:p w:rsidR="00000000" w:rsidRPr="00801A63" w:rsidP="00931BF1">
      <w:pPr>
        <w:pStyle w:val="BodyText"/>
      </w:pPr>
      <w:r w:rsidRPr="00801A63">
        <w:t>Assessors of this unit must satisfy the requir</w:t>
      </w:r>
      <w:r w:rsidRPr="00801A63">
        <w:t>ements for assessors in applicable vocational education and training legislation, frameworks and/or standards.</w:t>
      </w:r>
    </w:p>
    <w:p w:rsidR="00000000" w:rsidRPr="00801A63" w:rsidP="00801A63">
      <w:pPr>
        <w:pStyle w:val="Heading1"/>
      </w:pPr>
      <w:bookmarkStart w:id="5" w:name="O_1264788"/>
      <w:bookmarkEnd w:id="5"/>
      <w:r w:rsidRPr="00801A63">
        <w:t>Links</w:t>
      </w:r>
    </w:p>
    <w:p w:rsidR="00000000" w:rsidRPr="00801A63" w:rsidP="00931BF1">
      <w:pPr>
        <w:pStyle w:val="BodyText"/>
      </w:pPr>
      <w:r w:rsidRPr="00801A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2116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1A63" w:rsidP="00801A63"/>
    <w:sectPr w:rsidSect="00801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63" w:rsidRPr="00931BF1" w:rsidP="00931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F1" w:rsidP="00801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BF1" w:rsidP="00801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1BF1" w:rsidP="00801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A63" w:rsidRPr="00931BF1" w:rsidP="00931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F1" w:rsidRPr="002D2AF8" w:rsidP="00801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AMPLSK201 Apply animal welfare and handling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31BF1" w:rsidP="00801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CD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82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01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A63"/>
  </w:style>
  <w:style w:type="character" w:customStyle="1" w:styleId="Heading1Char">
    <w:name w:val="Heading 1 Char"/>
    <w:basedOn w:val="DefaultParagraphFont"/>
    <w:link w:val="Heading1"/>
    <w:rsid w:val="00801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A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A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1A63"/>
    <w:rPr>
      <w:b/>
    </w:rPr>
  </w:style>
  <w:style w:type="character" w:customStyle="1" w:styleId="Heading2Char">
    <w:name w:val="Heading 2 Char"/>
    <w:basedOn w:val="DefaultParagraphFont"/>
    <w:link w:val="Heading2"/>
    <w:rsid w:val="00801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A63"/>
    <w:rPr>
      <w:b/>
      <w:spacing w:val="0"/>
    </w:rPr>
  </w:style>
  <w:style w:type="paragraph" w:customStyle="1" w:styleId="SuperTitle">
    <w:name w:val="SuperTitle"/>
    <w:basedOn w:val="Title"/>
    <w:rsid w:val="00801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A63"/>
    <w:rPr>
      <w:i/>
    </w:rPr>
  </w:style>
  <w:style w:type="paragraph" w:styleId="Caption">
    <w:name w:val="caption"/>
    <w:basedOn w:val="BodyText"/>
    <w:next w:val="Normal"/>
    <w:qFormat/>
    <w:rsid w:val="00801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A63"/>
  </w:style>
  <w:style w:type="paragraph" w:styleId="TableofFigures">
    <w:name w:val="table of figures"/>
    <w:basedOn w:val="Normal"/>
    <w:next w:val="Normal"/>
    <w:semiHidden/>
    <w:rsid w:val="00801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A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A63"/>
    <w:rPr>
      <w:rFonts w:ascii="Wingdings" w:hAnsi="Wingdings"/>
    </w:rPr>
  </w:style>
  <w:style w:type="paragraph" w:customStyle="1" w:styleId="TableHeading">
    <w:name w:val="Table Heading"/>
    <w:basedOn w:val="HeadingBase"/>
    <w:rsid w:val="00801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A63"/>
    <w:rPr>
      <w:color w:val="0033CC"/>
      <w:u w:val="none"/>
    </w:rPr>
  </w:style>
  <w:style w:type="paragraph" w:customStyle="1" w:styleId="BodyTextRight">
    <w:name w:val="Body Text Right"/>
    <w:basedOn w:val="BodyText"/>
    <w:rsid w:val="00801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A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A63"/>
    <w:rPr>
      <w:sz w:val="32"/>
    </w:rPr>
  </w:style>
  <w:style w:type="paragraph" w:customStyle="1" w:styleId="HeadingProcedure">
    <w:name w:val="Heading Procedure"/>
    <w:basedOn w:val="HeadingBase"/>
    <w:next w:val="Normal"/>
    <w:rsid w:val="00801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A63"/>
    <w:pPr>
      <w:spacing w:before="60" w:after="60"/>
    </w:pPr>
  </w:style>
  <w:style w:type="paragraph" w:styleId="ListContinue">
    <w:name w:val="List Continue"/>
    <w:basedOn w:val="List"/>
    <w:rsid w:val="00801A63"/>
    <w:pPr>
      <w:ind w:firstLine="0"/>
    </w:pPr>
  </w:style>
  <w:style w:type="paragraph" w:customStyle="1" w:styleId="ListNote">
    <w:name w:val="List Note"/>
    <w:basedOn w:val="List"/>
    <w:rsid w:val="00801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A63"/>
    <w:rPr>
      <w:rFonts w:ascii="Courier New" w:hAnsi="Courier New"/>
    </w:rPr>
  </w:style>
  <w:style w:type="paragraph" w:customStyle="1" w:styleId="NoteBullet">
    <w:name w:val="Note Bullet"/>
    <w:basedOn w:val="Note"/>
    <w:rsid w:val="00801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A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A63"/>
    <w:rPr>
      <w:b/>
      <w:smallCaps/>
    </w:rPr>
  </w:style>
  <w:style w:type="paragraph" w:customStyle="1" w:styleId="TableListNumber">
    <w:name w:val="Table List Number"/>
    <w:basedOn w:val="ListNumber"/>
    <w:rsid w:val="00801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A63"/>
    <w:pPr>
      <w:numPr>
        <w:numId w:val="9"/>
      </w:numPr>
    </w:pPr>
  </w:style>
  <w:style w:type="paragraph" w:customStyle="1" w:styleId="ListAlpha2">
    <w:name w:val="List Alpha 2"/>
    <w:basedOn w:val="List2"/>
    <w:rsid w:val="00801A63"/>
    <w:pPr>
      <w:numPr>
        <w:numId w:val="8"/>
      </w:numPr>
    </w:pPr>
  </w:style>
  <w:style w:type="paragraph" w:styleId="List2">
    <w:name w:val="List 2"/>
    <w:basedOn w:val="BodyText"/>
    <w:rsid w:val="00801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A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A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A63"/>
    <w:pPr>
      <w:numPr>
        <w:numId w:val="4"/>
      </w:numPr>
    </w:pPr>
  </w:style>
  <w:style w:type="paragraph" w:styleId="ListContinue2">
    <w:name w:val="List Continue 2"/>
    <w:basedOn w:val="List2"/>
    <w:rsid w:val="00801A63"/>
    <w:pPr>
      <w:ind w:firstLine="0"/>
    </w:pPr>
  </w:style>
  <w:style w:type="paragraph" w:styleId="ListContinue3">
    <w:name w:val="List Continue 3"/>
    <w:basedOn w:val="List3"/>
    <w:rsid w:val="00801A63"/>
    <w:pPr>
      <w:ind w:left="1021" w:firstLine="0"/>
    </w:pPr>
  </w:style>
  <w:style w:type="paragraph" w:styleId="ListContinue4">
    <w:name w:val="List Continue 4"/>
    <w:basedOn w:val="List4"/>
    <w:rsid w:val="00801A63"/>
    <w:pPr>
      <w:ind w:firstLine="0"/>
    </w:pPr>
  </w:style>
  <w:style w:type="paragraph" w:styleId="ListContinue5">
    <w:name w:val="List Continue 5"/>
    <w:basedOn w:val="List5"/>
    <w:rsid w:val="00801A63"/>
    <w:pPr>
      <w:ind w:firstLine="0"/>
    </w:pPr>
  </w:style>
  <w:style w:type="paragraph" w:styleId="ListNumber3">
    <w:name w:val="List Number 3"/>
    <w:basedOn w:val="List3"/>
    <w:rsid w:val="00801A63"/>
    <w:pPr>
      <w:numPr>
        <w:numId w:val="5"/>
      </w:numPr>
    </w:pPr>
  </w:style>
  <w:style w:type="paragraph" w:styleId="ListNumber4">
    <w:name w:val="List Number 4"/>
    <w:basedOn w:val="List4"/>
    <w:rsid w:val="00801A63"/>
    <w:pPr>
      <w:numPr>
        <w:numId w:val="6"/>
      </w:numPr>
    </w:pPr>
  </w:style>
  <w:style w:type="paragraph" w:styleId="ListNumber5">
    <w:name w:val="List Number 5"/>
    <w:basedOn w:val="List5"/>
    <w:rsid w:val="00801A63"/>
    <w:pPr>
      <w:numPr>
        <w:numId w:val="7"/>
      </w:numPr>
    </w:pPr>
  </w:style>
  <w:style w:type="paragraph" w:styleId="BlockText">
    <w:name w:val="Block Text"/>
    <w:basedOn w:val="Normal"/>
    <w:rsid w:val="00801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A63"/>
    <w:rPr>
      <w:sz w:val="16"/>
      <w:vertAlign w:val="superscript"/>
    </w:rPr>
  </w:style>
  <w:style w:type="character" w:customStyle="1" w:styleId="Symbols">
    <w:name w:val="Symbols"/>
    <w:basedOn w:val="DefaultParagraphFont"/>
    <w:rsid w:val="00801A63"/>
    <w:rPr>
      <w:rFonts w:ascii="Symbol" w:hAnsi="Symbol"/>
    </w:rPr>
  </w:style>
  <w:style w:type="character" w:customStyle="1" w:styleId="MenuOptions">
    <w:name w:val="Menu Options"/>
    <w:basedOn w:val="DefaultParagraphFont"/>
    <w:rsid w:val="00801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A63"/>
    <w:rPr>
      <w:b/>
    </w:rPr>
  </w:style>
  <w:style w:type="character" w:customStyle="1" w:styleId="Underlined">
    <w:name w:val="Underlined"/>
    <w:basedOn w:val="DefaultParagraphFont"/>
    <w:rsid w:val="00801A63"/>
    <w:rPr>
      <w:u w:val="single"/>
    </w:rPr>
  </w:style>
  <w:style w:type="paragraph" w:customStyle="1" w:styleId="TableBodyTextRight">
    <w:name w:val="Table Body Text Right"/>
    <w:basedOn w:val="TableBodyText"/>
    <w:rsid w:val="00801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A63"/>
    <w:rPr>
      <w:sz w:val="18"/>
    </w:rPr>
  </w:style>
  <w:style w:type="paragraph" w:customStyle="1" w:styleId="BodySmallRight">
    <w:name w:val="Body Small Right"/>
    <w:basedOn w:val="BodyTextRight"/>
    <w:rsid w:val="00801A63"/>
    <w:rPr>
      <w:sz w:val="18"/>
      <w:szCs w:val="18"/>
    </w:rPr>
  </w:style>
  <w:style w:type="paragraph" w:customStyle="1" w:styleId="MarginEdition">
    <w:name w:val="Margin Edition"/>
    <w:basedOn w:val="MarginNote"/>
    <w:rsid w:val="00801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A63"/>
    <w:rPr>
      <w:sz w:val="2"/>
      <w:szCs w:val="2"/>
    </w:rPr>
  </w:style>
  <w:style w:type="character" w:customStyle="1" w:styleId="Small">
    <w:name w:val="Small"/>
    <w:basedOn w:val="DefaultParagraphFont"/>
    <w:rsid w:val="00801A63"/>
    <w:rPr>
      <w:sz w:val="16"/>
    </w:rPr>
  </w:style>
  <w:style w:type="paragraph" w:customStyle="1" w:styleId="WideTable">
    <w:name w:val="Wide Table"/>
    <w:basedOn w:val="Normal"/>
    <w:rsid w:val="00801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A63"/>
  </w:style>
  <w:style w:type="paragraph" w:styleId="Quote">
    <w:name w:val="Quote"/>
    <w:basedOn w:val="Heading1"/>
    <w:link w:val="QuoteChar"/>
    <w:qFormat/>
    <w:rsid w:val="00801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A63"/>
    <w:pPr>
      <w:pageBreakBefore/>
    </w:pPr>
  </w:style>
  <w:style w:type="paragraph" w:customStyle="1" w:styleId="Border">
    <w:name w:val="Border"/>
    <w:basedOn w:val="Normal"/>
    <w:qFormat/>
    <w:rsid w:val="00801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A63"/>
    <w:rPr>
      <w:u w:val="single"/>
    </w:rPr>
  </w:style>
  <w:style w:type="character" w:customStyle="1" w:styleId="BoldandItalics">
    <w:name w:val="Bold and Italics"/>
    <w:qFormat/>
    <w:rsid w:val="00801A63"/>
    <w:rPr>
      <w:b/>
      <w:i/>
      <w:u w:val="none"/>
    </w:rPr>
  </w:style>
  <w:style w:type="paragraph" w:styleId="BalloonText">
    <w:name w:val="Balloon Text"/>
    <w:basedOn w:val="Normal"/>
    <w:link w:val="BalloonTextChar"/>
    <w:rsid w:val="00801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A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1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2344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AMPLSK201 Apply animal welfare and handling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