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006" w:rsidP="000920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AMPLDR405 Oversee export requirements</w:t>
      </w:r>
      <w:r>
        <w:fldChar w:fldCharType="end"/>
      </w:r>
    </w:p>
    <w:p w:rsidR="00092006" w:rsidP="00092006">
      <w:pPr>
        <w:pStyle w:val="Version"/>
        <w:sectPr w:rsidSect="000330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30DB" w:rsidP="000330DB">
      <w:pPr>
        <w:pStyle w:val="SuperHeading"/>
      </w:pPr>
      <w:r w:rsidRPr="000330DB">
        <w:t>Assessment Requirements for AMPLDR405 Oversee export requirements</w:t>
      </w:r>
    </w:p>
    <w:p w:rsidR="00000000" w:rsidRPr="000330DB" w:rsidP="000330DB">
      <w:pPr>
        <w:pStyle w:val="Heading1"/>
      </w:pPr>
      <w:bookmarkStart w:id="1" w:name="O_1264730"/>
      <w:bookmarkEnd w:id="1"/>
      <w:r w:rsidRPr="000330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30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DB">
            <w:pPr>
              <w:pStyle w:val="BodyTextBold"/>
              <w:rPr>
                <w:lang w:val="en-NZ"/>
              </w:rPr>
            </w:pPr>
            <w:r w:rsidRPr="000330D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DB">
            <w:pPr>
              <w:pStyle w:val="BodyTextBold"/>
              <w:rPr>
                <w:lang w:val="en-NZ"/>
              </w:rPr>
            </w:pPr>
            <w:r w:rsidRPr="000330DB">
              <w:t>Comments</w:t>
            </w:r>
          </w:p>
        </w:tc>
      </w:tr>
      <w:tr w:rsidTr="000330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DB">
            <w:pPr>
              <w:pStyle w:val="BodyText"/>
              <w:rPr>
                <w:lang w:val="en-NZ"/>
              </w:rPr>
            </w:pPr>
            <w:r w:rsidRPr="000330D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0DB" w:rsidP="000330DB">
            <w:pPr>
              <w:pStyle w:val="BodyText"/>
            </w:pPr>
            <w:r w:rsidRPr="000330DB">
              <w:t>This version released with AMP Australian Meat Processing Training Package Version 8.0.</w:t>
            </w:r>
          </w:p>
        </w:tc>
      </w:tr>
    </w:tbl>
    <w:p w:rsidR="00000000" w:rsidRPr="000330DB" w:rsidP="000330DB">
      <w:pPr>
        <w:pStyle w:val="BodyText"/>
      </w:pPr>
    </w:p>
    <w:p w:rsidR="00000000" w:rsidRPr="000330DB" w:rsidP="000330DB">
      <w:pPr>
        <w:pStyle w:val="AllowPageBreak"/>
      </w:pPr>
    </w:p>
    <w:p w:rsidR="00000000" w:rsidRPr="000330DB" w:rsidP="000330DB">
      <w:pPr>
        <w:pStyle w:val="Heading1"/>
      </w:pPr>
      <w:bookmarkStart w:id="2" w:name="O_1264731"/>
      <w:bookmarkEnd w:id="2"/>
      <w:r w:rsidRPr="000330DB">
        <w:t>Performance Evidence</w:t>
      </w:r>
    </w:p>
    <w:p w:rsidR="00000000" w:rsidRPr="000330DB" w:rsidP="00092006">
      <w:pPr>
        <w:pStyle w:val="BodyText"/>
      </w:pPr>
      <w:r w:rsidRPr="000330DB">
        <w:t>An individual demonstrating competency must satisfy all of the elements and performance criteria in this unit.</w:t>
      </w:r>
    </w:p>
    <w:p w:rsidR="00000000" w:rsidRPr="000330DB" w:rsidP="00092006">
      <w:pPr>
        <w:pStyle w:val="BodyText"/>
      </w:pPr>
      <w:r w:rsidRPr="000330DB">
        <w:t>There must be evidence that the individual has overseen export requirements for a meat processing premises for a period of a</w:t>
      </w:r>
      <w:r w:rsidRPr="000330DB">
        <w:t>t least three months, including:</w:t>
      </w:r>
    </w:p>
    <w:p w:rsidR="00000000" w:rsidRPr="000330DB" w:rsidP="000330DB">
      <w:pPr>
        <w:pStyle w:val="ListBullet"/>
      </w:pPr>
      <w:r w:rsidRPr="000330DB">
        <w:t>accessed and researched legislation on the Electronic Legislation, Manuals and Essential References (ELMER) system and other relevant information systems</w:t>
      </w:r>
    </w:p>
    <w:p w:rsidR="00000000" w:rsidRPr="000330DB" w:rsidP="000330DB">
      <w:pPr>
        <w:pStyle w:val="ListBullet"/>
      </w:pPr>
      <w:r w:rsidRPr="000330DB">
        <w:t>gathered, analysed and presented complex information to staff</w:t>
      </w:r>
    </w:p>
    <w:p w:rsidR="00000000" w:rsidRPr="000330DB" w:rsidP="000330DB">
      <w:pPr>
        <w:pStyle w:val="ListBullet"/>
      </w:pPr>
      <w:r w:rsidRPr="000330DB">
        <w:t>identified orders relevant to specific operational situation</w:t>
      </w:r>
    </w:p>
    <w:p w:rsidR="00000000" w:rsidRPr="000330DB" w:rsidP="000330DB">
      <w:pPr>
        <w:pStyle w:val="ListBullet"/>
      </w:pPr>
      <w:r w:rsidRPr="000330DB">
        <w:t>worked with export controlling authority personnel.</w:t>
      </w:r>
    </w:p>
    <w:p w:rsidR="00000000" w:rsidRPr="000330DB" w:rsidP="000330DB">
      <w:pPr>
        <w:pStyle w:val="AllowPageBreak"/>
      </w:pPr>
    </w:p>
    <w:p w:rsidR="00000000" w:rsidRPr="000330DB" w:rsidP="000330DB">
      <w:pPr>
        <w:pStyle w:val="Heading1"/>
      </w:pPr>
      <w:bookmarkStart w:id="3" w:name="O_1264732"/>
      <w:bookmarkEnd w:id="3"/>
      <w:r w:rsidRPr="000330DB">
        <w:t>Knowledge Evidence</w:t>
      </w:r>
    </w:p>
    <w:p w:rsidR="00000000" w:rsidRPr="000330DB" w:rsidP="00092006">
      <w:pPr>
        <w:pStyle w:val="BodyText"/>
      </w:pPr>
      <w:r w:rsidRPr="000330DB">
        <w:t>An individual must be able to demonstrate the knowledge required to perform the tasks outlined in the ele</w:t>
      </w:r>
      <w:r w:rsidRPr="000330DB">
        <w:t>ments and performance criteria of this unit. This includes knowledge of:</w:t>
      </w:r>
    </w:p>
    <w:p w:rsidR="00000000" w:rsidRPr="000330DB" w:rsidP="000330DB">
      <w:pPr>
        <w:pStyle w:val="ListBullet"/>
      </w:pPr>
      <w:r w:rsidRPr="000330DB">
        <w:t>role and jurisdiction of export controlling authority</w:t>
      </w:r>
    </w:p>
    <w:p w:rsidR="00000000" w:rsidRPr="000330DB" w:rsidP="000330DB">
      <w:pPr>
        <w:pStyle w:val="ListBullet"/>
      </w:pPr>
      <w:r w:rsidRPr="000330DB">
        <w:t>role and function of export controlling authority meat inspection staff</w:t>
      </w:r>
    </w:p>
    <w:p w:rsidR="00000000" w:rsidRPr="000330DB" w:rsidP="000330DB">
      <w:pPr>
        <w:pStyle w:val="ListBullet"/>
      </w:pPr>
      <w:r w:rsidRPr="000330DB">
        <w:t>ante-mortem and post-mortem inspection procedures, relev</w:t>
      </w:r>
      <w:r w:rsidRPr="000330DB">
        <w:t>ant to species, for importing countries</w:t>
      </w:r>
    </w:p>
    <w:p w:rsidR="00000000" w:rsidRPr="000330DB" w:rsidP="000330DB">
      <w:pPr>
        <w:pStyle w:val="ListBullet"/>
      </w:pPr>
      <w:r w:rsidRPr="000330DB">
        <w:t>procedures for condemnation in export works</w:t>
      </w:r>
    </w:p>
    <w:p w:rsidR="00000000" w:rsidRPr="000330DB" w:rsidP="000330DB">
      <w:pPr>
        <w:pStyle w:val="ListBullet"/>
      </w:pPr>
      <w:r w:rsidRPr="000330DB">
        <w:t>main regulatory and legislative requirements for exporting product, and their application to meat processing</w:t>
      </w:r>
    </w:p>
    <w:p w:rsidR="00000000" w:rsidRPr="000330DB" w:rsidP="000330DB">
      <w:pPr>
        <w:pStyle w:val="ListBullet"/>
      </w:pPr>
      <w:r w:rsidRPr="000330DB">
        <w:t xml:space="preserve">quality management systems operating, monitored and audited by </w:t>
      </w:r>
      <w:r w:rsidRPr="000330DB">
        <w:t>export controlling authority in export works.</w:t>
      </w:r>
    </w:p>
    <w:p w:rsidR="00000000" w:rsidRPr="000330DB" w:rsidP="000330DB">
      <w:pPr>
        <w:pStyle w:val="AllowPageBreak"/>
      </w:pPr>
    </w:p>
    <w:p w:rsidR="00000000" w:rsidRPr="000330DB" w:rsidP="000330DB">
      <w:pPr>
        <w:pStyle w:val="Heading1"/>
      </w:pPr>
      <w:bookmarkStart w:id="4" w:name="O_1264733"/>
      <w:bookmarkEnd w:id="4"/>
      <w:r w:rsidRPr="000330DB">
        <w:t>Assessment Conditions</w:t>
      </w:r>
    </w:p>
    <w:p w:rsidR="00000000" w:rsidRPr="000330DB" w:rsidP="00092006">
      <w:pPr>
        <w:pStyle w:val="BodyText"/>
      </w:pPr>
      <w:r w:rsidRPr="000330DB">
        <w:t>Assessment of the skills in this unit of competency must take place under the following conditions:</w:t>
      </w:r>
    </w:p>
    <w:p w:rsidR="00000000" w:rsidRPr="000330DB" w:rsidP="000330DB">
      <w:pPr>
        <w:pStyle w:val="ListBullet"/>
      </w:pPr>
      <w:r w:rsidRPr="000330DB">
        <w:t>physical conditions:</w:t>
      </w:r>
    </w:p>
    <w:p w:rsidR="00000000" w:rsidRPr="000330DB" w:rsidP="000330DB">
      <w:pPr>
        <w:pStyle w:val="ListBullet2"/>
      </w:pPr>
      <w:r w:rsidRPr="000330DB">
        <w:t>skills must be demonstrated in a meat processi</w:t>
      </w:r>
      <w:r w:rsidRPr="000330DB">
        <w:t>ng workplace or an environment that accurately represents workplace conditions</w:t>
      </w:r>
    </w:p>
    <w:p w:rsidR="00000000" w:rsidRPr="000330DB" w:rsidP="000330DB">
      <w:pPr>
        <w:pStyle w:val="ListBullet"/>
      </w:pPr>
      <w:r w:rsidRPr="000330DB">
        <w:t>resources, equipment and materials:</w:t>
      </w:r>
    </w:p>
    <w:p w:rsidR="00000000" w:rsidRPr="000330DB" w:rsidP="000330DB">
      <w:pPr>
        <w:pStyle w:val="ListBullet2"/>
      </w:pPr>
      <w:r w:rsidRPr="000330DB">
        <w:t>meat export legislation and regulations</w:t>
      </w:r>
    </w:p>
    <w:p w:rsidR="00000000" w:rsidRPr="000330DB" w:rsidP="000330DB">
      <w:pPr>
        <w:pStyle w:val="ListBullet2"/>
      </w:pPr>
      <w:r w:rsidRPr="000330DB">
        <w:t>access to ELMER</w:t>
      </w:r>
    </w:p>
    <w:p w:rsidR="00000000" w:rsidRPr="000330DB" w:rsidP="000330DB">
      <w:pPr>
        <w:pStyle w:val="ListBullet"/>
      </w:pPr>
      <w:r w:rsidRPr="000330DB">
        <w:t>specifications:</w:t>
      </w:r>
    </w:p>
    <w:p w:rsidR="00000000" w:rsidRPr="000330DB" w:rsidP="000330DB">
      <w:pPr>
        <w:pStyle w:val="ListBullet2"/>
      </w:pPr>
      <w:r w:rsidRPr="000330DB">
        <w:t>programs approved by the export controlling authority quality policy, system and procedures</w:t>
      </w:r>
    </w:p>
    <w:p w:rsidR="00000000" w:rsidRPr="000330DB" w:rsidP="000330DB">
      <w:pPr>
        <w:pStyle w:val="ListBullet"/>
      </w:pPr>
      <w:r w:rsidRPr="000330DB">
        <w:t>relationships:</w:t>
      </w:r>
    </w:p>
    <w:p w:rsidR="00000000" w:rsidRPr="000330DB" w:rsidP="000330DB">
      <w:pPr>
        <w:pStyle w:val="ListBullet2"/>
      </w:pPr>
      <w:r w:rsidRPr="000330DB">
        <w:t>interactions with work team and supervisor.</w:t>
      </w:r>
    </w:p>
    <w:p w:rsidR="00000000" w:rsidRPr="000330DB" w:rsidP="00092006">
      <w:pPr>
        <w:pStyle w:val="BodyText"/>
      </w:pPr>
      <w:r w:rsidRPr="000330DB">
        <w:t xml:space="preserve">Assessment for this unit must include at least three forms of evidence. </w:t>
      </w:r>
    </w:p>
    <w:p w:rsidR="00000000" w:rsidRPr="000330DB" w:rsidP="00092006">
      <w:pPr>
        <w:pStyle w:val="BodyText"/>
      </w:pPr>
      <w:r w:rsidRPr="000330DB">
        <w:t>Assessors of this unit must sa</w:t>
      </w:r>
      <w:r w:rsidRPr="000330DB">
        <w:t>tisfy the requirements for assessors in applicable vocational education and training legislation, frameworks and/or standards.</w:t>
      </w:r>
    </w:p>
    <w:p w:rsidR="00000000" w:rsidRPr="000330DB" w:rsidP="000330DB">
      <w:pPr>
        <w:pStyle w:val="Heading1"/>
      </w:pPr>
      <w:bookmarkStart w:id="5" w:name="O_1264736"/>
      <w:bookmarkEnd w:id="5"/>
      <w:r w:rsidRPr="000330DB">
        <w:t>Links</w:t>
      </w:r>
    </w:p>
    <w:p w:rsidR="00000000" w:rsidRPr="000330DB" w:rsidP="00092006">
      <w:pPr>
        <w:pStyle w:val="BodyText"/>
      </w:pPr>
      <w:r w:rsidRPr="000330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13B6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330DB" w:rsidP="000330DB"/>
    <w:sectPr w:rsidSect="000330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DB" w:rsidRPr="00092006" w:rsidP="000920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006" w:rsidP="000330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2006" w:rsidP="000330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2006" w:rsidP="000330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0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30DB" w:rsidRPr="00092006" w:rsidP="000920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006" w:rsidRPr="002D2AF8" w:rsidP="000330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AMPLDR405 Oversee export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92006" w:rsidP="000330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32BD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C40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28B9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0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30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30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30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30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30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30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30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30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30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30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30DB"/>
  </w:style>
  <w:style w:type="character" w:customStyle="1" w:styleId="Heading1Char">
    <w:name w:val="Heading 1 Char"/>
    <w:basedOn w:val="DefaultParagraphFont"/>
    <w:link w:val="Heading1"/>
    <w:rsid w:val="000330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30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30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30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30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30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30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30DB"/>
    <w:rPr>
      <w:b/>
    </w:rPr>
  </w:style>
  <w:style w:type="character" w:customStyle="1" w:styleId="Heading2Char">
    <w:name w:val="Heading 2 Char"/>
    <w:basedOn w:val="DefaultParagraphFont"/>
    <w:link w:val="Heading2"/>
    <w:rsid w:val="000330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30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30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3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3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3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3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30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30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30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30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30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30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30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30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30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30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30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30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30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30DB"/>
    <w:rPr>
      <w:b/>
      <w:spacing w:val="0"/>
    </w:rPr>
  </w:style>
  <w:style w:type="paragraph" w:customStyle="1" w:styleId="SuperTitle">
    <w:name w:val="SuperTitle"/>
    <w:basedOn w:val="Title"/>
    <w:rsid w:val="000330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30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30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30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30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30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30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30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30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30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30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30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30DB"/>
    <w:rPr>
      <w:i/>
    </w:rPr>
  </w:style>
  <w:style w:type="paragraph" w:styleId="Caption">
    <w:name w:val="caption"/>
    <w:basedOn w:val="BodyText"/>
    <w:next w:val="Normal"/>
    <w:qFormat/>
    <w:rsid w:val="000330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30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30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30DB"/>
  </w:style>
  <w:style w:type="paragraph" w:styleId="TableofFigures">
    <w:name w:val="table of figures"/>
    <w:basedOn w:val="Normal"/>
    <w:next w:val="Normal"/>
    <w:semiHidden/>
    <w:rsid w:val="000330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30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30DB"/>
    <w:rPr>
      <w:rFonts w:ascii="Wingdings" w:hAnsi="Wingdings"/>
    </w:rPr>
  </w:style>
  <w:style w:type="paragraph" w:customStyle="1" w:styleId="TableHeading">
    <w:name w:val="Table Heading"/>
    <w:basedOn w:val="HeadingBase"/>
    <w:rsid w:val="000330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30DB"/>
    <w:rPr>
      <w:color w:val="0033CC"/>
      <w:u w:val="none"/>
    </w:rPr>
  </w:style>
  <w:style w:type="paragraph" w:customStyle="1" w:styleId="BodyTextRight">
    <w:name w:val="Body Text Right"/>
    <w:basedOn w:val="BodyText"/>
    <w:rsid w:val="000330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30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30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30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30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30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30DB"/>
    <w:rPr>
      <w:sz w:val="32"/>
    </w:rPr>
  </w:style>
  <w:style w:type="paragraph" w:customStyle="1" w:styleId="HeadingProcedure">
    <w:name w:val="Heading Procedure"/>
    <w:basedOn w:val="HeadingBase"/>
    <w:next w:val="Normal"/>
    <w:rsid w:val="000330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30DB"/>
    <w:pPr>
      <w:spacing w:before="60" w:after="60"/>
    </w:pPr>
  </w:style>
  <w:style w:type="paragraph" w:styleId="ListContinue">
    <w:name w:val="List Continue"/>
    <w:basedOn w:val="List"/>
    <w:rsid w:val="000330DB"/>
    <w:pPr>
      <w:ind w:firstLine="0"/>
    </w:pPr>
  </w:style>
  <w:style w:type="paragraph" w:customStyle="1" w:styleId="ListNote">
    <w:name w:val="List Note"/>
    <w:basedOn w:val="List"/>
    <w:rsid w:val="000330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30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30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30DB"/>
    <w:rPr>
      <w:rFonts w:ascii="Courier New" w:hAnsi="Courier New"/>
    </w:rPr>
  </w:style>
  <w:style w:type="paragraph" w:customStyle="1" w:styleId="NoteBullet">
    <w:name w:val="Note Bullet"/>
    <w:basedOn w:val="Note"/>
    <w:rsid w:val="000330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30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30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30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30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30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30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30DB"/>
    <w:rPr>
      <w:b/>
      <w:smallCaps/>
    </w:rPr>
  </w:style>
  <w:style w:type="paragraph" w:customStyle="1" w:styleId="TableListNumber">
    <w:name w:val="Table List Number"/>
    <w:basedOn w:val="ListNumber"/>
    <w:rsid w:val="000330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30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30DB"/>
    <w:pPr>
      <w:numPr>
        <w:numId w:val="9"/>
      </w:numPr>
    </w:pPr>
  </w:style>
  <w:style w:type="paragraph" w:customStyle="1" w:styleId="ListAlpha2">
    <w:name w:val="List Alpha 2"/>
    <w:basedOn w:val="List2"/>
    <w:rsid w:val="000330DB"/>
    <w:pPr>
      <w:numPr>
        <w:numId w:val="8"/>
      </w:numPr>
    </w:pPr>
  </w:style>
  <w:style w:type="paragraph" w:styleId="List2">
    <w:name w:val="List 2"/>
    <w:basedOn w:val="BodyText"/>
    <w:rsid w:val="000330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30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30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30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30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30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30DB"/>
    <w:pPr>
      <w:numPr>
        <w:numId w:val="4"/>
      </w:numPr>
    </w:pPr>
  </w:style>
  <w:style w:type="paragraph" w:styleId="ListContinue2">
    <w:name w:val="List Continue 2"/>
    <w:basedOn w:val="List2"/>
    <w:rsid w:val="000330DB"/>
    <w:pPr>
      <w:ind w:firstLine="0"/>
    </w:pPr>
  </w:style>
  <w:style w:type="paragraph" w:styleId="ListContinue3">
    <w:name w:val="List Continue 3"/>
    <w:basedOn w:val="List3"/>
    <w:rsid w:val="000330DB"/>
    <w:pPr>
      <w:ind w:left="1021" w:firstLine="0"/>
    </w:pPr>
  </w:style>
  <w:style w:type="paragraph" w:styleId="ListContinue4">
    <w:name w:val="List Continue 4"/>
    <w:basedOn w:val="List4"/>
    <w:rsid w:val="000330DB"/>
    <w:pPr>
      <w:ind w:firstLine="0"/>
    </w:pPr>
  </w:style>
  <w:style w:type="paragraph" w:styleId="ListContinue5">
    <w:name w:val="List Continue 5"/>
    <w:basedOn w:val="List5"/>
    <w:rsid w:val="000330DB"/>
    <w:pPr>
      <w:ind w:firstLine="0"/>
    </w:pPr>
  </w:style>
  <w:style w:type="paragraph" w:styleId="ListNumber3">
    <w:name w:val="List Number 3"/>
    <w:basedOn w:val="List3"/>
    <w:rsid w:val="000330DB"/>
    <w:pPr>
      <w:numPr>
        <w:numId w:val="5"/>
      </w:numPr>
    </w:pPr>
  </w:style>
  <w:style w:type="paragraph" w:styleId="ListNumber4">
    <w:name w:val="List Number 4"/>
    <w:basedOn w:val="List4"/>
    <w:rsid w:val="000330DB"/>
    <w:pPr>
      <w:numPr>
        <w:numId w:val="6"/>
      </w:numPr>
    </w:pPr>
  </w:style>
  <w:style w:type="paragraph" w:styleId="ListNumber5">
    <w:name w:val="List Number 5"/>
    <w:basedOn w:val="List5"/>
    <w:rsid w:val="000330DB"/>
    <w:pPr>
      <w:numPr>
        <w:numId w:val="7"/>
      </w:numPr>
    </w:pPr>
  </w:style>
  <w:style w:type="paragraph" w:styleId="BlockText">
    <w:name w:val="Block Text"/>
    <w:basedOn w:val="Normal"/>
    <w:rsid w:val="000330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30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30DB"/>
    <w:rPr>
      <w:sz w:val="16"/>
      <w:vertAlign w:val="superscript"/>
    </w:rPr>
  </w:style>
  <w:style w:type="character" w:customStyle="1" w:styleId="Symbols">
    <w:name w:val="Symbols"/>
    <w:basedOn w:val="DefaultParagraphFont"/>
    <w:rsid w:val="000330DB"/>
    <w:rPr>
      <w:rFonts w:ascii="Symbol" w:hAnsi="Symbol"/>
    </w:rPr>
  </w:style>
  <w:style w:type="character" w:customStyle="1" w:styleId="MenuOptions">
    <w:name w:val="Menu Options"/>
    <w:basedOn w:val="DefaultParagraphFont"/>
    <w:rsid w:val="000330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30DB"/>
    <w:rPr>
      <w:b/>
    </w:rPr>
  </w:style>
  <w:style w:type="character" w:customStyle="1" w:styleId="Underlined">
    <w:name w:val="Underlined"/>
    <w:basedOn w:val="DefaultParagraphFont"/>
    <w:rsid w:val="000330DB"/>
    <w:rPr>
      <w:u w:val="single"/>
    </w:rPr>
  </w:style>
  <w:style w:type="paragraph" w:customStyle="1" w:styleId="TableBodyTextRight">
    <w:name w:val="Table Body Text Right"/>
    <w:basedOn w:val="TableBodyText"/>
    <w:rsid w:val="000330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30DB"/>
    <w:rPr>
      <w:sz w:val="18"/>
    </w:rPr>
  </w:style>
  <w:style w:type="paragraph" w:customStyle="1" w:styleId="BodySmallRight">
    <w:name w:val="Body Small Right"/>
    <w:basedOn w:val="BodyTextRight"/>
    <w:rsid w:val="000330DB"/>
    <w:rPr>
      <w:sz w:val="18"/>
      <w:szCs w:val="18"/>
    </w:rPr>
  </w:style>
  <w:style w:type="paragraph" w:customStyle="1" w:styleId="MarginEdition">
    <w:name w:val="Margin Edition"/>
    <w:basedOn w:val="MarginNote"/>
    <w:rsid w:val="000330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30DB"/>
    <w:rPr>
      <w:sz w:val="2"/>
      <w:szCs w:val="2"/>
    </w:rPr>
  </w:style>
  <w:style w:type="character" w:customStyle="1" w:styleId="Small">
    <w:name w:val="Small"/>
    <w:basedOn w:val="DefaultParagraphFont"/>
    <w:rsid w:val="000330DB"/>
    <w:rPr>
      <w:sz w:val="16"/>
    </w:rPr>
  </w:style>
  <w:style w:type="paragraph" w:customStyle="1" w:styleId="WideTable">
    <w:name w:val="Wide Table"/>
    <w:basedOn w:val="Normal"/>
    <w:rsid w:val="000330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30DB"/>
  </w:style>
  <w:style w:type="paragraph" w:styleId="Quote">
    <w:name w:val="Quote"/>
    <w:basedOn w:val="Heading1"/>
    <w:link w:val="QuoteChar"/>
    <w:qFormat/>
    <w:rsid w:val="000330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30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30DB"/>
    <w:pPr>
      <w:pageBreakBefore/>
    </w:pPr>
  </w:style>
  <w:style w:type="paragraph" w:customStyle="1" w:styleId="Border">
    <w:name w:val="Border"/>
    <w:basedOn w:val="Normal"/>
    <w:qFormat/>
    <w:rsid w:val="000330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30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0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0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30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30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30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30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30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30DB"/>
    <w:rPr>
      <w:u w:val="single"/>
    </w:rPr>
  </w:style>
  <w:style w:type="character" w:customStyle="1" w:styleId="BoldandItalics">
    <w:name w:val="Bold and Italics"/>
    <w:qFormat/>
    <w:rsid w:val="000330DB"/>
    <w:rPr>
      <w:b/>
      <w:i/>
      <w:u w:val="none"/>
    </w:rPr>
  </w:style>
  <w:style w:type="paragraph" w:styleId="BalloonText">
    <w:name w:val="Balloon Text"/>
    <w:basedOn w:val="Normal"/>
    <w:link w:val="BalloonTextChar"/>
    <w:rsid w:val="000330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30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30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30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30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30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30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20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2340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AMPLDR405 Oversee export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2023-01-24T11:32:00Z</dcterms:created>
  <dcterms:modified xsi:type="dcterms:W3CDTF">2023-01-24T11:32:00Z</dcterms:modified>
</cp:coreProperties>
</file>