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542A" w:rsidP="00EB54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AMPCOR204 Follow safe work policies and procedures</w:t>
      </w:r>
      <w:r>
        <w:fldChar w:fldCharType="end"/>
      </w:r>
    </w:p>
    <w:p w:rsidR="00EB542A" w:rsidP="00EB542A">
      <w:pPr>
        <w:pStyle w:val="Version"/>
        <w:sectPr w:rsidSect="00204B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04B04" w:rsidP="00204B04">
      <w:pPr>
        <w:pStyle w:val="SuperHeading"/>
      </w:pPr>
      <w:r w:rsidRPr="00204B04">
        <w:t>Assessment Requirements for AMPCOR204 Follow safe work policies and procedures</w:t>
      </w:r>
    </w:p>
    <w:p w:rsidR="00000000" w:rsidRPr="00204B04" w:rsidP="00204B04">
      <w:pPr>
        <w:pStyle w:val="Heading1"/>
      </w:pPr>
      <w:bookmarkStart w:id="1" w:name="O_1142246"/>
      <w:bookmarkEnd w:id="1"/>
      <w:r w:rsidRPr="00204B0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04B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B04">
            <w:pPr>
              <w:pStyle w:val="BodyTextBold"/>
              <w:rPr>
                <w:lang w:val="en-NZ"/>
              </w:rPr>
            </w:pPr>
            <w:r w:rsidRPr="00204B0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B04">
            <w:pPr>
              <w:pStyle w:val="BodyTextBold"/>
              <w:rPr>
                <w:lang w:val="en-NZ"/>
              </w:rPr>
            </w:pPr>
            <w:r w:rsidRPr="00204B04">
              <w:t>Comments</w:t>
            </w:r>
          </w:p>
        </w:tc>
      </w:tr>
      <w:tr w:rsidTr="00204B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B04">
            <w:pPr>
              <w:pStyle w:val="BodyText"/>
              <w:rPr>
                <w:lang w:val="en-NZ"/>
              </w:rPr>
            </w:pPr>
            <w:r w:rsidRPr="00204B04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B04">
            <w:pPr>
              <w:pStyle w:val="BodyText"/>
              <w:rPr>
                <w:lang w:val="en-NZ"/>
              </w:rPr>
            </w:pPr>
            <w:r w:rsidRPr="00204B04">
              <w:t>This version released with AMP Australian Meat Processing Training Package Version 5.0.</w:t>
            </w:r>
          </w:p>
        </w:tc>
      </w:tr>
      <w:tr w:rsidTr="00204B0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B04">
            <w:pPr>
              <w:pStyle w:val="BodyText"/>
              <w:rPr>
                <w:lang w:val="en-NZ"/>
              </w:rPr>
            </w:pPr>
            <w:r w:rsidRPr="00204B0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B04" w:rsidP="00204B04">
            <w:pPr>
              <w:pStyle w:val="BodyText"/>
            </w:pPr>
            <w:r w:rsidRPr="00204B04">
              <w:t>This</w:t>
            </w:r>
            <w:r w:rsidRPr="00204B04">
              <w:t xml:space="preserve"> version released with AMP Australian Meat Processing Training Package Version 1.0.</w:t>
            </w:r>
          </w:p>
        </w:tc>
      </w:tr>
    </w:tbl>
    <w:p w:rsidR="00000000" w:rsidRPr="00204B04" w:rsidP="00204B04">
      <w:pPr>
        <w:pStyle w:val="BodyText"/>
      </w:pPr>
    </w:p>
    <w:p w:rsidR="00000000" w:rsidRPr="00204B04" w:rsidP="00204B04">
      <w:pPr>
        <w:pStyle w:val="AllowPageBreak"/>
      </w:pPr>
    </w:p>
    <w:p w:rsidR="00000000" w:rsidRPr="00204B04" w:rsidP="00204B04">
      <w:pPr>
        <w:pStyle w:val="Heading1"/>
      </w:pPr>
      <w:bookmarkStart w:id="2" w:name="O_1142245"/>
      <w:bookmarkEnd w:id="2"/>
      <w:r w:rsidRPr="00204B04">
        <w:t>Performance Evidence</w:t>
      </w:r>
    </w:p>
    <w:p w:rsidR="00000000" w:rsidRPr="00204B04" w:rsidP="00EB542A">
      <w:pPr>
        <w:pStyle w:val="BodyText"/>
      </w:pPr>
      <w:r w:rsidRPr="00204B04">
        <w:t xml:space="preserve">The candidate must be observed consistently complying with workplace health and safety requirements in the workplace under normal </w:t>
      </w:r>
      <w:r w:rsidRPr="00204B04">
        <w:t>production conditions.</w:t>
      </w:r>
    </w:p>
    <w:p w:rsidR="00000000" w:rsidRPr="00204B04" w:rsidP="00EB542A">
      <w:pPr>
        <w:pStyle w:val="BodyText"/>
      </w:pPr>
      <w:r w:rsidRPr="00204B04">
        <w:t>The candidate must:</w:t>
      </w:r>
    </w:p>
    <w:p w:rsidR="00000000" w:rsidRPr="00204B04" w:rsidP="00204B04">
      <w:pPr>
        <w:pStyle w:val="ListBullet"/>
      </w:pPr>
      <w:r w:rsidRPr="00204B04">
        <w:t>work safely as an individual and as a member of a team</w:t>
      </w:r>
    </w:p>
    <w:p w:rsidR="00000000" w:rsidRPr="00204B04" w:rsidP="00204B04">
      <w:pPr>
        <w:pStyle w:val="ListBullet"/>
      </w:pPr>
      <w:r w:rsidRPr="00204B04">
        <w:t>explain and report on workplace health and safety issues</w:t>
      </w:r>
    </w:p>
    <w:p w:rsidR="00000000" w:rsidRPr="00204B04" w:rsidP="00204B04">
      <w:pPr>
        <w:pStyle w:val="ListBullet"/>
      </w:pPr>
      <w:r w:rsidRPr="00204B04">
        <w:t>demonstrate safe work practices in all worksite activities</w:t>
      </w:r>
    </w:p>
    <w:p w:rsidR="00000000" w:rsidRPr="00204B04" w:rsidP="00204B04">
      <w:pPr>
        <w:pStyle w:val="ListBullet"/>
      </w:pPr>
      <w:r w:rsidRPr="00204B04">
        <w:t>follow workplace health and safety policies and procedures</w:t>
      </w:r>
    </w:p>
    <w:p w:rsidR="00000000" w:rsidRPr="00204B04" w:rsidP="00204B04">
      <w:pPr>
        <w:pStyle w:val="ListBullet"/>
      </w:pPr>
      <w:r w:rsidRPr="00204B04">
        <w:t>identify and apply relevant regulatory requirements as applicable</w:t>
      </w:r>
    </w:p>
    <w:p w:rsidR="00000000" w:rsidRPr="00204B04" w:rsidP="00204B04">
      <w:pPr>
        <w:pStyle w:val="ListBullet"/>
      </w:pPr>
      <w:r w:rsidRPr="00204B04">
        <w:t>identify and follow emergency procedures, including evacuation procedures, according to workplace requirements</w:t>
      </w:r>
    </w:p>
    <w:p w:rsidR="00000000" w:rsidRPr="00204B04" w:rsidP="00204B04">
      <w:pPr>
        <w:pStyle w:val="ListBullet"/>
      </w:pPr>
      <w:r w:rsidRPr="00204B04">
        <w:t>identify workplace h</w:t>
      </w:r>
      <w:r w:rsidRPr="00204B04">
        <w:t>ealth and safety hazards especially slips, falls and manual handling</w:t>
      </w:r>
    </w:p>
    <w:p w:rsidR="00000000" w:rsidRPr="00204B04" w:rsidP="00204B04">
      <w:pPr>
        <w:pStyle w:val="ListBullet"/>
      </w:pPr>
      <w:r w:rsidRPr="00204B04">
        <w:t>list hazards at the work site and control measures that have been implemented</w:t>
      </w:r>
    </w:p>
    <w:p w:rsidR="00000000" w:rsidRPr="00204B04" w:rsidP="00204B04">
      <w:pPr>
        <w:pStyle w:val="ListBullet"/>
      </w:pPr>
      <w:r w:rsidRPr="00204B04">
        <w:t>outline and observe own workplace health and safety legal responsibilities</w:t>
      </w:r>
    </w:p>
    <w:p w:rsidR="00000000" w:rsidRPr="00204B04" w:rsidP="00204B04">
      <w:pPr>
        <w:pStyle w:val="ListBullet"/>
      </w:pPr>
      <w:r w:rsidRPr="00204B04">
        <w:t>outline the employer</w:t>
      </w:r>
      <w:r>
        <w:t>’</w:t>
      </w:r>
      <w:r w:rsidRPr="00204B04">
        <w:t>s workplace h</w:t>
      </w:r>
      <w:r w:rsidRPr="00204B04">
        <w:t>ealth and safety legal requirements</w:t>
      </w:r>
    </w:p>
    <w:p w:rsidR="00000000" w:rsidRPr="00204B04" w:rsidP="00204B04">
      <w:pPr>
        <w:pStyle w:val="ListBullet"/>
      </w:pPr>
      <w:r w:rsidRPr="00204B04">
        <w:t>seek advice from more experienced colleagues or from manuals in order to operate new machinery and equipment safely</w:t>
      </w:r>
    </w:p>
    <w:p w:rsidR="00000000" w:rsidRPr="00204B04" w:rsidP="00204B04">
      <w:pPr>
        <w:pStyle w:val="ListBullet"/>
      </w:pPr>
      <w:r w:rsidRPr="00204B04">
        <w:t>use relevant communication skills.</w:t>
      </w:r>
    </w:p>
    <w:p w:rsidR="00000000" w:rsidRPr="00204B04" w:rsidP="00204B04">
      <w:pPr>
        <w:pStyle w:val="AllowPageBreak"/>
      </w:pPr>
    </w:p>
    <w:p w:rsidR="00000000" w:rsidRPr="00204B04" w:rsidP="00204B04">
      <w:pPr>
        <w:pStyle w:val="Heading1"/>
      </w:pPr>
      <w:bookmarkStart w:id="3" w:name="O_1142244"/>
      <w:bookmarkEnd w:id="3"/>
      <w:r w:rsidRPr="00204B04">
        <w:t>Knowledge Evidence</w:t>
      </w:r>
    </w:p>
    <w:p w:rsidR="00000000" w:rsidRPr="00204B04" w:rsidP="00EB542A">
      <w:pPr>
        <w:pStyle w:val="BodyText"/>
      </w:pPr>
      <w:r w:rsidRPr="00204B04">
        <w:t xml:space="preserve">The candidate must demonstrate </w:t>
      </w:r>
      <w:r w:rsidRPr="00204B04">
        <w:t>a basic factual, technical and procedural knowledge of:</w:t>
      </w:r>
    </w:p>
    <w:p w:rsidR="00000000" w:rsidRPr="00204B04" w:rsidP="00204B04">
      <w:pPr>
        <w:pStyle w:val="ListBullet"/>
      </w:pPr>
      <w:r w:rsidRPr="00204B04">
        <w:t>use, maintenance and storage of PPE required for different areas of the worksite, according to workplace requirements and manufacturer specifications</w:t>
      </w:r>
    </w:p>
    <w:p w:rsidR="00000000" w:rsidRPr="00204B04" w:rsidP="00204B04">
      <w:pPr>
        <w:pStyle w:val="ListBullet"/>
      </w:pPr>
      <w:r w:rsidRPr="00204B04">
        <w:t>ways of minimising manual handling hazards</w:t>
      </w:r>
    </w:p>
    <w:p w:rsidR="00000000" w:rsidRPr="00204B04" w:rsidP="00204B04">
      <w:pPr>
        <w:pStyle w:val="ListBullet"/>
      </w:pPr>
      <w:r w:rsidRPr="00204B04">
        <w:t>safe o</w:t>
      </w:r>
      <w:r w:rsidRPr="00204B04">
        <w:t>perating procedures for machinery at own work station</w:t>
      </w:r>
    </w:p>
    <w:p w:rsidR="00000000" w:rsidRPr="00204B04" w:rsidP="00204B04">
      <w:pPr>
        <w:pStyle w:val="ListBullet"/>
      </w:pPr>
      <w:r w:rsidRPr="00204B04">
        <w:t>procedures for reporting accidents at the work site</w:t>
      </w:r>
    </w:p>
    <w:p w:rsidR="00000000" w:rsidRPr="00204B04" w:rsidP="00204B04">
      <w:pPr>
        <w:pStyle w:val="ListBullet"/>
      </w:pPr>
      <w:r w:rsidRPr="00204B04">
        <w:t>functions of workplace health and safety committees and representatives at the work site</w:t>
      </w:r>
    </w:p>
    <w:p w:rsidR="00000000" w:rsidRPr="00204B04" w:rsidP="00204B04">
      <w:pPr>
        <w:pStyle w:val="ListBullet"/>
      </w:pPr>
      <w:r w:rsidRPr="00204B04">
        <w:t>PPE that must be worn for different areas at the work site</w:t>
      </w:r>
    </w:p>
    <w:p w:rsidR="00000000" w:rsidRPr="00204B04" w:rsidP="00204B04">
      <w:pPr>
        <w:pStyle w:val="ListBullet"/>
      </w:pPr>
      <w:r w:rsidRPr="00204B04">
        <w:t>process for making suggestions for improvement.</w:t>
      </w:r>
    </w:p>
    <w:p w:rsidR="00000000" w:rsidRPr="00204B04" w:rsidP="00204B04">
      <w:pPr>
        <w:pStyle w:val="AllowPageBreak"/>
      </w:pPr>
    </w:p>
    <w:p w:rsidR="00000000" w:rsidRPr="00204B04" w:rsidP="00204B04">
      <w:pPr>
        <w:pStyle w:val="Heading1"/>
      </w:pPr>
      <w:bookmarkStart w:id="4" w:name="O_1142243"/>
      <w:bookmarkEnd w:id="4"/>
      <w:r w:rsidRPr="00204B04">
        <w:t>Assessment Conditions</w:t>
      </w:r>
    </w:p>
    <w:p w:rsidR="00000000" w:rsidRPr="00204B04" w:rsidP="00EB542A">
      <w:pPr>
        <w:pStyle w:val="BodyText"/>
      </w:pPr>
      <w:r w:rsidRPr="00204B04">
        <w:t>As a minimum, the following three forms of evidence must be used:</w:t>
      </w:r>
    </w:p>
    <w:p w:rsidR="00000000" w:rsidRPr="00204B04" w:rsidP="00204B04">
      <w:pPr>
        <w:pStyle w:val="ListBullet"/>
      </w:pPr>
      <w:r w:rsidRPr="00204B04">
        <w:t>quiz of underpinning knowledge</w:t>
      </w:r>
    </w:p>
    <w:p w:rsidR="00000000" w:rsidRPr="00204B04" w:rsidP="00204B04">
      <w:pPr>
        <w:pStyle w:val="ListBullet"/>
      </w:pPr>
      <w:r w:rsidRPr="00204B04">
        <w:t>workplace demonstration</w:t>
      </w:r>
    </w:p>
    <w:p w:rsidR="00000000" w:rsidRPr="00204B04" w:rsidP="00204B04">
      <w:pPr>
        <w:pStyle w:val="ListBullet"/>
      </w:pPr>
      <w:r w:rsidRPr="00204B04">
        <w:t>workplace referee or third-party report of pe</w:t>
      </w:r>
      <w:r w:rsidRPr="00204B04">
        <w:t>rformance over time</w:t>
      </w:r>
    </w:p>
    <w:p w:rsidR="00000000" w:rsidRPr="00204B04" w:rsidP="00EB542A">
      <w:pPr>
        <w:pStyle w:val="BodyText"/>
      </w:pPr>
      <w:r w:rsidRPr="00204B04">
        <w:t>Assessors must satisfy current standards for RTOs.</w:t>
      </w:r>
    </w:p>
    <w:p w:rsidR="00000000" w:rsidRPr="00204B04" w:rsidP="00204B04">
      <w:pPr>
        <w:pStyle w:val="Heading1"/>
      </w:pPr>
      <w:bookmarkStart w:id="5" w:name="O_1142257"/>
      <w:bookmarkEnd w:id="5"/>
      <w:r w:rsidRPr="00204B04">
        <w:t>Links</w:t>
      </w:r>
    </w:p>
    <w:p w:rsidR="00000000" w:rsidRPr="00204B04" w:rsidP="00EB542A">
      <w:pPr>
        <w:pStyle w:val="BodyText"/>
      </w:pPr>
      <w:r w:rsidRPr="00204B0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35FF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04B04" w:rsidP="00204B04"/>
    <w:sectPr w:rsidSect="00204B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B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B04" w:rsidRPr="00EB542A" w:rsidP="00EB54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B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42A" w:rsidP="00204B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542A" w:rsidP="00204B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B542A" w:rsidP="00204B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B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4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4B04" w:rsidRPr="00EB542A" w:rsidP="00EB54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B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42A" w:rsidRPr="002D2AF8" w:rsidP="00204B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AMPCOR204 Follow safe work policies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EB542A" w:rsidP="00204B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BC07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9A6B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B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4B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4B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4B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4B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4B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4B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4B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4B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4B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4B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4B04"/>
  </w:style>
  <w:style w:type="character" w:customStyle="1" w:styleId="Heading1Char">
    <w:name w:val="Heading 1 Char"/>
    <w:basedOn w:val="DefaultParagraphFont"/>
    <w:link w:val="Heading1"/>
    <w:rsid w:val="00204B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4B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4B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4B0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04B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4B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04B04"/>
    <w:rPr>
      <w:b/>
    </w:rPr>
  </w:style>
  <w:style w:type="character" w:customStyle="1" w:styleId="Heading2Char">
    <w:name w:val="Heading 2 Char"/>
    <w:basedOn w:val="DefaultParagraphFont"/>
    <w:link w:val="Heading2"/>
    <w:rsid w:val="00204B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4B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4B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4B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4B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4B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4B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4B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4B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4B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4B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4B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4B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4B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4B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4B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4B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4B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4B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4B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4B04"/>
    <w:rPr>
      <w:b/>
      <w:spacing w:val="0"/>
    </w:rPr>
  </w:style>
  <w:style w:type="paragraph" w:customStyle="1" w:styleId="SuperTitle">
    <w:name w:val="SuperTitle"/>
    <w:basedOn w:val="Title"/>
    <w:rsid w:val="00204B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4B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4B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4B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4B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4B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4B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4B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4B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4B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4B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4B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4B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4B04"/>
    <w:rPr>
      <w:i/>
    </w:rPr>
  </w:style>
  <w:style w:type="paragraph" w:styleId="Caption">
    <w:name w:val="caption"/>
    <w:basedOn w:val="BodyText"/>
    <w:next w:val="Normal"/>
    <w:qFormat/>
    <w:rsid w:val="00204B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4B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4B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4B04"/>
  </w:style>
  <w:style w:type="paragraph" w:styleId="TableofFigures">
    <w:name w:val="table of figures"/>
    <w:basedOn w:val="Normal"/>
    <w:next w:val="Normal"/>
    <w:semiHidden/>
    <w:rsid w:val="00204B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4B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4B04"/>
    <w:rPr>
      <w:rFonts w:ascii="Wingdings" w:hAnsi="Wingdings"/>
    </w:rPr>
  </w:style>
  <w:style w:type="paragraph" w:customStyle="1" w:styleId="TableHeading">
    <w:name w:val="Table Heading"/>
    <w:basedOn w:val="HeadingBase"/>
    <w:rsid w:val="00204B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4B04"/>
    <w:rPr>
      <w:color w:val="0033CC"/>
      <w:u w:val="none"/>
    </w:rPr>
  </w:style>
  <w:style w:type="paragraph" w:customStyle="1" w:styleId="BodyTextRight">
    <w:name w:val="Body Text Right"/>
    <w:basedOn w:val="BodyText"/>
    <w:rsid w:val="00204B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4B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4B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4B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4B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4B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4B04"/>
    <w:rPr>
      <w:sz w:val="32"/>
    </w:rPr>
  </w:style>
  <w:style w:type="paragraph" w:customStyle="1" w:styleId="HeadingProcedure">
    <w:name w:val="Heading Procedure"/>
    <w:basedOn w:val="HeadingBase"/>
    <w:next w:val="Normal"/>
    <w:rsid w:val="00204B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4B04"/>
    <w:pPr>
      <w:spacing w:before="60" w:after="60"/>
    </w:pPr>
  </w:style>
  <w:style w:type="paragraph" w:styleId="ListContinue">
    <w:name w:val="List Continue"/>
    <w:basedOn w:val="List"/>
    <w:rsid w:val="00204B04"/>
    <w:pPr>
      <w:ind w:firstLine="0"/>
    </w:pPr>
  </w:style>
  <w:style w:type="paragraph" w:customStyle="1" w:styleId="ListNote">
    <w:name w:val="List Note"/>
    <w:basedOn w:val="List"/>
    <w:rsid w:val="00204B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4B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4B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4B04"/>
    <w:rPr>
      <w:rFonts w:ascii="Courier New" w:hAnsi="Courier New"/>
    </w:rPr>
  </w:style>
  <w:style w:type="paragraph" w:customStyle="1" w:styleId="NoteBullet">
    <w:name w:val="Note Bullet"/>
    <w:basedOn w:val="Note"/>
    <w:rsid w:val="00204B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4B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4B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4B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4B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4B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4B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4B04"/>
    <w:rPr>
      <w:b/>
      <w:smallCaps/>
    </w:rPr>
  </w:style>
  <w:style w:type="paragraph" w:customStyle="1" w:styleId="TableListNumber">
    <w:name w:val="Table List Number"/>
    <w:basedOn w:val="ListNumber"/>
    <w:rsid w:val="00204B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4B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4B04"/>
    <w:pPr>
      <w:numPr>
        <w:numId w:val="8"/>
      </w:numPr>
    </w:pPr>
  </w:style>
  <w:style w:type="paragraph" w:customStyle="1" w:styleId="ListAlpha2">
    <w:name w:val="List Alpha 2"/>
    <w:basedOn w:val="List2"/>
    <w:rsid w:val="00204B04"/>
    <w:pPr>
      <w:numPr>
        <w:numId w:val="7"/>
      </w:numPr>
    </w:pPr>
  </w:style>
  <w:style w:type="paragraph" w:styleId="List2">
    <w:name w:val="List 2"/>
    <w:basedOn w:val="BodyText"/>
    <w:rsid w:val="00204B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4B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4B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4B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4B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4B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4B04"/>
    <w:pPr>
      <w:numPr>
        <w:numId w:val="3"/>
      </w:numPr>
    </w:pPr>
  </w:style>
  <w:style w:type="paragraph" w:styleId="ListContinue2">
    <w:name w:val="List Continue 2"/>
    <w:basedOn w:val="List2"/>
    <w:rsid w:val="00204B04"/>
    <w:pPr>
      <w:ind w:firstLine="0"/>
    </w:pPr>
  </w:style>
  <w:style w:type="paragraph" w:styleId="ListContinue3">
    <w:name w:val="List Continue 3"/>
    <w:basedOn w:val="List3"/>
    <w:rsid w:val="00204B04"/>
    <w:pPr>
      <w:ind w:left="1021" w:firstLine="0"/>
    </w:pPr>
  </w:style>
  <w:style w:type="paragraph" w:styleId="ListContinue4">
    <w:name w:val="List Continue 4"/>
    <w:basedOn w:val="List4"/>
    <w:rsid w:val="00204B04"/>
    <w:pPr>
      <w:ind w:firstLine="0"/>
    </w:pPr>
  </w:style>
  <w:style w:type="paragraph" w:styleId="ListContinue5">
    <w:name w:val="List Continue 5"/>
    <w:basedOn w:val="List5"/>
    <w:rsid w:val="00204B04"/>
    <w:pPr>
      <w:ind w:firstLine="0"/>
    </w:pPr>
  </w:style>
  <w:style w:type="paragraph" w:styleId="ListNumber3">
    <w:name w:val="List Number 3"/>
    <w:basedOn w:val="List3"/>
    <w:rsid w:val="00204B04"/>
    <w:pPr>
      <w:numPr>
        <w:numId w:val="4"/>
      </w:numPr>
    </w:pPr>
  </w:style>
  <w:style w:type="paragraph" w:styleId="ListNumber4">
    <w:name w:val="List Number 4"/>
    <w:basedOn w:val="List4"/>
    <w:rsid w:val="00204B04"/>
    <w:pPr>
      <w:numPr>
        <w:numId w:val="5"/>
      </w:numPr>
    </w:pPr>
  </w:style>
  <w:style w:type="paragraph" w:styleId="ListNumber5">
    <w:name w:val="List Number 5"/>
    <w:basedOn w:val="List5"/>
    <w:rsid w:val="00204B04"/>
    <w:pPr>
      <w:numPr>
        <w:numId w:val="6"/>
      </w:numPr>
    </w:pPr>
  </w:style>
  <w:style w:type="paragraph" w:styleId="BlockText">
    <w:name w:val="Block Text"/>
    <w:basedOn w:val="Normal"/>
    <w:rsid w:val="00204B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4B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4B04"/>
    <w:rPr>
      <w:sz w:val="16"/>
      <w:vertAlign w:val="superscript"/>
    </w:rPr>
  </w:style>
  <w:style w:type="character" w:customStyle="1" w:styleId="Symbols">
    <w:name w:val="Symbols"/>
    <w:basedOn w:val="DefaultParagraphFont"/>
    <w:rsid w:val="00204B04"/>
    <w:rPr>
      <w:rFonts w:ascii="Symbol" w:hAnsi="Symbol"/>
    </w:rPr>
  </w:style>
  <w:style w:type="character" w:customStyle="1" w:styleId="MenuOptions">
    <w:name w:val="Menu Options"/>
    <w:basedOn w:val="DefaultParagraphFont"/>
    <w:rsid w:val="00204B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4B04"/>
    <w:rPr>
      <w:b/>
    </w:rPr>
  </w:style>
  <w:style w:type="character" w:customStyle="1" w:styleId="Underlined">
    <w:name w:val="Underlined"/>
    <w:basedOn w:val="DefaultParagraphFont"/>
    <w:rsid w:val="00204B04"/>
    <w:rPr>
      <w:u w:val="single"/>
    </w:rPr>
  </w:style>
  <w:style w:type="paragraph" w:customStyle="1" w:styleId="TableBodyTextRight">
    <w:name w:val="Table Body Text Right"/>
    <w:basedOn w:val="TableBodyText"/>
    <w:rsid w:val="00204B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4B04"/>
    <w:rPr>
      <w:sz w:val="18"/>
    </w:rPr>
  </w:style>
  <w:style w:type="paragraph" w:customStyle="1" w:styleId="BodySmallRight">
    <w:name w:val="Body Small Right"/>
    <w:basedOn w:val="BodyTextRight"/>
    <w:rsid w:val="00204B04"/>
    <w:rPr>
      <w:sz w:val="18"/>
      <w:szCs w:val="18"/>
    </w:rPr>
  </w:style>
  <w:style w:type="paragraph" w:customStyle="1" w:styleId="MarginEdition">
    <w:name w:val="Margin Edition"/>
    <w:basedOn w:val="MarginNote"/>
    <w:rsid w:val="00204B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4B04"/>
    <w:rPr>
      <w:sz w:val="2"/>
      <w:szCs w:val="2"/>
    </w:rPr>
  </w:style>
  <w:style w:type="character" w:customStyle="1" w:styleId="Small">
    <w:name w:val="Small"/>
    <w:basedOn w:val="DefaultParagraphFont"/>
    <w:rsid w:val="00204B04"/>
    <w:rPr>
      <w:sz w:val="16"/>
    </w:rPr>
  </w:style>
  <w:style w:type="paragraph" w:customStyle="1" w:styleId="WideTable">
    <w:name w:val="Wide Table"/>
    <w:basedOn w:val="Normal"/>
    <w:rsid w:val="00204B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4B04"/>
  </w:style>
  <w:style w:type="paragraph" w:styleId="Quote">
    <w:name w:val="Quote"/>
    <w:basedOn w:val="Heading1"/>
    <w:link w:val="QuoteChar"/>
    <w:qFormat/>
    <w:rsid w:val="00204B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4B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4B04"/>
    <w:pPr>
      <w:pageBreakBefore/>
    </w:pPr>
  </w:style>
  <w:style w:type="paragraph" w:customStyle="1" w:styleId="Border">
    <w:name w:val="Border"/>
    <w:basedOn w:val="Normal"/>
    <w:qFormat/>
    <w:rsid w:val="00204B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4B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B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B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4B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4B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4B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4B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4B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4B04"/>
    <w:rPr>
      <w:u w:val="single"/>
    </w:rPr>
  </w:style>
  <w:style w:type="character" w:customStyle="1" w:styleId="BoldandItalics">
    <w:name w:val="Bold and Italics"/>
    <w:qFormat/>
    <w:rsid w:val="00204B04"/>
    <w:rPr>
      <w:b/>
      <w:i/>
      <w:u w:val="none"/>
    </w:rPr>
  </w:style>
  <w:style w:type="paragraph" w:styleId="BalloonText">
    <w:name w:val="Balloon Text"/>
    <w:basedOn w:val="Normal"/>
    <w:link w:val="BalloonTextChar"/>
    <w:rsid w:val="00204B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4B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4B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4B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4B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4B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4B0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B54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358</Words>
  <Characters>2323</Characters>
  <Application>Microsoft Office Word</Application>
  <DocSecurity>0</DocSecurity>
  <Lines>62</Lines>
  <Paragraphs>50</Paragraphs>
  <ScaleCrop>false</ScaleCrop>
  <Company>Author-it Software Corporation Ltd.</Company>
  <LinksUpToDate>false</LinksUpToDate>
  <CharactersWithSpaces>2631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AMPCOR204 Follow safe work policies and procedures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2025-02-21T07:01:00Z</dcterms:created>
  <dcterms:modified xsi:type="dcterms:W3CDTF">2025-02-21T07:01:00Z</dcterms:modified>
</cp:coreProperties>
</file>