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744" w:rsidP="00A65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AMPCOR201 Maintain personal equipment</w:t>
      </w:r>
      <w:r>
        <w:fldChar w:fldCharType="end"/>
      </w:r>
    </w:p>
    <w:p w:rsidR="00A65744" w:rsidP="00A65744">
      <w:pPr>
        <w:pStyle w:val="Version"/>
        <w:sectPr w:rsidSect="00A42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2EAF" w:rsidP="00A42EAF">
      <w:pPr>
        <w:pStyle w:val="SuperHeading"/>
      </w:pPr>
      <w:r w:rsidRPr="00A42EAF">
        <w:t>Assessment Requirements for AMPCOR201 Maintain personal equipment</w:t>
      </w:r>
    </w:p>
    <w:p w:rsidR="00000000" w:rsidRPr="00A42EAF" w:rsidP="00A42EAF">
      <w:pPr>
        <w:pStyle w:val="Heading1"/>
      </w:pPr>
      <w:bookmarkStart w:id="1" w:name="O_1142197"/>
      <w:bookmarkEnd w:id="1"/>
      <w:r w:rsidRPr="00A42E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2E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AF">
            <w:pPr>
              <w:pStyle w:val="BodyTextBold"/>
              <w:rPr>
                <w:lang w:val="en-NZ"/>
              </w:rPr>
            </w:pPr>
            <w:r w:rsidRPr="00A42EA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AF">
            <w:pPr>
              <w:pStyle w:val="BodyTextBold"/>
              <w:rPr>
                <w:lang w:val="en-NZ"/>
              </w:rPr>
            </w:pPr>
            <w:r w:rsidRPr="00A42EAF">
              <w:t>Comments</w:t>
            </w:r>
          </w:p>
        </w:tc>
      </w:tr>
      <w:tr w:rsidTr="00A42E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AF">
            <w:pPr>
              <w:pStyle w:val="BodyText"/>
              <w:rPr>
                <w:lang w:val="en-NZ"/>
              </w:rPr>
            </w:pPr>
            <w:r w:rsidRPr="00A42EA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AF">
            <w:pPr>
              <w:pStyle w:val="BodyText"/>
              <w:rPr>
                <w:lang w:val="en-NZ"/>
              </w:rPr>
            </w:pPr>
            <w:r w:rsidRPr="00A42EAF">
              <w:t>This version released with AMP Australian Meat Processing Training Package Version 5.0.</w:t>
            </w:r>
          </w:p>
        </w:tc>
      </w:tr>
      <w:tr w:rsidTr="00A42E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AF">
            <w:pPr>
              <w:pStyle w:val="BodyText"/>
              <w:rPr>
                <w:lang w:val="en-NZ"/>
              </w:rPr>
            </w:pPr>
            <w:r w:rsidRPr="00A42EA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AF" w:rsidP="00A42EAF">
            <w:pPr>
              <w:pStyle w:val="BodyText"/>
            </w:pPr>
            <w:r w:rsidRPr="00A42EAF">
              <w:t>This version released with AMP Australian Meat Processing Training Package Version 1.0.</w:t>
            </w:r>
          </w:p>
        </w:tc>
      </w:tr>
    </w:tbl>
    <w:p w:rsidR="00000000" w:rsidRPr="00A42EAF" w:rsidP="00A42EAF">
      <w:pPr>
        <w:pStyle w:val="BodyText"/>
      </w:pPr>
    </w:p>
    <w:p w:rsidR="00000000" w:rsidRPr="00A42EAF" w:rsidP="00A42EAF">
      <w:pPr>
        <w:pStyle w:val="AllowPageBreak"/>
      </w:pPr>
    </w:p>
    <w:p w:rsidR="00000000" w:rsidRPr="00A42EAF" w:rsidP="00A42EAF">
      <w:pPr>
        <w:pStyle w:val="Heading1"/>
      </w:pPr>
      <w:bookmarkStart w:id="2" w:name="O_1142196"/>
      <w:bookmarkEnd w:id="2"/>
      <w:r w:rsidRPr="00A42EAF">
        <w:t>Performance Evidence</w:t>
      </w:r>
    </w:p>
    <w:p w:rsidR="00000000" w:rsidRPr="00A42EAF" w:rsidP="00A65744">
      <w:pPr>
        <w:pStyle w:val="BodyText"/>
      </w:pPr>
      <w:r w:rsidRPr="00A42EAF">
        <w:t>An individual demonstrating competency must satisfy all of the elements and performance criteria in this unit.</w:t>
      </w:r>
    </w:p>
    <w:p w:rsidR="00000000" w:rsidRPr="00A42EAF" w:rsidP="00A65744">
      <w:pPr>
        <w:pStyle w:val="BodyText"/>
      </w:pPr>
      <w:r w:rsidRPr="00A42EAF">
        <w:t>There must be e</w:t>
      </w:r>
      <w:r w:rsidRPr="00A42EAF">
        <w:t>vidence that the individual has on at least one occasion:</w:t>
      </w:r>
    </w:p>
    <w:p w:rsidR="00000000" w:rsidRPr="00A42EAF" w:rsidP="00A42EAF">
      <w:pPr>
        <w:pStyle w:val="ListBullet"/>
      </w:pPr>
      <w:r w:rsidRPr="00A42EAF">
        <w:t>applied communication skills relevant to the task</w:t>
      </w:r>
    </w:p>
    <w:p w:rsidR="00000000" w:rsidRPr="00A42EAF" w:rsidP="00A42EAF">
      <w:pPr>
        <w:pStyle w:val="ListBullet"/>
      </w:pPr>
      <w:r w:rsidRPr="00A42EAF">
        <w:t>demonstrated procedures for maintaining personal equipment</w:t>
      </w:r>
    </w:p>
    <w:p w:rsidR="00000000" w:rsidRPr="00A42EAF" w:rsidP="00A42EAF">
      <w:pPr>
        <w:pStyle w:val="ListBullet"/>
      </w:pPr>
      <w:r w:rsidRPr="00A42EAF">
        <w:t>checked and prepare equipment in time for the start of work</w:t>
      </w:r>
    </w:p>
    <w:p w:rsidR="00000000" w:rsidRPr="00A42EAF" w:rsidP="00A42EAF">
      <w:pPr>
        <w:pStyle w:val="ListBullet"/>
      </w:pPr>
      <w:r w:rsidRPr="00A42EAF">
        <w:t>applied hygiene and sanitation, workplace health and safety requirements when using, cleaning and storing personal equipment, including Personal Protective Equipment (PPE).</w:t>
      </w:r>
    </w:p>
    <w:p w:rsidR="00000000" w:rsidRPr="00A42EAF" w:rsidP="00A42EAF">
      <w:pPr>
        <w:pStyle w:val="AllowPageBreak"/>
      </w:pPr>
    </w:p>
    <w:p w:rsidR="00000000" w:rsidRPr="00A42EAF" w:rsidP="00A42EAF">
      <w:pPr>
        <w:pStyle w:val="Heading1"/>
      </w:pPr>
      <w:bookmarkStart w:id="3" w:name="O_1142195"/>
      <w:bookmarkEnd w:id="3"/>
      <w:r w:rsidRPr="00A42EAF">
        <w:t>Knowledge Evidence</w:t>
      </w:r>
    </w:p>
    <w:p w:rsidR="00000000" w:rsidRPr="00A42EAF" w:rsidP="00A65744">
      <w:pPr>
        <w:pStyle w:val="BodyText"/>
      </w:pPr>
      <w:r w:rsidRPr="00A42EAF">
        <w:t>The individual must demonstrate a basic factu</w:t>
      </w:r>
      <w:r w:rsidRPr="00A42EAF">
        <w:t>al, technical and procedural knowledge of:</w:t>
      </w:r>
    </w:p>
    <w:p w:rsidR="00000000" w:rsidRPr="00A42EAF" w:rsidP="00A42EAF">
      <w:pPr>
        <w:pStyle w:val="ListBullet"/>
      </w:pPr>
      <w:r w:rsidRPr="00A42EAF">
        <w:t>maintenance techniques for personal equipment</w:t>
      </w:r>
    </w:p>
    <w:p w:rsidR="00000000" w:rsidRPr="00A42EAF" w:rsidP="00A42EAF">
      <w:pPr>
        <w:pStyle w:val="ListBullet"/>
      </w:pPr>
      <w:r w:rsidRPr="00A42EAF">
        <w:t>relevant work instructions, Standard Operating Procedures (SOPs) and reports</w:t>
      </w:r>
    </w:p>
    <w:p w:rsidR="00000000" w:rsidRPr="00A42EAF" w:rsidP="00A42EAF">
      <w:pPr>
        <w:pStyle w:val="ListBullet"/>
      </w:pPr>
      <w:r w:rsidRPr="00A42EAF">
        <w:t>hygiene and sanitation, workplace health and safety, workplace and regulatory requirement</w:t>
      </w:r>
      <w:r w:rsidRPr="00A42EAF">
        <w:t>s related to maintaining, cleaning and storing personal equipment</w:t>
      </w:r>
    </w:p>
    <w:p w:rsidR="00000000" w:rsidRPr="00A42EAF" w:rsidP="00A42EAF">
      <w:pPr>
        <w:pStyle w:val="ListBullet"/>
      </w:pPr>
      <w:r w:rsidRPr="00A42EAF">
        <w:t>manufacturer specifications for use, maintenance, cleaning and storage of personal equipment, where relevant.</w:t>
      </w:r>
    </w:p>
    <w:p w:rsidR="00000000" w:rsidRPr="00A42EAF" w:rsidP="00A42EAF">
      <w:pPr>
        <w:pStyle w:val="AllowPageBreak"/>
      </w:pPr>
    </w:p>
    <w:p w:rsidR="00000000" w:rsidRPr="00A42EAF" w:rsidP="00A42EAF">
      <w:pPr>
        <w:pStyle w:val="Heading1"/>
      </w:pPr>
      <w:bookmarkStart w:id="4" w:name="O_1142194"/>
      <w:bookmarkEnd w:id="4"/>
      <w:r w:rsidRPr="00A42EAF">
        <w:t>Assessment Conditions</w:t>
      </w:r>
    </w:p>
    <w:p w:rsidR="00000000" w:rsidRPr="00A42EAF" w:rsidP="00A65744">
      <w:pPr>
        <w:pStyle w:val="BodyText"/>
      </w:pPr>
      <w:r w:rsidRPr="00A42EAF">
        <w:t>All assessment must be conducted agains</w:t>
      </w:r>
      <w:r w:rsidRPr="00A42EAF">
        <w:t>t Australian meat industry standards and regulations.</w:t>
      </w:r>
    </w:p>
    <w:p w:rsidR="00000000" w:rsidRPr="00A42EAF" w:rsidP="00A65744">
      <w:pPr>
        <w:pStyle w:val="BodyText"/>
      </w:pPr>
      <w:r w:rsidRPr="00A42EAF">
        <w:t>Competency must be demonstrated during the normal operations of a meat processing workplace.</w:t>
      </w:r>
    </w:p>
    <w:p w:rsidR="00000000" w:rsidRPr="00A42EAF" w:rsidP="00A65744">
      <w:pPr>
        <w:pStyle w:val="BodyText"/>
      </w:pPr>
      <w:r w:rsidRPr="00A42EAF">
        <w:t>Competency must be assessed using the personal equipment issued to the individual.</w:t>
      </w:r>
    </w:p>
    <w:p w:rsidR="00000000" w:rsidRPr="00A42EAF" w:rsidP="00A65744">
      <w:pPr>
        <w:pStyle w:val="BodyText"/>
      </w:pPr>
      <w:r w:rsidRPr="00A42EAF">
        <w:t xml:space="preserve">The following three forms </w:t>
      </w:r>
      <w:r w:rsidRPr="00A42EAF">
        <w:t>of evidence must be used:</w:t>
      </w:r>
    </w:p>
    <w:p w:rsidR="00000000" w:rsidRPr="00A42EAF" w:rsidP="00A42EAF">
      <w:pPr>
        <w:pStyle w:val="ListBullet"/>
      </w:pPr>
      <w:r w:rsidRPr="00A42EAF">
        <w:t>quiz of underpinning knowledge</w:t>
      </w:r>
    </w:p>
    <w:p w:rsidR="00000000" w:rsidRPr="00A42EAF" w:rsidP="00A42EAF">
      <w:pPr>
        <w:pStyle w:val="ListBullet"/>
      </w:pPr>
      <w:r w:rsidRPr="00A42EAF">
        <w:t>workplace demonstration</w:t>
      </w:r>
    </w:p>
    <w:p w:rsidR="00000000" w:rsidRPr="00A42EAF" w:rsidP="00A42EAF">
      <w:pPr>
        <w:pStyle w:val="ListBullet"/>
      </w:pPr>
      <w:r w:rsidRPr="00A42EAF">
        <w:t>workplace referee or third-party report of performance over time</w:t>
      </w:r>
    </w:p>
    <w:p w:rsidR="00000000" w:rsidRPr="00A42EAF" w:rsidP="00A65744">
      <w:pPr>
        <w:pStyle w:val="BodyText"/>
      </w:pPr>
      <w:r w:rsidRPr="00A42EAF">
        <w:t>Assessors must satisfy current standards for RTOs.</w:t>
      </w:r>
    </w:p>
    <w:p w:rsidR="00000000" w:rsidRPr="00A42EAF" w:rsidP="00A42EAF">
      <w:pPr>
        <w:pStyle w:val="Heading1"/>
      </w:pPr>
      <w:bookmarkStart w:id="5" w:name="O_1142208"/>
      <w:bookmarkEnd w:id="5"/>
      <w:r w:rsidRPr="00A42EAF">
        <w:t>Links</w:t>
      </w:r>
    </w:p>
    <w:p w:rsidR="00000000" w:rsidRPr="00A42EAF" w:rsidP="00A65744">
      <w:pPr>
        <w:pStyle w:val="BodyText"/>
      </w:pPr>
      <w:r w:rsidRPr="00A42E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4B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2EAF" w:rsidP="00A42EAF"/>
    <w:sectPr w:rsidSect="00A42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AF" w:rsidRPr="00A65744" w:rsidP="00A65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44" w:rsidP="00A42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744" w:rsidP="00A42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5744" w:rsidP="00A42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EAF" w:rsidRPr="00A65744" w:rsidP="00A65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44" w:rsidRPr="002D2AF8" w:rsidP="00A42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AMPCOR201 Maintain personal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65744" w:rsidP="00A42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C7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E60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EAF"/>
  </w:style>
  <w:style w:type="character" w:customStyle="1" w:styleId="Heading1Char">
    <w:name w:val="Heading 1 Char"/>
    <w:basedOn w:val="DefaultParagraphFont"/>
    <w:link w:val="Heading1"/>
    <w:rsid w:val="00A42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E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2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2EAF"/>
    <w:rPr>
      <w:b/>
    </w:rPr>
  </w:style>
  <w:style w:type="character" w:customStyle="1" w:styleId="Heading2Char">
    <w:name w:val="Heading 2 Char"/>
    <w:basedOn w:val="DefaultParagraphFont"/>
    <w:link w:val="Heading2"/>
    <w:rsid w:val="00A42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EAF"/>
    <w:rPr>
      <w:b/>
      <w:spacing w:val="0"/>
    </w:rPr>
  </w:style>
  <w:style w:type="paragraph" w:customStyle="1" w:styleId="SuperTitle">
    <w:name w:val="SuperTitle"/>
    <w:basedOn w:val="Title"/>
    <w:rsid w:val="00A42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EAF"/>
    <w:rPr>
      <w:i/>
    </w:rPr>
  </w:style>
  <w:style w:type="paragraph" w:styleId="Caption">
    <w:name w:val="caption"/>
    <w:basedOn w:val="BodyText"/>
    <w:next w:val="Normal"/>
    <w:qFormat/>
    <w:rsid w:val="00A42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EAF"/>
  </w:style>
  <w:style w:type="paragraph" w:styleId="TableofFigures">
    <w:name w:val="table of figures"/>
    <w:basedOn w:val="Normal"/>
    <w:next w:val="Normal"/>
    <w:semiHidden/>
    <w:rsid w:val="00A42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2EAF"/>
    <w:rPr>
      <w:rFonts w:ascii="Wingdings" w:hAnsi="Wingdings"/>
    </w:rPr>
  </w:style>
  <w:style w:type="paragraph" w:customStyle="1" w:styleId="TableHeading">
    <w:name w:val="Table Heading"/>
    <w:basedOn w:val="HeadingBase"/>
    <w:rsid w:val="00A42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EAF"/>
    <w:rPr>
      <w:color w:val="0033CC"/>
      <w:u w:val="none"/>
    </w:rPr>
  </w:style>
  <w:style w:type="paragraph" w:customStyle="1" w:styleId="BodyTextRight">
    <w:name w:val="Body Text Right"/>
    <w:basedOn w:val="BodyText"/>
    <w:rsid w:val="00A42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EAF"/>
    <w:rPr>
      <w:sz w:val="32"/>
    </w:rPr>
  </w:style>
  <w:style w:type="paragraph" w:customStyle="1" w:styleId="HeadingProcedure">
    <w:name w:val="Heading Procedure"/>
    <w:basedOn w:val="HeadingBase"/>
    <w:next w:val="Normal"/>
    <w:rsid w:val="00A42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EAF"/>
    <w:pPr>
      <w:spacing w:before="60" w:after="60"/>
    </w:pPr>
  </w:style>
  <w:style w:type="paragraph" w:styleId="ListContinue">
    <w:name w:val="List Continue"/>
    <w:basedOn w:val="List"/>
    <w:rsid w:val="00A42EAF"/>
    <w:pPr>
      <w:ind w:firstLine="0"/>
    </w:pPr>
  </w:style>
  <w:style w:type="paragraph" w:customStyle="1" w:styleId="ListNote">
    <w:name w:val="List Note"/>
    <w:basedOn w:val="List"/>
    <w:rsid w:val="00A42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EAF"/>
    <w:rPr>
      <w:rFonts w:ascii="Courier New" w:hAnsi="Courier New"/>
    </w:rPr>
  </w:style>
  <w:style w:type="paragraph" w:customStyle="1" w:styleId="NoteBullet">
    <w:name w:val="Note Bullet"/>
    <w:basedOn w:val="Note"/>
    <w:rsid w:val="00A42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2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EAF"/>
    <w:rPr>
      <w:b/>
      <w:smallCaps/>
    </w:rPr>
  </w:style>
  <w:style w:type="paragraph" w:customStyle="1" w:styleId="TableListNumber">
    <w:name w:val="Table List Number"/>
    <w:basedOn w:val="ListNumber"/>
    <w:rsid w:val="00A42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EAF"/>
    <w:pPr>
      <w:numPr>
        <w:numId w:val="8"/>
      </w:numPr>
    </w:pPr>
  </w:style>
  <w:style w:type="paragraph" w:customStyle="1" w:styleId="ListAlpha2">
    <w:name w:val="List Alpha 2"/>
    <w:basedOn w:val="List2"/>
    <w:rsid w:val="00A42EAF"/>
    <w:pPr>
      <w:numPr>
        <w:numId w:val="7"/>
      </w:numPr>
    </w:pPr>
  </w:style>
  <w:style w:type="paragraph" w:styleId="List2">
    <w:name w:val="List 2"/>
    <w:basedOn w:val="BodyText"/>
    <w:rsid w:val="00A42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2EAF"/>
    <w:pPr>
      <w:numPr>
        <w:numId w:val="3"/>
      </w:numPr>
    </w:pPr>
  </w:style>
  <w:style w:type="paragraph" w:styleId="ListContinue2">
    <w:name w:val="List Continue 2"/>
    <w:basedOn w:val="List2"/>
    <w:rsid w:val="00A42EAF"/>
    <w:pPr>
      <w:ind w:firstLine="0"/>
    </w:pPr>
  </w:style>
  <w:style w:type="paragraph" w:styleId="ListContinue3">
    <w:name w:val="List Continue 3"/>
    <w:basedOn w:val="List3"/>
    <w:rsid w:val="00A42EAF"/>
    <w:pPr>
      <w:ind w:left="1021" w:firstLine="0"/>
    </w:pPr>
  </w:style>
  <w:style w:type="paragraph" w:styleId="ListContinue4">
    <w:name w:val="List Continue 4"/>
    <w:basedOn w:val="List4"/>
    <w:rsid w:val="00A42EAF"/>
    <w:pPr>
      <w:ind w:firstLine="0"/>
    </w:pPr>
  </w:style>
  <w:style w:type="paragraph" w:styleId="ListContinue5">
    <w:name w:val="List Continue 5"/>
    <w:basedOn w:val="List5"/>
    <w:rsid w:val="00A42EAF"/>
    <w:pPr>
      <w:ind w:firstLine="0"/>
    </w:pPr>
  </w:style>
  <w:style w:type="paragraph" w:styleId="ListNumber3">
    <w:name w:val="List Number 3"/>
    <w:basedOn w:val="List3"/>
    <w:rsid w:val="00A42EAF"/>
    <w:pPr>
      <w:numPr>
        <w:numId w:val="4"/>
      </w:numPr>
    </w:pPr>
  </w:style>
  <w:style w:type="paragraph" w:styleId="ListNumber4">
    <w:name w:val="List Number 4"/>
    <w:basedOn w:val="List4"/>
    <w:rsid w:val="00A42EAF"/>
    <w:pPr>
      <w:numPr>
        <w:numId w:val="5"/>
      </w:numPr>
    </w:pPr>
  </w:style>
  <w:style w:type="paragraph" w:styleId="ListNumber5">
    <w:name w:val="List Number 5"/>
    <w:basedOn w:val="List5"/>
    <w:rsid w:val="00A42EAF"/>
    <w:pPr>
      <w:numPr>
        <w:numId w:val="6"/>
      </w:numPr>
    </w:pPr>
  </w:style>
  <w:style w:type="paragraph" w:styleId="BlockText">
    <w:name w:val="Block Text"/>
    <w:basedOn w:val="Normal"/>
    <w:rsid w:val="00A42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EAF"/>
    <w:rPr>
      <w:sz w:val="16"/>
      <w:vertAlign w:val="superscript"/>
    </w:rPr>
  </w:style>
  <w:style w:type="character" w:customStyle="1" w:styleId="Symbols">
    <w:name w:val="Symbols"/>
    <w:basedOn w:val="DefaultParagraphFont"/>
    <w:rsid w:val="00A42EAF"/>
    <w:rPr>
      <w:rFonts w:ascii="Symbol" w:hAnsi="Symbol"/>
    </w:rPr>
  </w:style>
  <w:style w:type="character" w:customStyle="1" w:styleId="MenuOptions">
    <w:name w:val="Menu Options"/>
    <w:basedOn w:val="DefaultParagraphFont"/>
    <w:rsid w:val="00A42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EAF"/>
    <w:rPr>
      <w:b/>
    </w:rPr>
  </w:style>
  <w:style w:type="character" w:customStyle="1" w:styleId="Underlined">
    <w:name w:val="Underlined"/>
    <w:basedOn w:val="DefaultParagraphFont"/>
    <w:rsid w:val="00A42EAF"/>
    <w:rPr>
      <w:u w:val="single"/>
    </w:rPr>
  </w:style>
  <w:style w:type="paragraph" w:customStyle="1" w:styleId="TableBodyTextRight">
    <w:name w:val="Table Body Text Right"/>
    <w:basedOn w:val="TableBodyText"/>
    <w:rsid w:val="00A42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EAF"/>
    <w:rPr>
      <w:sz w:val="18"/>
    </w:rPr>
  </w:style>
  <w:style w:type="paragraph" w:customStyle="1" w:styleId="BodySmallRight">
    <w:name w:val="Body Small Right"/>
    <w:basedOn w:val="BodyTextRight"/>
    <w:rsid w:val="00A42EAF"/>
    <w:rPr>
      <w:sz w:val="18"/>
      <w:szCs w:val="18"/>
    </w:rPr>
  </w:style>
  <w:style w:type="paragraph" w:customStyle="1" w:styleId="MarginEdition">
    <w:name w:val="Margin Edition"/>
    <w:basedOn w:val="MarginNote"/>
    <w:rsid w:val="00A42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EAF"/>
    <w:rPr>
      <w:sz w:val="2"/>
      <w:szCs w:val="2"/>
    </w:rPr>
  </w:style>
  <w:style w:type="character" w:customStyle="1" w:styleId="Small">
    <w:name w:val="Small"/>
    <w:basedOn w:val="DefaultParagraphFont"/>
    <w:rsid w:val="00A42EAF"/>
    <w:rPr>
      <w:sz w:val="16"/>
    </w:rPr>
  </w:style>
  <w:style w:type="paragraph" w:customStyle="1" w:styleId="WideTable">
    <w:name w:val="Wide Table"/>
    <w:basedOn w:val="Normal"/>
    <w:rsid w:val="00A42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EAF"/>
  </w:style>
  <w:style w:type="paragraph" w:styleId="Quote">
    <w:name w:val="Quote"/>
    <w:basedOn w:val="Heading1"/>
    <w:link w:val="QuoteChar"/>
    <w:qFormat/>
    <w:rsid w:val="00A42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EAF"/>
    <w:pPr>
      <w:pageBreakBefore/>
    </w:pPr>
  </w:style>
  <w:style w:type="paragraph" w:customStyle="1" w:styleId="Border">
    <w:name w:val="Border"/>
    <w:basedOn w:val="Normal"/>
    <w:qFormat/>
    <w:rsid w:val="00A42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EAF"/>
    <w:rPr>
      <w:u w:val="single"/>
    </w:rPr>
  </w:style>
  <w:style w:type="character" w:customStyle="1" w:styleId="BoldandItalics">
    <w:name w:val="Bold and Italics"/>
    <w:qFormat/>
    <w:rsid w:val="00A42EAF"/>
    <w:rPr>
      <w:b/>
      <w:i/>
      <w:u w:val="none"/>
    </w:rPr>
  </w:style>
  <w:style w:type="paragraph" w:styleId="BalloonText">
    <w:name w:val="Balloon Text"/>
    <w:basedOn w:val="Normal"/>
    <w:link w:val="BalloonTextChar"/>
    <w:rsid w:val="00A42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E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5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1994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AMPCOR201 Maintain personal equipment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