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AMPCLE204 Clean amenities and grounds</w:t>
      </w:r>
      <w:bookmarkEnd w:id="0"/>
      <w:bookmarkEnd w:id="1"/>
    </w:p>
    <w:p w:rsidR="00D44002" w:rsidRPr="00F31CE3" w:rsidP="00F31CE3" w14:paraId="160C8F32" w14:textId="3B105B63">
      <w:pPr>
        <w:pStyle w:val="ChapterTitle"/>
      </w:pPr>
      <w:bookmarkStart w:id="2" w:name="AMPCLE204"/>
      <w:r w:rsidRPr="00F31CE3">
        <w:t>AMPCLE204 Clean amenities and grounds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clean areas other than production areas in a meat processing premises.</w:t>
      </w:r>
    </w:p>
    <w:p w:rsidR="00D44002" w:rsidRPr="00F31CE3" w:rsidP="00F31CE3">
      <w:r w:rsidRPr="00F31CE3">
        <w:t>This unit applies to individuals who work under general supervision to clean the amenities and grounds of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Cleaning (CLE)</w:t>
      </w:r>
    </w:p>
    <w:p w:rsidR="00D44002" w:rsidRPr="00F31CE3" w:rsidP="00F31CE3">
      <w:pPr>
        <w:pStyle w:val="Heading1"/>
      </w:pPr>
      <w:r w:rsidRPr="00F31CE3">
        <w:t>Elements and Performance Criteria</w:t>
      </w:r>
    </w:p>
    <w:tbl>
      <w:tblPr>
        <w:tblStyle w:val="TableGrid"/>
        <w:tblW w:w="5000" w:type="pct"/>
        <w:jc w:val="left"/>
      </w:tblPr>
      <w:tblGrid>
        <w:gridCol w:w="2529"/>
        <w:gridCol w:w="6531"/>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clean</w:t>
            </w:r>
          </w:p>
        </w:tc>
        <w:tc>
          <w:tcPr>
            <w:tcW w:w="0" w:type="auto"/>
          </w:tcPr>
          <w:p w:rsidR="00D44002" w:rsidRPr="00F31CE3" w:rsidP="00F31CE3">
            <w:r w:rsidRPr="00F31CE3">
              <w:t>1.1 Identify work instructions for cleaning amenities and grounds, and clarify where required</w:t>
            </w:r>
          </w:p>
          <w:p w:rsidR="00D44002" w:rsidRPr="00F31CE3" w:rsidP="00F31CE3">
            <w:r w:rsidRPr="00F31CE3">
              <w:t>1.2 Identify the main work areas to be cleaned, included in the individual’s role</w:t>
            </w:r>
          </w:p>
          <w:p w:rsidR="00D44002" w:rsidRPr="00F31CE3" w:rsidP="00F31CE3">
            <w:r w:rsidRPr="00F31CE3">
              <w:t>1.3 Identify workplace health and safety requirements for task, including uniforms and personal protective equipment</w:t>
            </w:r>
          </w:p>
          <w:p w:rsidR="00D44002" w:rsidRPr="00F31CE3" w:rsidP="00F31CE3">
            <w:r w:rsidRPr="00F31CE3">
              <w:t>1.4 Prepare equipment and chemicals for cleaning</w:t>
            </w:r>
          </w:p>
        </w:tc>
      </w:tr>
      <w:tr>
        <w:tblPrEx>
          <w:tblW w:w="5000" w:type="pct"/>
        </w:tblPrEx>
        <w:tc>
          <w:tcPr>
            <w:tcW w:w="0" w:type="auto"/>
          </w:tcPr>
          <w:p w:rsidR="00D44002" w:rsidRPr="00F31CE3" w:rsidP="00F31CE3">
            <w:r w:rsidRPr="00F31CE3">
              <w:t>2. Clean toilets, shower blocks and locker rooms</w:t>
            </w:r>
          </w:p>
        </w:tc>
        <w:tc>
          <w:tcPr>
            <w:tcW w:w="0" w:type="auto"/>
          </w:tcPr>
          <w:p w:rsidR="00D44002" w:rsidRPr="00F31CE3" w:rsidP="00F31CE3">
            <w:r w:rsidRPr="00F31CE3">
              <w:t>2.1 Clean toilets, shower blocks and locker rooms following cleaning schedules, work instructions, and workplace health and safety policies and procedures</w:t>
            </w:r>
          </w:p>
          <w:p w:rsidR="00D44002" w:rsidRPr="00F31CE3" w:rsidP="00F31CE3">
            <w:r w:rsidRPr="00F31CE3">
              <w:t>2.2 Use and store cleaning chemicals following workplace and manufacturer's requirements</w:t>
            </w:r>
          </w:p>
          <w:p w:rsidR="00D44002" w:rsidRPr="00F31CE3" w:rsidP="00F31CE3">
            <w:r w:rsidRPr="00F31CE3">
              <w:t>2.3 Identify and clean specific areas requiring attention</w:t>
            </w:r>
          </w:p>
          <w:p w:rsidR="00D44002" w:rsidRPr="00F31CE3" w:rsidP="00F31CE3">
            <w:r w:rsidRPr="00F31CE3">
              <w:t>2.4 Undertake post-cleaning monitoring</w:t>
            </w:r>
          </w:p>
        </w:tc>
      </w:tr>
      <w:tr>
        <w:tblPrEx>
          <w:tblW w:w="5000" w:type="pct"/>
        </w:tblPrEx>
        <w:tc>
          <w:tcPr>
            <w:tcW w:w="0" w:type="auto"/>
          </w:tcPr>
          <w:p w:rsidR="00D44002" w:rsidRPr="00F31CE3" w:rsidP="00F31CE3">
            <w:r w:rsidRPr="00F31CE3">
              <w:t>3. Clean canteens and eating areas</w:t>
            </w:r>
          </w:p>
        </w:tc>
        <w:tc>
          <w:tcPr>
            <w:tcW w:w="0" w:type="auto"/>
          </w:tcPr>
          <w:p w:rsidR="00D44002" w:rsidRPr="00F31CE3" w:rsidP="00F31CE3">
            <w:r w:rsidRPr="00F31CE3">
              <w:t>3.1 Clean eating areas following cleaning schedule, work instructions and workplace health and safety requirements</w:t>
            </w:r>
          </w:p>
          <w:p w:rsidR="00D44002" w:rsidRPr="00F31CE3" w:rsidP="00F31CE3">
            <w:r w:rsidRPr="00F31CE3">
              <w:t>3.2 Use cleaning chemicals following workplace and manufacturer's requirements</w:t>
            </w:r>
          </w:p>
        </w:tc>
      </w:tr>
      <w:tr>
        <w:tblPrEx>
          <w:tblW w:w="5000" w:type="pct"/>
        </w:tblPrEx>
        <w:tc>
          <w:tcPr>
            <w:tcW w:w="0" w:type="auto"/>
          </w:tcPr>
          <w:p w:rsidR="00D44002" w:rsidRPr="00F31CE3" w:rsidP="00F31CE3">
            <w:r w:rsidRPr="00F31CE3">
              <w:t>4. Clean grounds</w:t>
            </w:r>
          </w:p>
        </w:tc>
        <w:tc>
          <w:tcPr>
            <w:tcW w:w="0" w:type="auto"/>
          </w:tcPr>
          <w:p w:rsidR="00D44002" w:rsidRPr="00F31CE3" w:rsidP="00F31CE3">
            <w:r w:rsidRPr="00F31CE3">
              <w:t>4.1 Identify types of waste and rubbish to be cleared</w:t>
            </w:r>
          </w:p>
          <w:p w:rsidR="00D44002" w:rsidRPr="00F31CE3" w:rsidP="00F31CE3">
            <w:r w:rsidRPr="00F31CE3">
              <w:t>4.2 Identify and follow waste disposal arrangements for different types of waste, including recyclables</w:t>
            </w:r>
          </w:p>
          <w:p w:rsidR="00D44002" w:rsidRPr="00F31CE3" w:rsidP="00F31CE3">
            <w:r w:rsidRPr="00F31CE3">
              <w:t>4.3 Clean grounds following work instructions</w:t>
            </w:r>
          </w:p>
          <w:p w:rsidR="00D44002" w:rsidRPr="00F31CE3" w:rsidP="00F31CE3">
            <w:r w:rsidRPr="00F31CE3">
              <w:t>4.4 Use and store chemicals following workplace and manufacturer's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319"/>
        <w:gridCol w:w="7741"/>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p w:rsidR="00D44002" w:rsidRPr="00F31CE3" w:rsidP="00F31CE3">
            <w:pPr>
              <w:numPr>
                <w:ilvl w:val="0"/>
                <w:numId w:val="2"/>
              </w:numPr>
              <w:ind w:left="720" w:hanging="360"/>
              <w:jc w:val="left"/>
            </w:pPr>
            <w:r w:rsidRPr="00F31CE3">
              <w:t>Interpret key information in safety data sheets (SDS)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Measure and mix chemicals following manufacturer instructions</w:t>
            </w:r>
          </w:p>
          <w:p w:rsidR="00D44002" w:rsidRPr="00F31CE3" w:rsidP="00F31CE3">
            <w:pPr>
              <w:numPr>
                <w:ilvl w:val="0"/>
                <w:numId w:val="3"/>
              </w:numPr>
              <w:ind w:left="720" w:hanging="360"/>
              <w:jc w:val="left"/>
            </w:pPr>
            <w:r w:rsidRPr="00F31CE3">
              <w:t>Follow cleaning schedule</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AMPCLE204 Clean amenities and grounds</w:t>
            </w:r>
          </w:p>
        </w:tc>
        <w:tc>
          <w:tcPr>
            <w:tcW w:w="2268" w:type="dxa"/>
            <w:noWrap w:val="0"/>
            <w:tcMar>
              <w:top w:w="0" w:type="dxa"/>
              <w:left w:w="108" w:type="dxa"/>
              <w:bottom w:w="0" w:type="dxa"/>
              <w:right w:w="108" w:type="dxa"/>
            </w:tcMar>
            <w:hideMark/>
          </w:tcPr>
          <w:p w:rsidR="00D44002" w:rsidRPr="00F31CE3" w:rsidP="00F31CE3">
            <w:r w:rsidRPr="00F31CE3">
              <w:t>AMPA2172 Clean amenities and grounds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Element 1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LE204_AR"/>
      <w:r w:rsidRPr="00F31CE3">
        <w:t>Assessment Requirements for AMPCLE204 Clean amenities and grounds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implementing a cleaning program to clean amenities and grounds, including each of the following at least once:</w:t>
      </w:r>
    </w:p>
    <w:p w:rsidR="00D44002" w:rsidRPr="00F31CE3" w:rsidP="00F31CE3">
      <w:pPr>
        <w:numPr>
          <w:ilvl w:val="0"/>
          <w:numId w:val="4"/>
        </w:numPr>
        <w:ind w:left="720" w:hanging="360"/>
        <w:jc w:val="left"/>
      </w:pPr>
      <w:r w:rsidRPr="00F31CE3">
        <w:t>toilet block</w:t>
      </w:r>
    </w:p>
    <w:p w:rsidR="00D44002" w:rsidRPr="00F31CE3" w:rsidP="00F31CE3">
      <w:pPr>
        <w:numPr>
          <w:ilvl w:val="0"/>
          <w:numId w:val="4"/>
        </w:numPr>
        <w:ind w:left="720" w:hanging="360"/>
        <w:jc w:val="left"/>
      </w:pPr>
      <w:r w:rsidRPr="00F31CE3">
        <w:t>eating area</w:t>
      </w:r>
    </w:p>
    <w:p w:rsidR="00D44002" w:rsidRPr="00F31CE3" w:rsidP="00F31CE3">
      <w:pPr>
        <w:numPr>
          <w:ilvl w:val="0"/>
          <w:numId w:val="4"/>
        </w:numPr>
        <w:ind w:left="720" w:hanging="360"/>
        <w:jc w:val="left"/>
      </w:pPr>
      <w:r w:rsidRPr="00F31CE3">
        <w:t>grounds.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workplace and regulatory requirements for cleaning amenities and grounds</w:t>
      </w:r>
    </w:p>
    <w:p w:rsidR="00D44002" w:rsidRPr="00F31CE3" w:rsidP="00F31CE3">
      <w:pPr>
        <w:numPr>
          <w:ilvl w:val="0"/>
          <w:numId w:val="3"/>
        </w:numPr>
        <w:ind w:left="720" w:hanging="360"/>
        <w:jc w:val="left"/>
      </w:pPr>
      <w:r w:rsidRPr="00F31CE3">
        <w:t>monitoring of cleaned areas</w:t>
      </w:r>
    </w:p>
    <w:p w:rsidR="00D44002" w:rsidRPr="00F31CE3" w:rsidP="00F31CE3">
      <w:pPr>
        <w:numPr>
          <w:ilvl w:val="0"/>
          <w:numId w:val="3"/>
        </w:numPr>
        <w:ind w:left="720" w:hanging="360"/>
        <w:jc w:val="left"/>
      </w:pPr>
      <w:r w:rsidRPr="00F31CE3">
        <w:t>safe use of cleaning chemicals and herbicides</w:t>
      </w:r>
    </w:p>
    <w:p w:rsidR="00D44002" w:rsidRPr="00F31CE3" w:rsidP="00F31CE3">
      <w:pPr>
        <w:numPr>
          <w:ilvl w:val="0"/>
          <w:numId w:val="3"/>
        </w:numPr>
        <w:ind w:left="720" w:hanging="360"/>
        <w:jc w:val="left"/>
      </w:pPr>
      <w:r w:rsidRPr="00F31CE3">
        <w:t>cleaning schedules for the range of areas</w:t>
      </w:r>
    </w:p>
    <w:p w:rsidR="00D44002" w:rsidRPr="00F31CE3" w:rsidP="00F31CE3">
      <w:pPr>
        <w:numPr>
          <w:ilvl w:val="0"/>
          <w:numId w:val="3"/>
        </w:numPr>
        <w:ind w:left="720" w:hanging="360"/>
        <w:jc w:val="left"/>
      </w:pPr>
      <w:r w:rsidRPr="00F31CE3">
        <w:t>waste disposal requirements</w:t>
      </w:r>
    </w:p>
    <w:p w:rsidR="00D44002" w:rsidRPr="00F31CE3" w:rsidP="00F31CE3">
      <w:pPr>
        <w:numPr>
          <w:ilvl w:val="0"/>
          <w:numId w:val="3"/>
        </w:numPr>
        <w:ind w:left="720" w:hanging="360"/>
        <w:jc w:val="left"/>
      </w:pPr>
      <w:r w:rsidRPr="00F31CE3">
        <w:t>importance of cleaning effectively</w:t>
      </w:r>
    </w:p>
    <w:p w:rsidR="00D44002" w:rsidRPr="00F31CE3" w:rsidP="00F31CE3">
      <w:pPr>
        <w:numPr>
          <w:ilvl w:val="0"/>
          <w:numId w:val="3"/>
        </w:numPr>
        <w:ind w:left="720" w:hanging="360"/>
        <w:jc w:val="left"/>
      </w:pPr>
      <w:r w:rsidRPr="00F31CE3">
        <w:t>types of contamination that must be cleaned.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rPr>
          <w:i/>
          <w:iCs/>
        </w:rPr>
        <w:t>skills must be demonstrated in a meat processing premises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rPr>
          <w:i/>
          <w:iCs/>
        </w:rPr>
        <w:t>personal protective equipment</w:t>
      </w:r>
    </w:p>
    <w:p w:rsidR="00D44002" w:rsidRPr="00F31CE3" w:rsidP="00F31CE3">
      <w:pPr>
        <w:numPr>
          <w:ilvl w:val="1"/>
          <w:numId w:val="5"/>
        </w:numPr>
        <w:ind w:left="1440" w:hanging="360"/>
        <w:jc w:val="left"/>
      </w:pPr>
      <w:r w:rsidRPr="00F31CE3">
        <w:rPr>
          <w:i/>
          <w:iCs/>
        </w:rPr>
        <w:t>cleaning chemicals</w:t>
      </w:r>
    </w:p>
    <w:p w:rsidR="00D44002" w:rsidRPr="00F31CE3" w:rsidP="00F31CE3">
      <w:pPr>
        <w:numPr>
          <w:ilvl w:val="1"/>
          <w:numId w:val="5"/>
        </w:numPr>
        <w:ind w:left="1440" w:hanging="360"/>
        <w:jc w:val="left"/>
      </w:pPr>
      <w:r w:rsidRPr="00F31CE3">
        <w:rPr>
          <w:i/>
          <w:iCs/>
        </w:rPr>
        <w:t>cleaning equipment</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rPr>
          <w:i/>
          <w:iCs/>
        </w:rPr>
        <w:t>task-related documents</w:t>
      </w:r>
    </w:p>
    <w:p w:rsidR="00D44002" w:rsidRPr="00F31CE3" w:rsidP="00F31CE3">
      <w:pPr>
        <w:numPr>
          <w:ilvl w:val="0"/>
          <w:numId w:val="5"/>
        </w:numPr>
        <w:ind w:left="720" w:hanging="360"/>
        <w:jc w:val="left"/>
      </w:pPr>
      <w:r w:rsidRPr="00F31CE3">
        <w:t>personnel:</w:t>
      </w:r>
    </w:p>
    <w:p w:rsidR="00D44002" w:rsidRPr="00F31CE3" w:rsidP="00F31CE3">
      <w:pPr>
        <w:numPr>
          <w:ilvl w:val="1"/>
          <w:numId w:val="5"/>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AMPCLE204 Clean amenities and grounds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AMPCLE204 Clean amenities and grounds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9FCC33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AMPCLE204 Clean amenities and grounds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2026-09-09T22:48:05Z</dcterms:created>
  <dcterms:modified xsi:type="dcterms:W3CDTF">2026-09-09T22:48:05Z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