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2941" w:rsidP="003329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AMPABA305 Use standard product descriptions - pork</w:t>
      </w:r>
      <w:r>
        <w:fldChar w:fldCharType="end"/>
      </w:r>
    </w:p>
    <w:p w:rsidR="00332941" w:rsidP="00332941">
      <w:pPr>
        <w:pStyle w:val="Version"/>
        <w:sectPr w:rsidSect="004C3C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3C79" w:rsidP="004C3C79">
      <w:pPr>
        <w:pStyle w:val="SuperHeading"/>
      </w:pPr>
      <w:r w:rsidRPr="004C3C79">
        <w:t>Assessment Requirements for AMPABA305 Use standard product descriptions - pork</w:t>
      </w:r>
    </w:p>
    <w:p w:rsidR="00000000" w:rsidRPr="004C3C79" w:rsidP="004C3C79">
      <w:pPr>
        <w:pStyle w:val="Heading1"/>
      </w:pPr>
      <w:bookmarkStart w:id="1" w:name="O_1264931"/>
      <w:bookmarkEnd w:id="1"/>
      <w:r w:rsidRPr="004C3C7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C3C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C79">
            <w:pPr>
              <w:pStyle w:val="BodyTextBold"/>
              <w:rPr>
                <w:lang w:val="en-NZ"/>
              </w:rPr>
            </w:pPr>
            <w:r w:rsidRPr="004C3C7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C79">
            <w:pPr>
              <w:pStyle w:val="BodyTextBold"/>
              <w:rPr>
                <w:lang w:val="en-NZ"/>
              </w:rPr>
            </w:pPr>
            <w:r w:rsidRPr="004C3C79">
              <w:t>Comments</w:t>
            </w:r>
          </w:p>
        </w:tc>
      </w:tr>
      <w:tr w:rsidTr="004C3C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C79">
            <w:pPr>
              <w:pStyle w:val="BodyText"/>
              <w:rPr>
                <w:lang w:val="en-NZ"/>
              </w:rPr>
            </w:pPr>
            <w:r w:rsidRPr="004C3C7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C79" w:rsidP="004C3C79">
            <w:pPr>
              <w:pStyle w:val="BodyText"/>
            </w:pPr>
            <w:r w:rsidRPr="004C3C79">
              <w:t>This version released with AMP Australian Meat Processing Training Package Version 8.0.</w:t>
            </w:r>
          </w:p>
        </w:tc>
      </w:tr>
    </w:tbl>
    <w:p w:rsidR="00000000" w:rsidRPr="004C3C79" w:rsidP="004C3C79">
      <w:pPr>
        <w:pStyle w:val="BodyText"/>
      </w:pPr>
    </w:p>
    <w:p w:rsidR="00000000" w:rsidRPr="004C3C79" w:rsidP="004C3C79">
      <w:pPr>
        <w:pStyle w:val="AllowPageBreak"/>
      </w:pPr>
    </w:p>
    <w:p w:rsidR="00000000" w:rsidRPr="004C3C79" w:rsidP="004C3C79">
      <w:pPr>
        <w:pStyle w:val="Heading1"/>
      </w:pPr>
      <w:bookmarkStart w:id="2" w:name="O_1264932"/>
      <w:bookmarkEnd w:id="2"/>
      <w:r w:rsidRPr="004C3C79">
        <w:t>Performance Evidence</w:t>
      </w:r>
    </w:p>
    <w:p w:rsidR="00000000" w:rsidRPr="004C3C79" w:rsidP="00332941">
      <w:pPr>
        <w:pStyle w:val="BodyText"/>
      </w:pPr>
      <w:r w:rsidRPr="004C3C79">
        <w:t>An individual demonstrating competency must satisfy all of the elements and performance criteria in this unit.</w:t>
      </w:r>
    </w:p>
    <w:p w:rsidR="00000000" w:rsidRPr="004C3C79" w:rsidP="00332941">
      <w:pPr>
        <w:pStyle w:val="BodyText"/>
      </w:pPr>
      <w:r w:rsidRPr="004C3C79">
        <w:t>There must be evidence that the individual has used standardised product description language to describe pork meat products</w:t>
      </w:r>
      <w:r w:rsidRPr="004C3C79">
        <w:t xml:space="preserve"> on at least three occasions, including:</w:t>
      </w:r>
    </w:p>
    <w:p w:rsidR="00000000" w:rsidRPr="004C3C79" w:rsidP="004C3C79">
      <w:pPr>
        <w:pStyle w:val="ListBullet"/>
      </w:pPr>
      <w:r w:rsidRPr="004C3C79">
        <w:t>identified anatomical features of the carcase</w:t>
      </w:r>
    </w:p>
    <w:p w:rsidR="00000000" w:rsidRPr="004C3C79" w:rsidP="004C3C79">
      <w:pPr>
        <w:pStyle w:val="ListBullet"/>
      </w:pPr>
      <w:r w:rsidRPr="004C3C79">
        <w:t>identified meat products using the standard product description</w:t>
      </w:r>
    </w:p>
    <w:p w:rsidR="00000000" w:rsidRPr="004C3C79" w:rsidP="004C3C79">
      <w:pPr>
        <w:pStyle w:val="ListBullet"/>
      </w:pPr>
      <w:r w:rsidRPr="004C3C79">
        <w:t>checked the meat cut against specification requirements</w:t>
      </w:r>
    </w:p>
    <w:p w:rsidR="00000000" w:rsidRPr="004C3C79" w:rsidP="004C3C79">
      <w:pPr>
        <w:pStyle w:val="ListBullet"/>
      </w:pPr>
      <w:r w:rsidRPr="004C3C79">
        <w:t>identified non-conforming product</w:t>
      </w:r>
    </w:p>
    <w:p w:rsidR="00000000" w:rsidRPr="004C3C79" w:rsidP="004C3C79">
      <w:pPr>
        <w:pStyle w:val="ListBullet"/>
      </w:pPr>
      <w:r w:rsidRPr="004C3C79">
        <w:t>followed safe work procedures.</w:t>
      </w:r>
    </w:p>
    <w:p w:rsidR="00000000" w:rsidRPr="004C3C79" w:rsidP="004C3C79">
      <w:pPr>
        <w:pStyle w:val="AllowPageBreak"/>
      </w:pPr>
    </w:p>
    <w:p w:rsidR="00000000" w:rsidRPr="004C3C79" w:rsidP="004C3C79">
      <w:pPr>
        <w:pStyle w:val="Heading1"/>
      </w:pPr>
      <w:bookmarkStart w:id="3" w:name="O_1264933"/>
      <w:bookmarkEnd w:id="3"/>
      <w:r w:rsidRPr="004C3C79">
        <w:t>Knowledge Evidence</w:t>
      </w:r>
    </w:p>
    <w:p w:rsidR="00000000" w:rsidRPr="004C3C79" w:rsidP="00332941">
      <w:pPr>
        <w:pStyle w:val="BodyText"/>
      </w:pPr>
      <w:r w:rsidRPr="004C3C79">
        <w:t>An individual must be able to demonstrate the knowledge required to perform the tasks outlined in the elements and performance criteria of this unit. This includes knowledge of:</w:t>
      </w:r>
    </w:p>
    <w:p w:rsidR="00000000" w:rsidRPr="004C3C79" w:rsidP="004C3C79">
      <w:pPr>
        <w:pStyle w:val="ListBullet"/>
      </w:pPr>
      <w:r w:rsidRPr="004C3C79">
        <w:t>standard</w:t>
      </w:r>
      <w:r w:rsidRPr="004C3C79">
        <w:t xml:space="preserve"> meat product descriptions for pork, such as AUS-MEAT descriptions</w:t>
      </w:r>
    </w:p>
    <w:p w:rsidR="00000000" w:rsidRPr="004C3C79" w:rsidP="004C3C79">
      <w:pPr>
        <w:pStyle w:val="ListBullet"/>
      </w:pPr>
      <w:r w:rsidRPr="004C3C79">
        <w:t>workplace health and safety, food safety, regulatory and workplace requirements for working in meat processing</w:t>
      </w:r>
    </w:p>
    <w:p w:rsidR="00000000" w:rsidRPr="004C3C79" w:rsidP="004C3C79">
      <w:pPr>
        <w:pStyle w:val="ListBullet"/>
      </w:pPr>
      <w:r w:rsidRPr="004C3C79">
        <w:t>corrective action procedures for non-conforming product</w:t>
      </w:r>
    </w:p>
    <w:p w:rsidR="00000000" w:rsidRPr="004C3C79" w:rsidP="004C3C79">
      <w:pPr>
        <w:pStyle w:val="ListBullet"/>
      </w:pPr>
      <w:r w:rsidRPr="004C3C79">
        <w:t>language specification</w:t>
      </w:r>
      <w:r w:rsidRPr="004C3C79">
        <w:t>s of pork product</w:t>
      </w:r>
    </w:p>
    <w:p w:rsidR="00000000" w:rsidRPr="004C3C79" w:rsidP="004C3C79">
      <w:pPr>
        <w:pStyle w:val="ListBullet"/>
      </w:pPr>
      <w:r w:rsidRPr="004C3C79">
        <w:t>product specification points</w:t>
      </w:r>
    </w:p>
    <w:p w:rsidR="00000000" w:rsidRPr="004C3C79" w:rsidP="004C3C79">
      <w:pPr>
        <w:pStyle w:val="ListBullet"/>
      </w:pPr>
      <w:r w:rsidRPr="004C3C79">
        <w:t>skeletal and anatomical structures and features of pig carcase.</w:t>
      </w:r>
    </w:p>
    <w:p w:rsidR="00000000" w:rsidRPr="004C3C79" w:rsidP="004C3C79">
      <w:pPr>
        <w:pStyle w:val="AllowPageBreak"/>
      </w:pPr>
    </w:p>
    <w:p w:rsidR="00000000" w:rsidRPr="004C3C79" w:rsidP="004C3C79">
      <w:pPr>
        <w:pStyle w:val="Heading1"/>
      </w:pPr>
      <w:bookmarkStart w:id="4" w:name="O_1264934"/>
      <w:bookmarkEnd w:id="4"/>
      <w:r w:rsidRPr="004C3C79">
        <w:t>Assessment Conditions</w:t>
      </w:r>
    </w:p>
    <w:p w:rsidR="00000000" w:rsidRPr="004C3C79" w:rsidP="00332941">
      <w:pPr>
        <w:pStyle w:val="BodyText"/>
      </w:pPr>
      <w:r w:rsidRPr="004C3C79">
        <w:t>Assessment of the skills in this unit of competency must take place under the following conditions:</w:t>
      </w:r>
    </w:p>
    <w:p w:rsidR="00000000" w:rsidRPr="004C3C79" w:rsidP="004C3C79">
      <w:pPr>
        <w:pStyle w:val="ListBullet"/>
      </w:pPr>
      <w:r w:rsidRPr="004C3C79">
        <w:t>phy</w:t>
      </w:r>
      <w:r w:rsidRPr="004C3C79">
        <w:t>sical conditions:</w:t>
      </w:r>
    </w:p>
    <w:p w:rsidR="00000000" w:rsidRPr="004C3C79" w:rsidP="004C3C79">
      <w:pPr>
        <w:pStyle w:val="ListBullet2"/>
      </w:pPr>
      <w:r w:rsidRPr="004C3C79">
        <w:t>skills must be demonstrated in a meat processing premises or an environment that accurately represents workplace conditions</w:t>
      </w:r>
    </w:p>
    <w:p w:rsidR="00000000" w:rsidRPr="004C3C79" w:rsidP="004C3C79">
      <w:pPr>
        <w:pStyle w:val="ListBullet"/>
      </w:pPr>
      <w:r w:rsidRPr="004C3C79">
        <w:t>resources, equipment and materials:</w:t>
      </w:r>
    </w:p>
    <w:p w:rsidR="00000000" w:rsidRPr="004C3C79" w:rsidP="004C3C79">
      <w:pPr>
        <w:pStyle w:val="ListBullet2"/>
      </w:pPr>
      <w:r w:rsidRPr="004C3C79">
        <w:t>pig carcase/s</w:t>
      </w:r>
    </w:p>
    <w:p w:rsidR="00000000" w:rsidRPr="004C3C79" w:rsidP="004C3C79">
      <w:pPr>
        <w:pStyle w:val="ListBullet"/>
      </w:pPr>
      <w:r w:rsidRPr="004C3C79">
        <w:t>specifications:</w:t>
      </w:r>
    </w:p>
    <w:p w:rsidR="00000000" w:rsidRPr="004C3C79" w:rsidP="004C3C79">
      <w:pPr>
        <w:pStyle w:val="ListBullet2"/>
      </w:pPr>
      <w:r w:rsidRPr="004C3C79">
        <w:t>pork product descriptions</w:t>
      </w:r>
    </w:p>
    <w:p w:rsidR="00000000" w:rsidRPr="004C3C79" w:rsidP="004C3C79">
      <w:pPr>
        <w:pStyle w:val="ListBullet2"/>
      </w:pPr>
      <w:r w:rsidRPr="004C3C79">
        <w:t>workplace procedures, including advice on safe work practices, meat safety and quality.</w:t>
      </w:r>
    </w:p>
    <w:p w:rsidR="00000000" w:rsidRPr="004C3C79" w:rsidP="00332941">
      <w:pPr>
        <w:pStyle w:val="BodyText"/>
      </w:pPr>
      <w:r w:rsidRPr="004C3C79">
        <w:t xml:space="preserve">Assessment for this unit must include at least three forms of evidence. </w:t>
      </w:r>
    </w:p>
    <w:p w:rsidR="00000000" w:rsidRPr="004C3C79" w:rsidP="00332941">
      <w:pPr>
        <w:pStyle w:val="BodyText"/>
      </w:pPr>
      <w:r w:rsidRPr="004C3C79">
        <w:t>Assessors of this unit must satisfy the requirements for assessors in applicable vocational edu</w:t>
      </w:r>
      <w:r w:rsidRPr="004C3C79">
        <w:t>cation and training legislation, frameworks and/or standards.</w:t>
      </w:r>
    </w:p>
    <w:p w:rsidR="00000000" w:rsidRPr="004C3C79" w:rsidP="004C3C79">
      <w:pPr>
        <w:pStyle w:val="Heading1"/>
      </w:pPr>
      <w:bookmarkStart w:id="5" w:name="O_1264937"/>
      <w:bookmarkEnd w:id="5"/>
      <w:r w:rsidRPr="004C3C79">
        <w:t>Links</w:t>
      </w:r>
    </w:p>
    <w:p w:rsidR="00000000" w:rsidRPr="004C3C79" w:rsidP="00332941">
      <w:pPr>
        <w:pStyle w:val="BodyText"/>
      </w:pPr>
      <w:r w:rsidRPr="004C3C7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4375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C3C79" w:rsidP="004C3C79"/>
    <w:sectPr w:rsidSect="004C3C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C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C79" w:rsidRPr="00332941" w:rsidP="003329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C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941" w:rsidP="004C3C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32941" w:rsidP="004C3C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32941" w:rsidP="004C3C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C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9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3C79" w:rsidRPr="00332941" w:rsidP="003329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C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941" w:rsidRPr="002D2AF8" w:rsidP="004C3C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AMPABA305 Use standard product descriptions - pork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332941" w:rsidP="004C3C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3EDB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D0AE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E60D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3C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3C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3C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3C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3C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3C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3C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3C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3C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3C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3C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3C79"/>
  </w:style>
  <w:style w:type="character" w:customStyle="1" w:styleId="Heading1Char">
    <w:name w:val="Heading 1 Char"/>
    <w:basedOn w:val="DefaultParagraphFont"/>
    <w:link w:val="Heading1"/>
    <w:rsid w:val="004C3C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3C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3C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3C7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C3C7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C3C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3C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C3C79"/>
    <w:rPr>
      <w:b/>
    </w:rPr>
  </w:style>
  <w:style w:type="character" w:customStyle="1" w:styleId="Heading2Char">
    <w:name w:val="Heading 2 Char"/>
    <w:basedOn w:val="DefaultParagraphFont"/>
    <w:link w:val="Heading2"/>
    <w:rsid w:val="004C3C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3C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3C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3C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3C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3C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3C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3C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3C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3C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3C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3C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3C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3C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3C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3C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3C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3C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3C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3C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C3C79"/>
    <w:rPr>
      <w:b/>
      <w:spacing w:val="0"/>
    </w:rPr>
  </w:style>
  <w:style w:type="paragraph" w:customStyle="1" w:styleId="SuperTitle">
    <w:name w:val="SuperTitle"/>
    <w:basedOn w:val="Title"/>
    <w:rsid w:val="004C3C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3C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3C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3C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3C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3C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3C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3C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3C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3C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3C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3C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3C79"/>
    <w:rPr>
      <w:i/>
    </w:rPr>
  </w:style>
  <w:style w:type="paragraph" w:styleId="Caption">
    <w:name w:val="caption"/>
    <w:basedOn w:val="BodyText"/>
    <w:next w:val="Normal"/>
    <w:qFormat/>
    <w:rsid w:val="004C3C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3C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3C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3C79"/>
  </w:style>
  <w:style w:type="paragraph" w:styleId="TableofFigures">
    <w:name w:val="table of figures"/>
    <w:basedOn w:val="Normal"/>
    <w:next w:val="Normal"/>
    <w:semiHidden/>
    <w:rsid w:val="004C3C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3C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C3C79"/>
    <w:rPr>
      <w:rFonts w:ascii="Wingdings" w:hAnsi="Wingdings"/>
    </w:rPr>
  </w:style>
  <w:style w:type="paragraph" w:customStyle="1" w:styleId="TableHeading">
    <w:name w:val="Table Heading"/>
    <w:basedOn w:val="HeadingBase"/>
    <w:rsid w:val="004C3C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3C79"/>
    <w:rPr>
      <w:color w:val="0033CC"/>
      <w:u w:val="none"/>
    </w:rPr>
  </w:style>
  <w:style w:type="paragraph" w:customStyle="1" w:styleId="BodyTextRight">
    <w:name w:val="Body Text Right"/>
    <w:basedOn w:val="BodyText"/>
    <w:rsid w:val="004C3C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3C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3C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3C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3C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3C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3C79"/>
    <w:rPr>
      <w:sz w:val="32"/>
    </w:rPr>
  </w:style>
  <w:style w:type="paragraph" w:customStyle="1" w:styleId="HeadingProcedure">
    <w:name w:val="Heading Procedure"/>
    <w:basedOn w:val="HeadingBase"/>
    <w:next w:val="Normal"/>
    <w:rsid w:val="004C3C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3C79"/>
    <w:pPr>
      <w:spacing w:before="60" w:after="60"/>
    </w:pPr>
  </w:style>
  <w:style w:type="paragraph" w:styleId="ListContinue">
    <w:name w:val="List Continue"/>
    <w:basedOn w:val="List"/>
    <w:rsid w:val="004C3C79"/>
    <w:pPr>
      <w:ind w:firstLine="0"/>
    </w:pPr>
  </w:style>
  <w:style w:type="paragraph" w:customStyle="1" w:styleId="ListNote">
    <w:name w:val="List Note"/>
    <w:basedOn w:val="List"/>
    <w:rsid w:val="004C3C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3C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3C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3C79"/>
    <w:rPr>
      <w:rFonts w:ascii="Courier New" w:hAnsi="Courier New"/>
    </w:rPr>
  </w:style>
  <w:style w:type="paragraph" w:customStyle="1" w:styleId="NoteBullet">
    <w:name w:val="Note Bullet"/>
    <w:basedOn w:val="Note"/>
    <w:rsid w:val="004C3C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3C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3C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3C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3C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C3C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3C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3C79"/>
    <w:rPr>
      <w:b/>
      <w:smallCaps/>
    </w:rPr>
  </w:style>
  <w:style w:type="paragraph" w:customStyle="1" w:styleId="TableListNumber">
    <w:name w:val="Table List Number"/>
    <w:basedOn w:val="ListNumber"/>
    <w:rsid w:val="004C3C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3C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3C79"/>
    <w:pPr>
      <w:numPr>
        <w:numId w:val="9"/>
      </w:numPr>
    </w:pPr>
  </w:style>
  <w:style w:type="paragraph" w:customStyle="1" w:styleId="ListAlpha2">
    <w:name w:val="List Alpha 2"/>
    <w:basedOn w:val="List2"/>
    <w:rsid w:val="004C3C79"/>
    <w:pPr>
      <w:numPr>
        <w:numId w:val="8"/>
      </w:numPr>
    </w:pPr>
  </w:style>
  <w:style w:type="paragraph" w:styleId="List2">
    <w:name w:val="List 2"/>
    <w:basedOn w:val="BodyText"/>
    <w:rsid w:val="004C3C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3C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3C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3C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3C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3C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C3C79"/>
    <w:pPr>
      <w:numPr>
        <w:numId w:val="4"/>
      </w:numPr>
    </w:pPr>
  </w:style>
  <w:style w:type="paragraph" w:styleId="ListContinue2">
    <w:name w:val="List Continue 2"/>
    <w:basedOn w:val="List2"/>
    <w:rsid w:val="004C3C79"/>
    <w:pPr>
      <w:ind w:firstLine="0"/>
    </w:pPr>
  </w:style>
  <w:style w:type="paragraph" w:styleId="ListContinue3">
    <w:name w:val="List Continue 3"/>
    <w:basedOn w:val="List3"/>
    <w:rsid w:val="004C3C79"/>
    <w:pPr>
      <w:ind w:left="1021" w:firstLine="0"/>
    </w:pPr>
  </w:style>
  <w:style w:type="paragraph" w:styleId="ListContinue4">
    <w:name w:val="List Continue 4"/>
    <w:basedOn w:val="List4"/>
    <w:rsid w:val="004C3C79"/>
    <w:pPr>
      <w:ind w:firstLine="0"/>
    </w:pPr>
  </w:style>
  <w:style w:type="paragraph" w:styleId="ListContinue5">
    <w:name w:val="List Continue 5"/>
    <w:basedOn w:val="List5"/>
    <w:rsid w:val="004C3C79"/>
    <w:pPr>
      <w:ind w:firstLine="0"/>
    </w:pPr>
  </w:style>
  <w:style w:type="paragraph" w:styleId="ListNumber3">
    <w:name w:val="List Number 3"/>
    <w:basedOn w:val="List3"/>
    <w:rsid w:val="004C3C79"/>
    <w:pPr>
      <w:numPr>
        <w:numId w:val="5"/>
      </w:numPr>
    </w:pPr>
  </w:style>
  <w:style w:type="paragraph" w:styleId="ListNumber4">
    <w:name w:val="List Number 4"/>
    <w:basedOn w:val="List4"/>
    <w:rsid w:val="004C3C79"/>
    <w:pPr>
      <w:numPr>
        <w:numId w:val="6"/>
      </w:numPr>
    </w:pPr>
  </w:style>
  <w:style w:type="paragraph" w:styleId="ListNumber5">
    <w:name w:val="List Number 5"/>
    <w:basedOn w:val="List5"/>
    <w:rsid w:val="004C3C79"/>
    <w:pPr>
      <w:numPr>
        <w:numId w:val="7"/>
      </w:numPr>
    </w:pPr>
  </w:style>
  <w:style w:type="paragraph" w:styleId="BlockText">
    <w:name w:val="Block Text"/>
    <w:basedOn w:val="Normal"/>
    <w:rsid w:val="004C3C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3C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3C79"/>
    <w:rPr>
      <w:sz w:val="16"/>
      <w:vertAlign w:val="superscript"/>
    </w:rPr>
  </w:style>
  <w:style w:type="character" w:customStyle="1" w:styleId="Symbols">
    <w:name w:val="Symbols"/>
    <w:basedOn w:val="DefaultParagraphFont"/>
    <w:rsid w:val="004C3C79"/>
    <w:rPr>
      <w:rFonts w:ascii="Symbol" w:hAnsi="Symbol"/>
    </w:rPr>
  </w:style>
  <w:style w:type="character" w:customStyle="1" w:styleId="MenuOptions">
    <w:name w:val="Menu Options"/>
    <w:basedOn w:val="DefaultParagraphFont"/>
    <w:rsid w:val="004C3C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3C79"/>
    <w:rPr>
      <w:b/>
    </w:rPr>
  </w:style>
  <w:style w:type="character" w:customStyle="1" w:styleId="Underlined">
    <w:name w:val="Underlined"/>
    <w:basedOn w:val="DefaultParagraphFont"/>
    <w:rsid w:val="004C3C79"/>
    <w:rPr>
      <w:u w:val="single"/>
    </w:rPr>
  </w:style>
  <w:style w:type="paragraph" w:customStyle="1" w:styleId="TableBodyTextRight">
    <w:name w:val="Table Body Text Right"/>
    <w:basedOn w:val="TableBodyText"/>
    <w:rsid w:val="004C3C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3C79"/>
    <w:rPr>
      <w:sz w:val="18"/>
    </w:rPr>
  </w:style>
  <w:style w:type="paragraph" w:customStyle="1" w:styleId="BodySmallRight">
    <w:name w:val="Body Small Right"/>
    <w:basedOn w:val="BodyTextRight"/>
    <w:rsid w:val="004C3C79"/>
    <w:rPr>
      <w:sz w:val="18"/>
      <w:szCs w:val="18"/>
    </w:rPr>
  </w:style>
  <w:style w:type="paragraph" w:customStyle="1" w:styleId="MarginEdition">
    <w:name w:val="Margin Edition"/>
    <w:basedOn w:val="MarginNote"/>
    <w:rsid w:val="004C3C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3C79"/>
    <w:rPr>
      <w:sz w:val="2"/>
      <w:szCs w:val="2"/>
    </w:rPr>
  </w:style>
  <w:style w:type="character" w:customStyle="1" w:styleId="Small">
    <w:name w:val="Small"/>
    <w:basedOn w:val="DefaultParagraphFont"/>
    <w:rsid w:val="004C3C79"/>
    <w:rPr>
      <w:sz w:val="16"/>
    </w:rPr>
  </w:style>
  <w:style w:type="paragraph" w:customStyle="1" w:styleId="WideTable">
    <w:name w:val="Wide Table"/>
    <w:basedOn w:val="Normal"/>
    <w:rsid w:val="004C3C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3C79"/>
  </w:style>
  <w:style w:type="paragraph" w:styleId="Quote">
    <w:name w:val="Quote"/>
    <w:basedOn w:val="Heading1"/>
    <w:link w:val="QuoteChar"/>
    <w:qFormat/>
    <w:rsid w:val="004C3C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3C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3C79"/>
    <w:pPr>
      <w:pageBreakBefore/>
    </w:pPr>
  </w:style>
  <w:style w:type="paragraph" w:customStyle="1" w:styleId="Border">
    <w:name w:val="Border"/>
    <w:basedOn w:val="Normal"/>
    <w:qFormat/>
    <w:rsid w:val="004C3C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3C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3C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3C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3C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3C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3C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3C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3C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3C79"/>
    <w:rPr>
      <w:u w:val="single"/>
    </w:rPr>
  </w:style>
  <w:style w:type="character" w:customStyle="1" w:styleId="BoldandItalics">
    <w:name w:val="Bold and Italics"/>
    <w:qFormat/>
    <w:rsid w:val="004C3C79"/>
    <w:rPr>
      <w:b/>
      <w:i/>
      <w:u w:val="none"/>
    </w:rPr>
  </w:style>
  <w:style w:type="paragraph" w:styleId="BalloonText">
    <w:name w:val="Balloon Text"/>
    <w:basedOn w:val="Normal"/>
    <w:link w:val="BalloonTextChar"/>
    <w:rsid w:val="004C3C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3C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3C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3C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3C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3C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3C7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329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311</Words>
  <Characters>2118</Characters>
  <Application>Microsoft Office Word</Application>
  <DocSecurity>0</DocSecurity>
  <Lines>60</Lines>
  <Paragraphs>44</Paragraphs>
  <ScaleCrop>false</ScaleCrop>
  <Company>Author-it Software Corporation Ltd.</Company>
  <LinksUpToDate>false</LinksUpToDate>
  <CharactersWithSpaces>2385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AMPABA305 Use standard product descriptions - pork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2023-01-24T11:32:00Z</dcterms:created>
  <dcterms:modified xsi:type="dcterms:W3CDTF">2023-01-24T11:32:00Z</dcterms:modified>
</cp:coreProperties>
</file>