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5B21" w:rsidP="00825B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AMPABA301 Prepare head for inspection</w:t>
      </w:r>
      <w:r>
        <w:fldChar w:fldCharType="end"/>
      </w:r>
    </w:p>
    <w:p w:rsidR="00825B21" w:rsidP="00825B21">
      <w:pPr>
        <w:pStyle w:val="Version"/>
        <w:sectPr w:rsidSect="003971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716C" w:rsidP="0039716C">
      <w:pPr>
        <w:pStyle w:val="SuperHeading"/>
      </w:pPr>
      <w:r w:rsidRPr="0039716C">
        <w:t>Assessment Requirements for AMPABA301 Prepare head for inspection</w:t>
      </w:r>
    </w:p>
    <w:p w:rsidR="00000000" w:rsidRPr="0039716C" w:rsidP="0039716C">
      <w:pPr>
        <w:pStyle w:val="Heading1"/>
      </w:pPr>
      <w:bookmarkStart w:id="1" w:name="O_1256778"/>
      <w:bookmarkEnd w:id="1"/>
      <w:r w:rsidRPr="003971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97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16C">
            <w:pPr>
              <w:pStyle w:val="BodyTextBold"/>
              <w:rPr>
                <w:lang w:val="en-NZ"/>
              </w:rPr>
            </w:pPr>
            <w:r w:rsidRPr="0039716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16C">
            <w:pPr>
              <w:pStyle w:val="BodyTextBold"/>
              <w:rPr>
                <w:lang w:val="en-NZ"/>
              </w:rPr>
            </w:pPr>
            <w:r w:rsidRPr="0039716C">
              <w:t>Comments</w:t>
            </w:r>
          </w:p>
        </w:tc>
      </w:tr>
      <w:tr w:rsidTr="00397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16C">
            <w:pPr>
              <w:pStyle w:val="BodyText"/>
              <w:rPr>
                <w:lang w:val="en-NZ"/>
              </w:rPr>
            </w:pPr>
            <w:r w:rsidRPr="0039716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16C" w:rsidP="0039716C">
            <w:pPr>
              <w:pStyle w:val="BodyText"/>
            </w:pPr>
            <w:r w:rsidRPr="0039716C">
              <w:t>This version released with AMP Australian Meat Processing Training Package Version 8.0.</w:t>
            </w:r>
          </w:p>
        </w:tc>
      </w:tr>
    </w:tbl>
    <w:p w:rsidR="00000000" w:rsidRPr="0039716C" w:rsidP="0039716C">
      <w:pPr>
        <w:pStyle w:val="BodyText"/>
      </w:pPr>
    </w:p>
    <w:p w:rsidR="00000000" w:rsidRPr="0039716C" w:rsidP="0039716C">
      <w:pPr>
        <w:pStyle w:val="AllowPageBreak"/>
      </w:pPr>
    </w:p>
    <w:p w:rsidR="00000000" w:rsidRPr="0039716C" w:rsidP="0039716C">
      <w:pPr>
        <w:pStyle w:val="Heading1"/>
      </w:pPr>
      <w:bookmarkStart w:id="2" w:name="O_1256779"/>
      <w:bookmarkEnd w:id="2"/>
      <w:r w:rsidRPr="0039716C">
        <w:t>Performance Evidence</w:t>
      </w:r>
    </w:p>
    <w:p w:rsidR="00000000" w:rsidRPr="0039716C" w:rsidP="00825B21">
      <w:pPr>
        <w:pStyle w:val="BodyText"/>
      </w:pPr>
      <w:r w:rsidRPr="0039716C">
        <w:t>An individual demonstrating competency must satisfy all of the elements and performance criteria in this unit.</w:t>
      </w:r>
    </w:p>
    <w:p w:rsidR="00000000" w:rsidRPr="0039716C" w:rsidP="00825B21">
      <w:pPr>
        <w:pStyle w:val="BodyText"/>
      </w:pPr>
      <w:r w:rsidRPr="0039716C">
        <w:t xml:space="preserve">There must be evidence that the individual has prepared and presented at least three heads for inspection at chain speed by </w:t>
      </w:r>
      <w:r w:rsidRPr="0039716C">
        <w:t>exposing the required glands and lymph nodes, including:</w:t>
      </w:r>
    </w:p>
    <w:p w:rsidR="00000000" w:rsidRPr="0039716C" w:rsidP="0039716C">
      <w:pPr>
        <w:pStyle w:val="ListBullet"/>
      </w:pPr>
      <w:r w:rsidRPr="0039716C">
        <w:t>followed safe work requirements</w:t>
      </w:r>
    </w:p>
    <w:p w:rsidR="00000000" w:rsidRPr="0039716C" w:rsidP="0039716C">
      <w:pPr>
        <w:pStyle w:val="ListBullet"/>
      </w:pPr>
      <w:r w:rsidRPr="0039716C">
        <w:t>minimised the risk of contamination.</w:t>
      </w:r>
    </w:p>
    <w:p w:rsidR="00000000" w:rsidRPr="0039716C" w:rsidP="0039716C">
      <w:pPr>
        <w:pStyle w:val="BodyTextBold"/>
      </w:pPr>
      <w:r w:rsidRPr="0039716C">
        <w:t>Mandatory workplace requirements</w:t>
      </w:r>
    </w:p>
    <w:p w:rsidR="00825B21" w:rsidP="00825B21">
      <w:pPr>
        <w:pStyle w:val="BodyText"/>
      </w:pPr>
      <w:r w:rsidRPr="0039716C">
        <w:t>All performance evidence specified above must be demonstrated in a registered meat processing premises on the slaughter floor, or wild game processing floor.</w:t>
      </w:r>
    </w:p>
    <w:p w:rsidR="00000000" w:rsidRPr="0039716C" w:rsidP="0039716C">
      <w:pPr>
        <w:pStyle w:val="Heading1"/>
      </w:pPr>
      <w:bookmarkStart w:id="3" w:name="O_1256780"/>
      <w:bookmarkEnd w:id="3"/>
      <w:r w:rsidRPr="0039716C">
        <w:t>Knowledge Evidence</w:t>
      </w:r>
    </w:p>
    <w:p w:rsidR="00000000" w:rsidRPr="0039716C" w:rsidP="00825B21">
      <w:pPr>
        <w:pStyle w:val="BodyText"/>
      </w:pPr>
      <w:r w:rsidRPr="0039716C">
        <w:t>An individual must be able to demonstrate the knowledge req</w:t>
      </w:r>
      <w:r w:rsidRPr="0039716C">
        <w:t>uired to perform the tasks outlined in the elements and performance criteria of this unit. This includes knowledge of:</w:t>
      </w:r>
    </w:p>
    <w:p w:rsidR="00000000" w:rsidRPr="0039716C" w:rsidP="0039716C">
      <w:pPr>
        <w:pStyle w:val="ListBullet"/>
      </w:pPr>
      <w:r w:rsidRPr="0039716C">
        <w:t>purpose of head inspection</w:t>
      </w:r>
    </w:p>
    <w:p w:rsidR="00000000" w:rsidRPr="0039716C" w:rsidP="0039716C">
      <w:pPr>
        <w:pStyle w:val="ListBullet"/>
      </w:pPr>
      <w:r w:rsidRPr="0039716C">
        <w:t>basic anatomy associated with the location of glands and lymph nodes</w:t>
      </w:r>
    </w:p>
    <w:p w:rsidR="00000000" w:rsidRPr="0039716C" w:rsidP="0039716C">
      <w:pPr>
        <w:pStyle w:val="ListBullet"/>
      </w:pPr>
      <w:r w:rsidRPr="0039716C">
        <w:t xml:space="preserve">procedures for minimising contamination </w:t>
      </w:r>
      <w:r w:rsidRPr="0039716C">
        <w:t xml:space="preserve">of product </w:t>
      </w:r>
    </w:p>
    <w:p w:rsidR="00000000" w:rsidRPr="0039716C" w:rsidP="0039716C">
      <w:pPr>
        <w:pStyle w:val="ListBullet"/>
      </w:pPr>
      <w:r w:rsidRPr="0039716C">
        <w:t>safe work procedures for working with, sharpening and storing knives</w:t>
      </w:r>
    </w:p>
    <w:p w:rsidR="00000000" w:rsidRPr="0039716C" w:rsidP="0039716C">
      <w:pPr>
        <w:pStyle w:val="ListBullet"/>
      </w:pPr>
      <w:r w:rsidRPr="0039716C">
        <w:t xml:space="preserve">correct use of personal protective equipment (PPE) </w:t>
      </w:r>
    </w:p>
    <w:p w:rsidR="00000000" w:rsidRPr="0039716C" w:rsidP="0039716C">
      <w:pPr>
        <w:pStyle w:val="ListBullet"/>
      </w:pPr>
      <w:r w:rsidRPr="0039716C">
        <w:t>workplace health and safety hazards and associated controls</w:t>
      </w:r>
    </w:p>
    <w:p w:rsidR="00000000" w:rsidRPr="0039716C" w:rsidP="0039716C">
      <w:pPr>
        <w:pStyle w:val="ListBullet"/>
      </w:pPr>
      <w:r w:rsidRPr="0039716C">
        <w:t>regulatory requirements for the presentation of heads for inspe</w:t>
      </w:r>
      <w:r w:rsidRPr="0039716C">
        <w:t>ction.</w:t>
      </w:r>
    </w:p>
    <w:p w:rsidR="00000000" w:rsidRPr="0039716C" w:rsidP="0039716C">
      <w:pPr>
        <w:pStyle w:val="AllowPageBreak"/>
      </w:pPr>
    </w:p>
    <w:p w:rsidR="00000000" w:rsidRPr="0039716C" w:rsidP="0039716C">
      <w:pPr>
        <w:pStyle w:val="Heading1"/>
      </w:pPr>
      <w:bookmarkStart w:id="4" w:name="O_1256781"/>
      <w:bookmarkEnd w:id="4"/>
      <w:r w:rsidRPr="0039716C">
        <w:t>Assessment Conditions</w:t>
      </w:r>
    </w:p>
    <w:p w:rsidR="00000000" w:rsidRPr="0039716C" w:rsidP="00825B21">
      <w:pPr>
        <w:pStyle w:val="BodyText"/>
      </w:pPr>
      <w:r w:rsidRPr="0039716C">
        <w:t>Assessment of the skills in this unit of competency must take place under the following conditions:</w:t>
      </w:r>
    </w:p>
    <w:p w:rsidR="00000000" w:rsidRPr="0039716C" w:rsidP="0039716C">
      <w:pPr>
        <w:pStyle w:val="ListBullet"/>
      </w:pPr>
      <w:r w:rsidRPr="0039716C">
        <w:t>physical conditions:</w:t>
      </w:r>
    </w:p>
    <w:p w:rsidR="00000000" w:rsidRPr="0039716C" w:rsidP="0039716C">
      <w:pPr>
        <w:pStyle w:val="ListBullet2"/>
      </w:pPr>
      <w:r w:rsidRPr="0039716C">
        <w:rPr>
          <w:rStyle w:val="Emphasis"/>
        </w:rPr>
        <w:t>skills must be demonstrated in a registered meat processing premises on the slaughter</w:t>
      </w:r>
      <w:r w:rsidRPr="0039716C">
        <w:rPr>
          <w:rStyle w:val="Emphasis"/>
        </w:rPr>
        <w:t xml:space="preserve"> floor, or wild game processing floor</w:t>
      </w:r>
    </w:p>
    <w:p w:rsidR="00000000" w:rsidRPr="0039716C" w:rsidP="0039716C">
      <w:pPr>
        <w:pStyle w:val="ListBullet"/>
      </w:pPr>
      <w:r w:rsidRPr="0039716C">
        <w:t>resources, equipment and materials:</w:t>
      </w:r>
    </w:p>
    <w:p w:rsidR="00000000" w:rsidRPr="0039716C" w:rsidP="0039716C">
      <w:pPr>
        <w:pStyle w:val="ListBullet2"/>
      </w:pPr>
      <w:r w:rsidRPr="0039716C">
        <w:rPr>
          <w:rStyle w:val="Emphasis"/>
        </w:rPr>
        <w:t>real animal head/s</w:t>
      </w:r>
    </w:p>
    <w:p w:rsidR="00000000" w:rsidRPr="0039716C" w:rsidP="0039716C">
      <w:pPr>
        <w:pStyle w:val="ListBullet2"/>
      </w:pPr>
      <w:r w:rsidRPr="0039716C">
        <w:rPr>
          <w:rStyle w:val="Emphasis"/>
        </w:rPr>
        <w:t>cleaning and sanitising equipment according to workplace requirements</w:t>
      </w:r>
    </w:p>
    <w:p w:rsidR="00000000" w:rsidRPr="0039716C" w:rsidP="0039716C">
      <w:pPr>
        <w:pStyle w:val="ListBullet2"/>
      </w:pPr>
      <w:r w:rsidRPr="0039716C">
        <w:rPr>
          <w:rStyle w:val="Emphasis"/>
        </w:rPr>
        <w:t>PPE worn in line with workplace requirements</w:t>
      </w:r>
    </w:p>
    <w:p w:rsidR="00000000" w:rsidRPr="0039716C" w:rsidP="0039716C">
      <w:pPr>
        <w:pStyle w:val="ListBullet"/>
      </w:pPr>
      <w:r w:rsidRPr="0039716C">
        <w:t>specifications:</w:t>
      </w:r>
    </w:p>
    <w:p w:rsidR="00000000" w:rsidRPr="0039716C" w:rsidP="0039716C">
      <w:pPr>
        <w:pStyle w:val="ListBullet2"/>
      </w:pPr>
      <w:r w:rsidRPr="0039716C">
        <w:rPr>
          <w:rStyle w:val="Emphasis"/>
        </w:rPr>
        <w:t>workplace standard operating procedures and task-related documents</w:t>
      </w:r>
    </w:p>
    <w:p w:rsidR="00000000" w:rsidRPr="0039716C" w:rsidP="0039716C">
      <w:pPr>
        <w:pStyle w:val="ListBullet"/>
      </w:pPr>
      <w:r w:rsidRPr="0039716C">
        <w:t>timeframes:</w:t>
      </w:r>
    </w:p>
    <w:p w:rsidR="00000000" w:rsidRPr="0039716C" w:rsidP="0039716C">
      <w:pPr>
        <w:pStyle w:val="ListBullet2"/>
      </w:pPr>
      <w:r w:rsidRPr="0039716C">
        <w:rPr>
          <w:rStyle w:val="Emphasis"/>
        </w:rPr>
        <w:t>within typical operating and production conditions for the workplace.</w:t>
      </w:r>
    </w:p>
    <w:p w:rsidR="00000000" w:rsidRPr="0039716C" w:rsidP="00825B21">
      <w:pPr>
        <w:pStyle w:val="BodyText"/>
      </w:pPr>
      <w:r w:rsidRPr="0039716C">
        <w:t xml:space="preserve">Assessment for this unit must include at least three forms of evidence. </w:t>
      </w:r>
    </w:p>
    <w:p w:rsidR="00000000" w:rsidRPr="0039716C" w:rsidP="00825B21">
      <w:pPr>
        <w:pStyle w:val="BodyText"/>
      </w:pPr>
      <w:r w:rsidRPr="0039716C">
        <w:t>Assessors of this unit must sati</w:t>
      </w:r>
      <w:r w:rsidRPr="0039716C">
        <w:t>sfy the requirements for assessors in applicable vocational education and training legislation, frameworks and/or standards.</w:t>
      </w:r>
    </w:p>
    <w:p w:rsidR="00000000" w:rsidRPr="0039716C" w:rsidP="0039716C">
      <w:pPr>
        <w:pStyle w:val="BodyTextBold"/>
      </w:pPr>
      <w:r w:rsidRPr="0039716C">
        <w:t>Mandatory workplace requirements</w:t>
      </w:r>
    </w:p>
    <w:p w:rsidR="00825B21" w:rsidP="00825B21">
      <w:pPr>
        <w:pStyle w:val="BodyText"/>
      </w:pPr>
      <w:r w:rsidRPr="0039716C">
        <w:t xml:space="preserve">Mandatory workplace requirements are shown in </w:t>
      </w:r>
      <w:r w:rsidRPr="0039716C">
        <w:rPr>
          <w:rStyle w:val="Emphasis"/>
        </w:rPr>
        <w:t xml:space="preserve">italic </w:t>
      </w:r>
      <w:r w:rsidRPr="0039716C">
        <w:t>text. Refer to the Companion Volume Implemen</w:t>
      </w:r>
      <w:r w:rsidRPr="0039716C">
        <w:t>tation Guide for further information.</w:t>
      </w:r>
    </w:p>
    <w:p w:rsidR="00000000" w:rsidRPr="0039716C" w:rsidP="0039716C">
      <w:pPr>
        <w:pStyle w:val="Heading1"/>
      </w:pPr>
      <w:bookmarkStart w:id="5" w:name="O_1256784"/>
      <w:bookmarkEnd w:id="5"/>
      <w:r w:rsidRPr="0039716C">
        <w:t>Links</w:t>
      </w:r>
    </w:p>
    <w:p w:rsidR="00000000" w:rsidRPr="0039716C" w:rsidP="00825B21">
      <w:pPr>
        <w:pStyle w:val="BodyText"/>
      </w:pPr>
      <w:r w:rsidRPr="0039716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D507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9716C" w:rsidP="0039716C"/>
    <w:sectPr w:rsidSect="003971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1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16C" w:rsidRPr="00825B21" w:rsidP="00825B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1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B21" w:rsidP="003971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5B21" w:rsidP="003971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25B21" w:rsidP="003971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1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B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716C" w:rsidRPr="00825B21" w:rsidP="00825B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1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B21" w:rsidRPr="002D2AF8" w:rsidP="003971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AMPABA301 Prepare head for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825B21" w:rsidP="003971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AE80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8E9D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3C51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1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71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71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71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71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71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71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71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71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71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71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716C"/>
  </w:style>
  <w:style w:type="character" w:customStyle="1" w:styleId="Heading1Char">
    <w:name w:val="Heading 1 Char"/>
    <w:basedOn w:val="DefaultParagraphFont"/>
    <w:link w:val="Heading1"/>
    <w:rsid w:val="003971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71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71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716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716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9716C"/>
    <w:rPr>
      <w:i/>
    </w:rPr>
  </w:style>
  <w:style w:type="paragraph" w:customStyle="1" w:styleId="SuperHeading">
    <w:name w:val="SuperHeading"/>
    <w:basedOn w:val="Normal"/>
    <w:rsid w:val="003971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71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9716C"/>
    <w:rPr>
      <w:b/>
    </w:rPr>
  </w:style>
  <w:style w:type="character" w:customStyle="1" w:styleId="Heading2Char">
    <w:name w:val="Heading 2 Char"/>
    <w:basedOn w:val="DefaultParagraphFont"/>
    <w:link w:val="Heading2"/>
    <w:rsid w:val="003971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71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71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7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7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7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7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71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71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71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71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71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71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71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71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71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71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71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71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71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716C"/>
    <w:rPr>
      <w:b/>
      <w:spacing w:val="0"/>
    </w:rPr>
  </w:style>
  <w:style w:type="paragraph" w:customStyle="1" w:styleId="SuperTitle">
    <w:name w:val="SuperTitle"/>
    <w:basedOn w:val="Title"/>
    <w:rsid w:val="003971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71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71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71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71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71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71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71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71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71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71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71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71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71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71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716C"/>
  </w:style>
  <w:style w:type="paragraph" w:styleId="TableofFigures">
    <w:name w:val="table of figures"/>
    <w:basedOn w:val="Normal"/>
    <w:next w:val="Normal"/>
    <w:semiHidden/>
    <w:rsid w:val="003971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71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716C"/>
    <w:rPr>
      <w:rFonts w:ascii="Wingdings" w:hAnsi="Wingdings"/>
    </w:rPr>
  </w:style>
  <w:style w:type="paragraph" w:customStyle="1" w:styleId="TableHeading">
    <w:name w:val="Table Heading"/>
    <w:basedOn w:val="HeadingBase"/>
    <w:rsid w:val="003971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716C"/>
    <w:rPr>
      <w:color w:val="0033CC"/>
      <w:u w:val="none"/>
    </w:rPr>
  </w:style>
  <w:style w:type="paragraph" w:customStyle="1" w:styleId="BodyTextRight">
    <w:name w:val="Body Text Right"/>
    <w:basedOn w:val="BodyText"/>
    <w:rsid w:val="003971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71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71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71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71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71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716C"/>
    <w:rPr>
      <w:sz w:val="32"/>
    </w:rPr>
  </w:style>
  <w:style w:type="paragraph" w:customStyle="1" w:styleId="HeadingProcedure">
    <w:name w:val="Heading Procedure"/>
    <w:basedOn w:val="HeadingBase"/>
    <w:next w:val="Normal"/>
    <w:rsid w:val="003971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716C"/>
    <w:pPr>
      <w:spacing w:before="60" w:after="60"/>
    </w:pPr>
  </w:style>
  <w:style w:type="paragraph" w:styleId="ListContinue">
    <w:name w:val="List Continue"/>
    <w:basedOn w:val="List"/>
    <w:rsid w:val="0039716C"/>
    <w:pPr>
      <w:ind w:firstLine="0"/>
    </w:pPr>
  </w:style>
  <w:style w:type="paragraph" w:customStyle="1" w:styleId="ListNote">
    <w:name w:val="List Note"/>
    <w:basedOn w:val="List"/>
    <w:rsid w:val="003971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71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71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716C"/>
    <w:rPr>
      <w:rFonts w:ascii="Courier New" w:hAnsi="Courier New"/>
    </w:rPr>
  </w:style>
  <w:style w:type="paragraph" w:customStyle="1" w:styleId="NoteBullet">
    <w:name w:val="Note Bullet"/>
    <w:basedOn w:val="Note"/>
    <w:rsid w:val="003971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71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71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71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71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71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71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716C"/>
    <w:rPr>
      <w:b/>
      <w:smallCaps/>
    </w:rPr>
  </w:style>
  <w:style w:type="paragraph" w:customStyle="1" w:styleId="TableListNumber">
    <w:name w:val="Table List Number"/>
    <w:basedOn w:val="ListNumber"/>
    <w:rsid w:val="003971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71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716C"/>
    <w:pPr>
      <w:numPr>
        <w:numId w:val="9"/>
      </w:numPr>
    </w:pPr>
  </w:style>
  <w:style w:type="paragraph" w:customStyle="1" w:styleId="ListAlpha2">
    <w:name w:val="List Alpha 2"/>
    <w:basedOn w:val="List2"/>
    <w:rsid w:val="0039716C"/>
    <w:pPr>
      <w:numPr>
        <w:numId w:val="8"/>
      </w:numPr>
    </w:pPr>
  </w:style>
  <w:style w:type="paragraph" w:styleId="List2">
    <w:name w:val="List 2"/>
    <w:basedOn w:val="BodyText"/>
    <w:rsid w:val="003971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71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71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71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71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71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716C"/>
    <w:pPr>
      <w:numPr>
        <w:numId w:val="4"/>
      </w:numPr>
    </w:pPr>
  </w:style>
  <w:style w:type="paragraph" w:styleId="ListContinue2">
    <w:name w:val="List Continue 2"/>
    <w:basedOn w:val="List2"/>
    <w:rsid w:val="0039716C"/>
    <w:pPr>
      <w:ind w:firstLine="0"/>
    </w:pPr>
  </w:style>
  <w:style w:type="paragraph" w:styleId="ListContinue3">
    <w:name w:val="List Continue 3"/>
    <w:basedOn w:val="List3"/>
    <w:rsid w:val="0039716C"/>
    <w:pPr>
      <w:ind w:left="1021" w:firstLine="0"/>
    </w:pPr>
  </w:style>
  <w:style w:type="paragraph" w:styleId="ListContinue4">
    <w:name w:val="List Continue 4"/>
    <w:basedOn w:val="List4"/>
    <w:rsid w:val="0039716C"/>
    <w:pPr>
      <w:ind w:firstLine="0"/>
    </w:pPr>
  </w:style>
  <w:style w:type="paragraph" w:styleId="ListContinue5">
    <w:name w:val="List Continue 5"/>
    <w:basedOn w:val="List5"/>
    <w:rsid w:val="0039716C"/>
    <w:pPr>
      <w:ind w:firstLine="0"/>
    </w:pPr>
  </w:style>
  <w:style w:type="paragraph" w:styleId="ListNumber3">
    <w:name w:val="List Number 3"/>
    <w:basedOn w:val="List3"/>
    <w:rsid w:val="0039716C"/>
    <w:pPr>
      <w:numPr>
        <w:numId w:val="5"/>
      </w:numPr>
    </w:pPr>
  </w:style>
  <w:style w:type="paragraph" w:styleId="ListNumber4">
    <w:name w:val="List Number 4"/>
    <w:basedOn w:val="List4"/>
    <w:rsid w:val="0039716C"/>
    <w:pPr>
      <w:numPr>
        <w:numId w:val="6"/>
      </w:numPr>
    </w:pPr>
  </w:style>
  <w:style w:type="paragraph" w:styleId="ListNumber5">
    <w:name w:val="List Number 5"/>
    <w:basedOn w:val="List5"/>
    <w:rsid w:val="0039716C"/>
    <w:pPr>
      <w:numPr>
        <w:numId w:val="7"/>
      </w:numPr>
    </w:pPr>
  </w:style>
  <w:style w:type="paragraph" w:styleId="BlockText">
    <w:name w:val="Block Text"/>
    <w:basedOn w:val="Normal"/>
    <w:rsid w:val="003971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71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716C"/>
    <w:rPr>
      <w:sz w:val="16"/>
      <w:vertAlign w:val="superscript"/>
    </w:rPr>
  </w:style>
  <w:style w:type="character" w:customStyle="1" w:styleId="Symbols">
    <w:name w:val="Symbols"/>
    <w:basedOn w:val="DefaultParagraphFont"/>
    <w:rsid w:val="0039716C"/>
    <w:rPr>
      <w:rFonts w:ascii="Symbol" w:hAnsi="Symbol"/>
    </w:rPr>
  </w:style>
  <w:style w:type="character" w:customStyle="1" w:styleId="MenuOptions">
    <w:name w:val="Menu Options"/>
    <w:basedOn w:val="DefaultParagraphFont"/>
    <w:rsid w:val="003971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716C"/>
    <w:rPr>
      <w:b/>
    </w:rPr>
  </w:style>
  <w:style w:type="character" w:customStyle="1" w:styleId="Underlined">
    <w:name w:val="Underlined"/>
    <w:basedOn w:val="DefaultParagraphFont"/>
    <w:rsid w:val="0039716C"/>
    <w:rPr>
      <w:u w:val="single"/>
    </w:rPr>
  </w:style>
  <w:style w:type="paragraph" w:customStyle="1" w:styleId="TableBodyTextRight">
    <w:name w:val="Table Body Text Right"/>
    <w:basedOn w:val="TableBodyText"/>
    <w:rsid w:val="003971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716C"/>
    <w:rPr>
      <w:sz w:val="18"/>
    </w:rPr>
  </w:style>
  <w:style w:type="paragraph" w:customStyle="1" w:styleId="BodySmallRight">
    <w:name w:val="Body Small Right"/>
    <w:basedOn w:val="BodyTextRight"/>
    <w:rsid w:val="0039716C"/>
    <w:rPr>
      <w:sz w:val="18"/>
      <w:szCs w:val="18"/>
    </w:rPr>
  </w:style>
  <w:style w:type="paragraph" w:customStyle="1" w:styleId="MarginEdition">
    <w:name w:val="Margin Edition"/>
    <w:basedOn w:val="MarginNote"/>
    <w:rsid w:val="003971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716C"/>
    <w:rPr>
      <w:sz w:val="2"/>
      <w:szCs w:val="2"/>
    </w:rPr>
  </w:style>
  <w:style w:type="character" w:customStyle="1" w:styleId="Small">
    <w:name w:val="Small"/>
    <w:basedOn w:val="DefaultParagraphFont"/>
    <w:rsid w:val="0039716C"/>
    <w:rPr>
      <w:sz w:val="16"/>
    </w:rPr>
  </w:style>
  <w:style w:type="paragraph" w:customStyle="1" w:styleId="WideTable">
    <w:name w:val="Wide Table"/>
    <w:basedOn w:val="Normal"/>
    <w:rsid w:val="003971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716C"/>
  </w:style>
  <w:style w:type="paragraph" w:styleId="Quote">
    <w:name w:val="Quote"/>
    <w:basedOn w:val="Heading1"/>
    <w:link w:val="QuoteChar"/>
    <w:qFormat/>
    <w:rsid w:val="003971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71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716C"/>
    <w:pPr>
      <w:pageBreakBefore/>
    </w:pPr>
  </w:style>
  <w:style w:type="paragraph" w:customStyle="1" w:styleId="Border">
    <w:name w:val="Border"/>
    <w:basedOn w:val="Normal"/>
    <w:qFormat/>
    <w:rsid w:val="003971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71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1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1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71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71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71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71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71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716C"/>
    <w:rPr>
      <w:u w:val="single"/>
    </w:rPr>
  </w:style>
  <w:style w:type="character" w:customStyle="1" w:styleId="BoldandItalics">
    <w:name w:val="Bold and Italics"/>
    <w:qFormat/>
    <w:rsid w:val="0039716C"/>
    <w:rPr>
      <w:b/>
      <w:i/>
      <w:u w:val="none"/>
    </w:rPr>
  </w:style>
  <w:style w:type="paragraph" w:styleId="BalloonText">
    <w:name w:val="Balloon Text"/>
    <w:basedOn w:val="Normal"/>
    <w:link w:val="BalloonTextChar"/>
    <w:rsid w:val="003971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71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71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71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71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71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716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25B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2425</Characters>
  <Application>Microsoft Office Word</Application>
  <DocSecurity>0</DocSecurity>
  <Lines>65</Lines>
  <Paragraphs>50</Paragraphs>
  <ScaleCrop>false</ScaleCrop>
  <Company>Author-it Software Corporation Ltd.</Company>
  <LinksUpToDate>false</LinksUpToDate>
  <CharactersWithSpaces>2743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AMPABA301 Prepare head for inspection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2023-01-24T11:52:00Z</dcterms:created>
  <dcterms:modified xsi:type="dcterms:W3CDTF">2023-01-24T11:52:00Z</dcterms:modified>
</cp:coreProperties>
</file>