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3221" w:rsidP="005C32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AMPABA202 Operate blow line</w:t>
      </w:r>
      <w:r>
        <w:fldChar w:fldCharType="end"/>
      </w:r>
    </w:p>
    <w:p w:rsidR="005C3221" w:rsidP="005C3221">
      <w:pPr>
        <w:pStyle w:val="Version"/>
        <w:sectPr w:rsidSect="009839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392C" w:rsidP="0098392C">
      <w:pPr>
        <w:pStyle w:val="SuperHeading"/>
      </w:pPr>
      <w:r w:rsidRPr="0098392C">
        <w:t>AMPABA202 Operate blow line</w:t>
      </w:r>
    </w:p>
    <w:p w:rsidR="00000000" w:rsidRPr="0098392C" w:rsidP="0098392C">
      <w:pPr>
        <w:pStyle w:val="Heading1"/>
      </w:pPr>
      <w:bookmarkStart w:id="1" w:name="O_1202479"/>
      <w:bookmarkEnd w:id="1"/>
      <w:r w:rsidRPr="0098392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839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92C">
            <w:pPr>
              <w:pStyle w:val="BodyTextBold"/>
              <w:rPr>
                <w:lang w:val="en-NZ"/>
              </w:rPr>
            </w:pPr>
            <w:r w:rsidRPr="0098392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92C">
            <w:pPr>
              <w:pStyle w:val="BodyTextBold"/>
              <w:rPr>
                <w:lang w:val="en-NZ"/>
              </w:rPr>
            </w:pPr>
            <w:r w:rsidRPr="0098392C">
              <w:t>Comments</w:t>
            </w:r>
          </w:p>
        </w:tc>
      </w:tr>
      <w:tr w:rsidTr="009839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92C">
            <w:pPr>
              <w:pStyle w:val="BodyText"/>
              <w:rPr>
                <w:lang w:val="en-NZ"/>
              </w:rPr>
            </w:pPr>
            <w:r w:rsidRPr="0098392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92C" w:rsidP="0098392C">
            <w:pPr>
              <w:pStyle w:val="BodyText"/>
            </w:pPr>
            <w:r w:rsidRPr="0098392C">
              <w:t>This version released with AMP Australian Meat Processing Training Package Version 7.0.</w:t>
            </w:r>
          </w:p>
        </w:tc>
      </w:tr>
    </w:tbl>
    <w:p w:rsidR="00000000" w:rsidRPr="0098392C" w:rsidP="0098392C">
      <w:pPr>
        <w:pStyle w:val="BodyText"/>
      </w:pPr>
    </w:p>
    <w:p w:rsidR="00000000" w:rsidRPr="0098392C" w:rsidP="0098392C">
      <w:pPr>
        <w:pStyle w:val="AllowPageBreak"/>
      </w:pPr>
    </w:p>
    <w:p w:rsidR="00000000" w:rsidRPr="0098392C" w:rsidP="0098392C">
      <w:pPr>
        <w:pStyle w:val="Heading1"/>
      </w:pPr>
      <w:bookmarkStart w:id="2" w:name="O_1202480"/>
      <w:bookmarkEnd w:id="2"/>
      <w:r w:rsidRPr="0098392C">
        <w:t>Application</w:t>
      </w:r>
    </w:p>
    <w:p w:rsidR="00000000" w:rsidRPr="0098392C" w:rsidP="005C3221">
      <w:pPr>
        <w:pStyle w:val="BodyText"/>
      </w:pPr>
      <w:r w:rsidRPr="0098392C">
        <w:t xml:space="preserve">This unit of competency describes the skills and knowledge required to operate a blow </w:t>
      </w:r>
      <w:r w:rsidRPr="0098392C">
        <w:t xml:space="preserve">line, including preparation, loading raw material, monitoring and shut down. </w:t>
      </w:r>
    </w:p>
    <w:p w:rsidR="00000000" w:rsidRPr="0098392C" w:rsidP="005C3221">
      <w:pPr>
        <w:pStyle w:val="BodyText"/>
      </w:pPr>
      <w:r w:rsidRPr="0098392C">
        <w:t>The unit applies to individuals who work in industrial meat rendering plants, who undertake routine tasks under supervision and are responsible for operating blow line equipment.</w:t>
      </w:r>
    </w:p>
    <w:p w:rsidR="00000000" w:rsidRPr="0098392C" w:rsidP="005C3221">
      <w:pPr>
        <w:pStyle w:val="BodyText"/>
      </w:pPr>
      <w:r w:rsidRPr="0098392C">
        <w:t xml:space="preserve">All work must be carried out to comply with workplace procedures, according to state/territory health and safety, environmental and meat rendering regulations, legislation and standards that apply to the workplace. </w:t>
      </w:r>
    </w:p>
    <w:p w:rsidR="00000000" w:rsidRPr="0098392C" w:rsidP="005C3221">
      <w:pPr>
        <w:pStyle w:val="BodyText"/>
      </w:pPr>
      <w:r w:rsidRPr="0098392C">
        <w:t>No licensing, legislative or certificat</w:t>
      </w:r>
      <w:r w:rsidRPr="0098392C">
        <w:t>ion requirements apply to this unit at the time of publication.</w:t>
      </w:r>
    </w:p>
    <w:p w:rsidR="00000000" w:rsidRPr="0098392C" w:rsidP="0098392C">
      <w:pPr>
        <w:pStyle w:val="Heading1"/>
      </w:pPr>
      <w:bookmarkStart w:id="3" w:name="O_1202481"/>
      <w:bookmarkEnd w:id="3"/>
      <w:r w:rsidRPr="0098392C">
        <w:t>Pre-requisite Unit</w:t>
      </w:r>
    </w:p>
    <w:p w:rsidR="00000000" w:rsidRPr="0098392C" w:rsidP="005C3221">
      <w:pPr>
        <w:pStyle w:val="BodyText"/>
      </w:pPr>
      <w:r w:rsidRPr="0098392C">
        <w:t>Nil</w:t>
      </w:r>
    </w:p>
    <w:p w:rsidR="00000000" w:rsidRPr="0098392C" w:rsidP="0098392C">
      <w:pPr>
        <w:pStyle w:val="Heading1"/>
      </w:pPr>
      <w:bookmarkStart w:id="4" w:name="O_1202483"/>
      <w:bookmarkEnd w:id="4"/>
      <w:r w:rsidRPr="0098392C">
        <w:t>Unit Sector</w:t>
      </w:r>
    </w:p>
    <w:p w:rsidR="00000000" w:rsidRPr="0098392C" w:rsidP="005C3221">
      <w:pPr>
        <w:pStyle w:val="BodyText"/>
      </w:pPr>
      <w:r w:rsidRPr="0098392C">
        <w:t>Abattoir (ABA)</w:t>
      </w:r>
    </w:p>
    <w:p w:rsidR="00000000" w:rsidRPr="0098392C" w:rsidP="0098392C">
      <w:pPr>
        <w:pStyle w:val="Heading1"/>
      </w:pPr>
      <w:bookmarkStart w:id="5" w:name="O_1202484"/>
      <w:bookmarkEnd w:id="5"/>
      <w:r w:rsidRPr="0098392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C32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92C">
            <w:pPr>
              <w:pStyle w:val="BodyTextBold"/>
              <w:rPr>
                <w:lang w:val="en-NZ"/>
              </w:rPr>
            </w:pPr>
            <w:r w:rsidRPr="0098392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92C">
            <w:pPr>
              <w:pStyle w:val="BodyTextBold"/>
              <w:rPr>
                <w:lang w:val="en-NZ"/>
              </w:rPr>
            </w:pPr>
            <w:r w:rsidRPr="0098392C">
              <w:t>Performance Criteria</w:t>
            </w:r>
          </w:p>
        </w:tc>
      </w:tr>
      <w:tr w:rsidTr="005C32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92C" w:rsidP="0098392C">
            <w:pPr>
              <w:pStyle w:val="BodyText"/>
            </w:pPr>
            <w:r w:rsidRPr="0098392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92C">
            <w:pPr>
              <w:pStyle w:val="BodyText"/>
              <w:rPr>
                <w:lang w:val="en-NZ"/>
              </w:rPr>
            </w:pPr>
            <w:r w:rsidRPr="0098392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C32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92C">
            <w:pPr>
              <w:pStyle w:val="BodyText"/>
              <w:rPr>
                <w:lang w:val="en-NZ"/>
              </w:rPr>
            </w:pPr>
            <w:r w:rsidRPr="0098392C">
              <w:t>1. Prepare for operation of blow line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92C" w:rsidP="0098392C">
            <w:pPr>
              <w:pStyle w:val="BodyText"/>
            </w:pPr>
            <w:r w:rsidRPr="0098392C">
              <w:t>1.1 Confirm work order, operational status of services and availability of cons</w:t>
            </w:r>
            <w:r w:rsidRPr="0098392C">
              <w:t xml:space="preserve">umables </w:t>
            </w:r>
          </w:p>
          <w:p w:rsidR="00000000" w:rsidRPr="0098392C" w:rsidP="0098392C">
            <w:pPr>
              <w:pStyle w:val="BodyText"/>
            </w:pPr>
            <w:r w:rsidRPr="0098392C">
              <w:t xml:space="preserve">1.2 Identify hazards, assess and control risks according to workplace health and safety procedures </w:t>
            </w:r>
          </w:p>
          <w:p w:rsidR="00000000" w:rsidRPr="0098392C" w:rsidP="0098392C">
            <w:pPr>
              <w:pStyle w:val="BodyText"/>
            </w:pPr>
            <w:r w:rsidRPr="0098392C">
              <w:t>1.3 Identify food safety hazards, assess and control risks according to Hazard Analysis and Critical Control Point principles</w:t>
            </w:r>
          </w:p>
          <w:p w:rsidR="00000000" w:rsidP="0098392C">
            <w:pPr>
              <w:pStyle w:val="BodyText"/>
              <w:rPr>
                <w:lang w:val="en-NZ"/>
              </w:rPr>
            </w:pPr>
            <w:r w:rsidRPr="0098392C">
              <w:t xml:space="preserve">1.4 Select and fit personal protective equipment and contamination control equipment </w:t>
            </w:r>
          </w:p>
        </w:tc>
      </w:tr>
      <w:tr w:rsidTr="005C32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92C">
            <w:pPr>
              <w:pStyle w:val="BodyText"/>
              <w:rPr>
                <w:lang w:val="en-NZ"/>
              </w:rPr>
            </w:pPr>
            <w:r w:rsidRPr="0098392C">
              <w:t>2. Operate blow line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92C" w:rsidP="0098392C">
            <w:pPr>
              <w:pStyle w:val="BodyText"/>
            </w:pPr>
            <w:r w:rsidRPr="0098392C">
              <w:t>2.1 Undertake preoperational checks of machinery and equipment according to workplace procedures and manufacturer instructions</w:t>
            </w:r>
          </w:p>
          <w:p w:rsidR="00000000" w:rsidRPr="0098392C" w:rsidP="0098392C">
            <w:pPr>
              <w:pStyle w:val="BodyText"/>
            </w:pPr>
            <w:r w:rsidRPr="0098392C">
              <w:t>2.2 Identif</w:t>
            </w:r>
            <w:r w:rsidRPr="0098392C">
              <w:t xml:space="preserve">y emergency stops and isolation controls in work area </w:t>
            </w:r>
          </w:p>
          <w:p w:rsidR="00000000" w:rsidRPr="0098392C" w:rsidP="0098392C">
            <w:pPr>
              <w:pStyle w:val="BodyText"/>
            </w:pPr>
            <w:r w:rsidRPr="0098392C">
              <w:t>2.3 Check raw materials, identify and remove non-organic foreign objects and other contaminants</w:t>
            </w:r>
          </w:p>
          <w:p w:rsidR="00000000" w:rsidRPr="0098392C" w:rsidP="0098392C">
            <w:pPr>
              <w:pStyle w:val="BodyText"/>
            </w:pPr>
            <w:r w:rsidRPr="0098392C">
              <w:t xml:space="preserve">2.4 Start blow line and monitor consistency of raw materials to ensure steady flow </w:t>
            </w:r>
          </w:p>
          <w:p w:rsidR="00000000" w:rsidRPr="0098392C" w:rsidP="0098392C">
            <w:pPr>
              <w:pStyle w:val="BodyText"/>
            </w:pPr>
            <w:r w:rsidRPr="0098392C">
              <w:t>2.5 Monitor temperatu</w:t>
            </w:r>
            <w:r w:rsidRPr="0098392C">
              <w:t>re and quantity of raw materials in blow tank to ensure process continuity</w:t>
            </w:r>
          </w:p>
          <w:p w:rsidR="00000000" w:rsidRPr="0098392C" w:rsidP="0098392C">
            <w:pPr>
              <w:pStyle w:val="BodyText"/>
            </w:pPr>
            <w:r w:rsidRPr="0098392C">
              <w:t>2.6 Monitor filling and emptying of raw material receival bins to prevent overfilling</w:t>
            </w:r>
          </w:p>
          <w:p w:rsidR="00000000" w:rsidP="0098392C">
            <w:pPr>
              <w:pStyle w:val="BodyText"/>
              <w:rPr>
                <w:lang w:val="en-NZ"/>
              </w:rPr>
            </w:pPr>
            <w:r w:rsidRPr="0098392C">
              <w:t>2.7 Clean blow line regularly according to production requirements</w:t>
            </w:r>
          </w:p>
        </w:tc>
      </w:tr>
      <w:tr w:rsidTr="005C32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92C">
            <w:pPr>
              <w:pStyle w:val="BodyText"/>
              <w:rPr>
                <w:lang w:val="en-NZ"/>
              </w:rPr>
            </w:pPr>
            <w:r w:rsidRPr="0098392C">
              <w:t>3. Shut down blow line equi</w:t>
            </w:r>
            <w:r w:rsidRPr="0098392C">
              <w:t>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92C" w:rsidP="0098392C">
            <w:pPr>
              <w:pStyle w:val="BodyText"/>
            </w:pPr>
            <w:r w:rsidRPr="0098392C">
              <w:t>3.1 Shut down blow line process safely according to operating procedures</w:t>
            </w:r>
          </w:p>
          <w:p w:rsidR="00000000" w:rsidRPr="0098392C" w:rsidP="0098392C">
            <w:pPr>
              <w:pStyle w:val="BodyText"/>
            </w:pPr>
            <w:r w:rsidRPr="0098392C">
              <w:t>3.2 Identify and report equipment wear, faults and maintenance requirements in line with workplace procedures</w:t>
            </w:r>
          </w:p>
          <w:p w:rsidR="00000000" w:rsidRPr="0098392C" w:rsidP="0098392C">
            <w:pPr>
              <w:pStyle w:val="BodyText"/>
            </w:pPr>
            <w:r w:rsidRPr="0098392C">
              <w:t xml:space="preserve">3.3 Maintain workplace records in appropriate format </w:t>
            </w:r>
          </w:p>
          <w:p w:rsidR="00000000" w:rsidRPr="0098392C" w:rsidP="0098392C">
            <w:pPr>
              <w:pStyle w:val="BodyText"/>
            </w:pPr>
            <w:r w:rsidRPr="0098392C">
              <w:t>3.4 Conduct h</w:t>
            </w:r>
            <w:r w:rsidRPr="0098392C">
              <w:t xml:space="preserve">andover of blow line operation to another team member </w:t>
            </w:r>
          </w:p>
        </w:tc>
      </w:tr>
    </w:tbl>
    <w:p w:rsidR="00000000" w:rsidRPr="0098392C" w:rsidP="0098392C">
      <w:pPr>
        <w:pStyle w:val="BodyText"/>
      </w:pPr>
    </w:p>
    <w:p w:rsidR="00000000" w:rsidRPr="0098392C" w:rsidP="0098392C">
      <w:pPr>
        <w:pStyle w:val="AllowPageBreak"/>
      </w:pPr>
    </w:p>
    <w:p w:rsidR="00000000" w:rsidRPr="0098392C" w:rsidP="0098392C">
      <w:pPr>
        <w:pStyle w:val="Heading1"/>
      </w:pPr>
      <w:bookmarkStart w:id="6" w:name="O_1202485"/>
      <w:bookmarkEnd w:id="6"/>
      <w:r w:rsidRPr="0098392C">
        <w:t>Foundation Skills</w:t>
      </w:r>
    </w:p>
    <w:p w:rsidR="00000000" w:rsidRPr="005C3221" w:rsidP="005C3221">
      <w:pPr>
        <w:pStyle w:val="BodyText"/>
        <w:rPr>
          <w:i/>
        </w:rPr>
      </w:pPr>
      <w:r w:rsidRPr="005C3221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5C3221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839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92C">
            <w:pPr>
              <w:pStyle w:val="BodyTextBold"/>
              <w:rPr>
                <w:lang w:val="en-NZ"/>
              </w:rPr>
            </w:pPr>
            <w:r w:rsidRPr="0098392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92C">
            <w:pPr>
              <w:pStyle w:val="BodyTextBold"/>
              <w:rPr>
                <w:lang w:val="en-NZ"/>
              </w:rPr>
            </w:pPr>
            <w:r w:rsidRPr="0098392C">
              <w:t>Description</w:t>
            </w:r>
          </w:p>
        </w:tc>
      </w:tr>
      <w:tr w:rsidTr="009839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92C">
            <w:pPr>
              <w:pStyle w:val="BodyText"/>
              <w:rPr>
                <w:lang w:val="en-NZ"/>
              </w:rPr>
            </w:pPr>
            <w:r w:rsidRPr="0098392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92C" w:rsidP="0098392C">
            <w:pPr>
              <w:pStyle w:val="ListBullet"/>
            </w:pPr>
            <w:r w:rsidRPr="0098392C">
              <w:t>Interpret operating manuals for blow line equipment</w:t>
            </w:r>
          </w:p>
          <w:p w:rsidR="00000000" w:rsidP="0098392C">
            <w:pPr>
              <w:pStyle w:val="ListBullet"/>
              <w:rPr>
                <w:lang w:val="en-NZ"/>
              </w:rPr>
            </w:pPr>
            <w:r w:rsidRPr="0098392C">
              <w:t>Interpret gauges and symbols</w:t>
            </w:r>
          </w:p>
        </w:tc>
      </w:tr>
      <w:tr w:rsidTr="009839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92C">
            <w:pPr>
              <w:pStyle w:val="BodyText"/>
              <w:rPr>
                <w:lang w:val="en-NZ"/>
              </w:rPr>
            </w:pPr>
            <w:r w:rsidRPr="0098392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92C">
            <w:pPr>
              <w:pStyle w:val="ListBullet"/>
              <w:rPr>
                <w:lang w:val="en-NZ"/>
              </w:rPr>
            </w:pPr>
            <w:r w:rsidRPr="0098392C">
              <w:t xml:space="preserve">Complete records using industry terminology </w:t>
            </w:r>
          </w:p>
        </w:tc>
      </w:tr>
      <w:tr w:rsidTr="009839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92C">
            <w:pPr>
              <w:pStyle w:val="BodyText"/>
              <w:rPr>
                <w:lang w:val="en-NZ"/>
              </w:rPr>
            </w:pPr>
            <w:r w:rsidRPr="0098392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92C">
            <w:pPr>
              <w:pStyle w:val="ListBullet"/>
              <w:rPr>
                <w:lang w:val="en-NZ"/>
              </w:rPr>
            </w:pPr>
            <w:r w:rsidRPr="0098392C">
              <w:t>Use open and closed questions to clarify information</w:t>
            </w:r>
          </w:p>
        </w:tc>
      </w:tr>
      <w:tr w:rsidTr="009839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92C">
            <w:pPr>
              <w:pStyle w:val="BodyText"/>
              <w:rPr>
                <w:lang w:val="en-NZ"/>
              </w:rPr>
            </w:pPr>
            <w:r w:rsidRPr="0098392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92C" w:rsidP="0098392C">
            <w:pPr>
              <w:pStyle w:val="ListBullet"/>
            </w:pPr>
            <w:r w:rsidRPr="0098392C">
              <w:t>Estimate raw material size</w:t>
            </w:r>
          </w:p>
          <w:p w:rsidR="00000000" w:rsidRPr="0098392C" w:rsidP="0098392C">
            <w:pPr>
              <w:pStyle w:val="ListBullet"/>
            </w:pPr>
            <w:r w:rsidRPr="0098392C">
              <w:t>Adjust time settings on processing equipment</w:t>
            </w:r>
          </w:p>
        </w:tc>
      </w:tr>
    </w:tbl>
    <w:p w:rsidR="00000000" w:rsidRPr="0098392C" w:rsidP="0098392C">
      <w:pPr>
        <w:pStyle w:val="BodyText"/>
      </w:pPr>
    </w:p>
    <w:p w:rsidR="00000000" w:rsidRPr="0098392C" w:rsidP="0098392C">
      <w:pPr>
        <w:pStyle w:val="AllowPageBreak"/>
      </w:pPr>
    </w:p>
    <w:p w:rsidR="00000000" w:rsidRPr="0098392C" w:rsidP="0098392C">
      <w:pPr>
        <w:pStyle w:val="Heading1"/>
      </w:pPr>
      <w:bookmarkStart w:id="7" w:name="O_1202487"/>
      <w:bookmarkEnd w:id="7"/>
      <w:r w:rsidRPr="0098392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839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92C">
            <w:pPr>
              <w:pStyle w:val="BodyTextBold"/>
              <w:rPr>
                <w:lang w:val="en-NZ"/>
              </w:rPr>
            </w:pPr>
            <w:r w:rsidRPr="0098392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92C">
            <w:pPr>
              <w:pStyle w:val="BodyTextBold"/>
              <w:rPr>
                <w:lang w:val="en-NZ"/>
              </w:rPr>
            </w:pPr>
            <w:r w:rsidRPr="0098392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92C">
            <w:pPr>
              <w:pStyle w:val="BodyTextBold"/>
              <w:rPr>
                <w:lang w:val="en-NZ"/>
              </w:rPr>
            </w:pPr>
            <w:r w:rsidRPr="0098392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92C">
            <w:pPr>
              <w:pStyle w:val="BodyTextBold"/>
              <w:rPr>
                <w:lang w:val="en-NZ"/>
              </w:rPr>
            </w:pPr>
            <w:r w:rsidRPr="0098392C">
              <w:t>Equivalence status</w:t>
            </w:r>
          </w:p>
        </w:tc>
      </w:tr>
      <w:tr w:rsidTr="009839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92C">
            <w:pPr>
              <w:pStyle w:val="BodyText"/>
              <w:rPr>
                <w:lang w:val="en-NZ"/>
              </w:rPr>
            </w:pPr>
            <w:r w:rsidRPr="0098392C">
              <w:t>AMPABA202 Operate blow line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92C">
            <w:pPr>
              <w:pStyle w:val="BodyText"/>
              <w:rPr>
                <w:lang w:val="en-NZ"/>
              </w:rPr>
            </w:pPr>
            <w:r w:rsidRPr="0098392C">
              <w:t>AMPA2159 Operate blow line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92C" w:rsidP="0098392C">
            <w:pPr>
              <w:pStyle w:val="BodyText"/>
            </w:pPr>
            <w:r w:rsidRPr="0098392C">
              <w:t xml:space="preserve">Application changed </w:t>
            </w:r>
          </w:p>
          <w:p w:rsidR="00000000" w:rsidRPr="0098392C" w:rsidP="0098392C">
            <w:pPr>
              <w:pStyle w:val="BodyText"/>
            </w:pPr>
            <w:r w:rsidRPr="0098392C">
              <w:t>Unit sector added</w:t>
            </w:r>
          </w:p>
          <w:p w:rsidR="00000000" w:rsidRPr="0098392C" w:rsidP="0098392C">
            <w:pPr>
              <w:pStyle w:val="BodyText"/>
            </w:pPr>
            <w:r w:rsidRPr="0098392C">
              <w:t>Code updated to better reflect work task</w:t>
            </w:r>
          </w:p>
          <w:p w:rsidR="00000000" w:rsidRPr="0098392C" w:rsidP="0098392C">
            <w:pPr>
              <w:pStyle w:val="BodyText"/>
            </w:pPr>
            <w:r w:rsidRPr="0098392C">
              <w:t>New elements 1 and 3 added</w:t>
            </w:r>
          </w:p>
          <w:p w:rsidR="00000000" w:rsidRPr="0098392C" w:rsidP="0098392C">
            <w:pPr>
              <w:pStyle w:val="BodyText"/>
            </w:pPr>
            <w:r w:rsidRPr="0098392C">
              <w:t>Previous element 7 deleted</w:t>
            </w:r>
          </w:p>
          <w:p w:rsidR="00000000" w:rsidRPr="0098392C" w:rsidP="0098392C">
            <w:pPr>
              <w:pStyle w:val="BodyText"/>
            </w:pPr>
            <w:r w:rsidRPr="0098392C">
              <w:t>Previous elements 2,3,4,5,6 merged with revised</w:t>
            </w:r>
            <w:r w:rsidRPr="0098392C">
              <w:t xml:space="preserve"> element 2 </w:t>
            </w:r>
          </w:p>
          <w:p w:rsidR="00000000" w:rsidRPr="0098392C" w:rsidP="0098392C">
            <w:pPr>
              <w:pStyle w:val="BodyText"/>
            </w:pPr>
            <w:r w:rsidRPr="0098392C">
              <w:t>Performance criteria added, revised, reordered, or merged for clarity</w:t>
            </w:r>
          </w:p>
          <w:p w:rsidR="00000000" w:rsidRPr="0098392C" w:rsidP="0098392C">
            <w:pPr>
              <w:pStyle w:val="BodyText"/>
            </w:pPr>
            <w:r w:rsidRPr="0098392C">
              <w:t>Foundation skills added</w:t>
            </w:r>
          </w:p>
          <w:p w:rsidR="00000000" w:rsidP="0098392C">
            <w:pPr>
              <w:pStyle w:val="BodyText"/>
              <w:rPr>
                <w:lang w:val="en-NZ"/>
              </w:rPr>
            </w:pPr>
            <w:r w:rsidRPr="0098392C">
              <w:t>Performance Evidence, Knowledge Evidence and 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92C" w:rsidP="0098392C">
            <w:pPr>
              <w:pStyle w:val="BodyText"/>
            </w:pPr>
            <w:r w:rsidRPr="0098392C">
              <w:t xml:space="preserve">Not equivalent </w:t>
            </w:r>
          </w:p>
          <w:p w:rsidR="00000000" w:rsidRPr="0098392C" w:rsidP="0098392C">
            <w:pPr>
              <w:pStyle w:val="BodyText"/>
            </w:pPr>
          </w:p>
          <w:p w:rsidR="00000000" w:rsidRPr="0098392C" w:rsidP="0098392C">
            <w:pPr>
              <w:pStyle w:val="BodyText"/>
            </w:pPr>
          </w:p>
        </w:tc>
      </w:tr>
    </w:tbl>
    <w:p w:rsidR="00000000" w:rsidRPr="0098392C" w:rsidP="0098392C">
      <w:pPr>
        <w:pStyle w:val="BodyText"/>
      </w:pPr>
    </w:p>
    <w:p w:rsidR="00000000" w:rsidRPr="0098392C" w:rsidP="0098392C">
      <w:pPr>
        <w:pStyle w:val="AllowPageBreak"/>
      </w:pPr>
    </w:p>
    <w:p w:rsidR="00000000" w:rsidRPr="0098392C" w:rsidP="0098392C">
      <w:pPr>
        <w:pStyle w:val="Heading1"/>
      </w:pPr>
      <w:bookmarkStart w:id="8" w:name="O_1202494"/>
      <w:bookmarkEnd w:id="8"/>
      <w:r w:rsidRPr="0098392C">
        <w:t>Links</w:t>
      </w:r>
    </w:p>
    <w:p w:rsidR="00000000" w:rsidRPr="0098392C" w:rsidP="005C3221">
      <w:pPr>
        <w:pStyle w:val="BodyText"/>
      </w:pPr>
      <w:r w:rsidRPr="0098392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C081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8392C" w:rsidP="005C3221">
      <w:pPr>
        <w:pStyle w:val="BodyText"/>
        <w:sectPr w:rsidSect="0098392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8392C" w:rsidP="0098392C">
      <w:pPr>
        <w:pStyle w:val="SuperHeading"/>
      </w:pPr>
      <w:r w:rsidRPr="0098392C">
        <w:t>Assessment Requirements for AMPABA202 Operate</w:t>
      </w:r>
      <w:r w:rsidRPr="0098392C">
        <w:t xml:space="preserve"> blow line</w:t>
      </w:r>
    </w:p>
    <w:p w:rsidR="00000000" w:rsidRPr="0098392C" w:rsidP="0098392C">
      <w:pPr>
        <w:pStyle w:val="Heading1"/>
      </w:pPr>
      <w:bookmarkStart w:id="9" w:name="O_1202489"/>
      <w:bookmarkEnd w:id="9"/>
      <w:r w:rsidRPr="0098392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839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92C">
            <w:pPr>
              <w:pStyle w:val="BodyTextBold"/>
              <w:rPr>
                <w:lang w:val="en-NZ"/>
              </w:rPr>
            </w:pPr>
            <w:r w:rsidRPr="0098392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92C">
            <w:pPr>
              <w:pStyle w:val="BodyTextBold"/>
              <w:rPr>
                <w:lang w:val="en-NZ"/>
              </w:rPr>
            </w:pPr>
            <w:r w:rsidRPr="0098392C">
              <w:t>Comments</w:t>
            </w:r>
          </w:p>
        </w:tc>
      </w:tr>
      <w:tr w:rsidTr="009839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92C">
            <w:pPr>
              <w:pStyle w:val="BodyText"/>
              <w:rPr>
                <w:lang w:val="en-NZ"/>
              </w:rPr>
            </w:pPr>
            <w:r w:rsidRPr="0098392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92C" w:rsidP="0098392C">
            <w:pPr>
              <w:pStyle w:val="BodyText"/>
            </w:pPr>
            <w:r w:rsidRPr="0098392C">
              <w:t>This version released with AMP Australian Meat Processing Training Package Version 7.0.</w:t>
            </w:r>
          </w:p>
        </w:tc>
      </w:tr>
    </w:tbl>
    <w:p w:rsidR="00000000" w:rsidRPr="0098392C" w:rsidP="0098392C">
      <w:pPr>
        <w:pStyle w:val="BodyText"/>
      </w:pPr>
    </w:p>
    <w:p w:rsidR="00000000" w:rsidRPr="0098392C" w:rsidP="0098392C">
      <w:pPr>
        <w:pStyle w:val="AllowPageBreak"/>
      </w:pPr>
    </w:p>
    <w:p w:rsidR="00000000" w:rsidRPr="0098392C" w:rsidP="0098392C">
      <w:pPr>
        <w:pStyle w:val="Heading1"/>
      </w:pPr>
      <w:bookmarkStart w:id="10" w:name="O_1202490"/>
      <w:bookmarkEnd w:id="10"/>
      <w:r w:rsidRPr="0098392C">
        <w:t>Performance Evidence</w:t>
      </w:r>
    </w:p>
    <w:p w:rsidR="00000000" w:rsidRPr="0098392C" w:rsidP="005C3221">
      <w:pPr>
        <w:pStyle w:val="BodyText"/>
      </w:pPr>
      <w:r w:rsidRPr="0098392C">
        <w:t>An individual demonstrating competency must satisfy all of the elements and performance criteria in this unit.</w:t>
      </w:r>
    </w:p>
    <w:p w:rsidR="00000000" w:rsidRPr="0098392C" w:rsidP="005C3221">
      <w:pPr>
        <w:pStyle w:val="BodyText"/>
      </w:pPr>
      <w:r w:rsidRPr="0098392C">
        <w:t>There must be evidence that the individual has safely set up, started, operated, monitored and shut down two separate industrial blow line proces</w:t>
      </w:r>
      <w:r w:rsidRPr="0098392C">
        <w:t>ses in a rendering plant according to specific work orders.</w:t>
      </w:r>
    </w:p>
    <w:p w:rsidR="00000000" w:rsidRPr="0098392C" w:rsidP="005C3221">
      <w:pPr>
        <w:pStyle w:val="BodyText"/>
      </w:pPr>
      <w:r w:rsidRPr="0098392C">
        <w:t>For each process, the individual must have:</w:t>
      </w:r>
    </w:p>
    <w:p w:rsidR="00000000" w:rsidRPr="0098392C" w:rsidP="0098392C">
      <w:pPr>
        <w:pStyle w:val="ListBullet"/>
      </w:pPr>
      <w:r w:rsidRPr="0098392C">
        <w:t>confirmed the product quantity and quality requirements as per work order</w:t>
      </w:r>
    </w:p>
    <w:p w:rsidR="00000000" w:rsidRPr="0098392C" w:rsidP="0098392C">
      <w:pPr>
        <w:pStyle w:val="ListBullet"/>
      </w:pPr>
      <w:r w:rsidRPr="0098392C">
        <w:t>identified at least three food safety hazards, assessed and controlled risk u</w:t>
      </w:r>
      <w:r w:rsidRPr="0098392C">
        <w:t xml:space="preserve">sing Hazard Analysis and Critical Control Point (HACCP) principles </w:t>
      </w:r>
    </w:p>
    <w:p w:rsidR="00000000" w:rsidRPr="0098392C" w:rsidP="0098392C">
      <w:pPr>
        <w:pStyle w:val="ListBullet"/>
      </w:pPr>
      <w:r w:rsidRPr="0098392C">
        <w:t>identified at least three safety hazards, assessed and controlled risk using workplace health and safety procedures</w:t>
      </w:r>
    </w:p>
    <w:p w:rsidR="00000000" w:rsidRPr="0098392C" w:rsidP="0098392C">
      <w:pPr>
        <w:pStyle w:val="ListBullet"/>
      </w:pPr>
      <w:r w:rsidRPr="0098392C">
        <w:t xml:space="preserve">selected and correctly fitted appropriate personal protective equipment </w:t>
      </w:r>
      <w:r w:rsidRPr="0098392C">
        <w:t>(PPE) and clothing required for worker safety and food contamination control</w:t>
      </w:r>
    </w:p>
    <w:p w:rsidR="00000000" w:rsidRPr="0098392C" w:rsidP="0098392C">
      <w:pPr>
        <w:pStyle w:val="ListBullet"/>
      </w:pPr>
      <w:r w:rsidRPr="0098392C">
        <w:t xml:space="preserve">conducted preoperational checks of machinery and equipment including access to emergency stops and isolation controls in work area </w:t>
      </w:r>
    </w:p>
    <w:p w:rsidR="00000000" w:rsidRPr="0098392C" w:rsidP="0098392C">
      <w:pPr>
        <w:pStyle w:val="ListBullet"/>
      </w:pPr>
      <w:r w:rsidRPr="0098392C">
        <w:t>monitored temperature and quantity of raw materials</w:t>
      </w:r>
    </w:p>
    <w:p w:rsidR="00000000" w:rsidRPr="0098392C" w:rsidP="0098392C">
      <w:pPr>
        <w:pStyle w:val="ListBullet"/>
      </w:pPr>
      <w:r w:rsidRPr="0098392C">
        <w:t>made adjustments to ensure steady product flow</w:t>
      </w:r>
    </w:p>
    <w:p w:rsidR="00000000" w:rsidRPr="0098392C" w:rsidP="0098392C">
      <w:pPr>
        <w:pStyle w:val="ListBullet"/>
      </w:pPr>
      <w:r w:rsidRPr="0098392C">
        <w:t>cleaned blow line according to hygienic requirements and production requirements</w:t>
      </w:r>
    </w:p>
    <w:p w:rsidR="00000000" w:rsidRPr="0098392C" w:rsidP="0098392C">
      <w:pPr>
        <w:pStyle w:val="ListBullet"/>
      </w:pPr>
      <w:r w:rsidRPr="0098392C">
        <w:t>reported equipment faults to supervisor using industry terminology, if appro</w:t>
      </w:r>
      <w:r w:rsidRPr="0098392C">
        <w:t xml:space="preserve">priate  </w:t>
      </w:r>
    </w:p>
    <w:p w:rsidR="00000000" w:rsidRPr="0098392C" w:rsidP="0098392C">
      <w:pPr>
        <w:pStyle w:val="ListBullet"/>
      </w:pPr>
      <w:r w:rsidRPr="0098392C">
        <w:t>completed handover of blow line operation to another team member when required.</w:t>
      </w:r>
    </w:p>
    <w:p w:rsidR="00000000" w:rsidRPr="0098392C" w:rsidP="0098392C">
      <w:pPr>
        <w:pStyle w:val="AllowPageBreak"/>
      </w:pPr>
    </w:p>
    <w:p w:rsidR="00000000" w:rsidRPr="0098392C" w:rsidP="0098392C">
      <w:pPr>
        <w:pStyle w:val="Heading1"/>
      </w:pPr>
      <w:bookmarkStart w:id="11" w:name="O_1202491"/>
      <w:bookmarkEnd w:id="11"/>
      <w:r w:rsidRPr="0098392C">
        <w:t>Knowledge Evidence</w:t>
      </w:r>
    </w:p>
    <w:p w:rsidR="00000000" w:rsidRPr="0098392C" w:rsidP="005C3221">
      <w:pPr>
        <w:pStyle w:val="BodyText"/>
      </w:pPr>
      <w:r w:rsidRPr="0098392C">
        <w:t>An individual must be able to demonstrate the knowledge required to perform the tasks outlined in the elements and performance criteria of this unit. This includes knowledge of:</w:t>
      </w:r>
    </w:p>
    <w:p w:rsidR="00000000" w:rsidRPr="0098392C" w:rsidP="0098392C">
      <w:pPr>
        <w:pStyle w:val="ListBullet"/>
      </w:pPr>
      <w:r w:rsidRPr="0098392C">
        <w:t>purpose and steps related to rendering process and function of the blow line</w:t>
      </w:r>
    </w:p>
    <w:p w:rsidR="00000000" w:rsidRPr="0098392C" w:rsidP="0098392C">
      <w:pPr>
        <w:pStyle w:val="ListBullet"/>
      </w:pPr>
      <w:r w:rsidRPr="0098392C">
        <w:t>key features of workplace health and safety requirements for operating a blow line process</w:t>
      </w:r>
    </w:p>
    <w:p w:rsidR="00000000" w:rsidRPr="0098392C" w:rsidP="0098392C">
      <w:pPr>
        <w:pStyle w:val="ListBullet"/>
      </w:pPr>
      <w:r w:rsidRPr="0098392C">
        <w:t xml:space="preserve">key features of quality assurance (QA) requirements for blow line processes </w:t>
      </w:r>
    </w:p>
    <w:p w:rsidR="00000000" w:rsidRPr="0098392C" w:rsidP="0098392C">
      <w:pPr>
        <w:pStyle w:val="ListBullet"/>
      </w:pPr>
      <w:r w:rsidRPr="0098392C">
        <w:t>features, benefits, limitations, and correct fit of PPE for blow line processes</w:t>
      </w:r>
    </w:p>
    <w:p w:rsidR="00000000" w:rsidRPr="0098392C" w:rsidP="0098392C">
      <w:pPr>
        <w:pStyle w:val="ListBullet"/>
      </w:pPr>
      <w:r w:rsidRPr="0098392C">
        <w:t>workplac</w:t>
      </w:r>
      <w:r w:rsidRPr="0098392C">
        <w:t>e procedures for safe movement of workers and visitors in and around the rendering plant</w:t>
      </w:r>
    </w:p>
    <w:p w:rsidR="00000000" w:rsidRPr="0098392C" w:rsidP="0098392C">
      <w:pPr>
        <w:pStyle w:val="ListBullet"/>
      </w:pPr>
      <w:r w:rsidRPr="0098392C">
        <w:t>and equipment</w:t>
      </w:r>
    </w:p>
    <w:p w:rsidR="00000000" w:rsidRPr="0098392C" w:rsidP="0098392C">
      <w:pPr>
        <w:pStyle w:val="ListBullet"/>
      </w:pPr>
      <w:r w:rsidRPr="0098392C">
        <w:t>key features of HACCP principles related to operation of the blow line</w:t>
      </w:r>
    </w:p>
    <w:p w:rsidR="00000000" w:rsidRPr="0098392C" w:rsidP="0098392C">
      <w:pPr>
        <w:pStyle w:val="ListBullet"/>
      </w:pPr>
      <w:r w:rsidRPr="0098392C">
        <w:t>key features and functions of blow line equipment, including:</w:t>
      </w:r>
    </w:p>
    <w:p w:rsidR="00000000" w:rsidRPr="0098392C" w:rsidP="0098392C">
      <w:pPr>
        <w:pStyle w:val="ListBullet2"/>
      </w:pPr>
      <w:r w:rsidRPr="0098392C">
        <w:t>manufacturer and wo</w:t>
      </w:r>
      <w:r w:rsidRPr="0098392C">
        <w:t xml:space="preserve">rkplace instructions for safe operation </w:t>
      </w:r>
    </w:p>
    <w:p w:rsidR="00000000" w:rsidRPr="0098392C" w:rsidP="0098392C">
      <w:pPr>
        <w:pStyle w:val="ListBullet2"/>
      </w:pPr>
      <w:r w:rsidRPr="0098392C">
        <w:t>control panels and ancillary controls</w:t>
      </w:r>
    </w:p>
    <w:p w:rsidR="00000000" w:rsidRPr="0098392C" w:rsidP="0098392C">
      <w:pPr>
        <w:pStyle w:val="ListBullet2"/>
      </w:pPr>
      <w:r w:rsidRPr="0098392C">
        <w:t>operating capacities, efficiencies and applications</w:t>
      </w:r>
    </w:p>
    <w:p w:rsidR="00000000" w:rsidRPr="0098392C" w:rsidP="0098392C">
      <w:pPr>
        <w:pStyle w:val="ListBullet2"/>
      </w:pPr>
      <w:r w:rsidRPr="0098392C">
        <w:t>feedback instrumentation</w:t>
      </w:r>
    </w:p>
    <w:p w:rsidR="00000000" w:rsidRPr="0098392C" w:rsidP="0098392C">
      <w:pPr>
        <w:pStyle w:val="ListBullet2"/>
      </w:pPr>
      <w:r w:rsidRPr="0098392C">
        <w:t>services required, including compressed air, electricity and water</w:t>
      </w:r>
    </w:p>
    <w:p w:rsidR="00000000" w:rsidRPr="0098392C" w:rsidP="0098392C">
      <w:pPr>
        <w:pStyle w:val="ListBullet2"/>
      </w:pPr>
      <w:r w:rsidRPr="0098392C">
        <w:t>shutdown</w:t>
      </w:r>
    </w:p>
    <w:p w:rsidR="00000000" w:rsidRPr="0098392C" w:rsidP="0098392C">
      <w:pPr>
        <w:pStyle w:val="ListBullet"/>
      </w:pPr>
      <w:r w:rsidRPr="0098392C">
        <w:t>key features of workplace procedures for the operation of the blow line including:</w:t>
      </w:r>
    </w:p>
    <w:p w:rsidR="00000000" w:rsidRPr="0098392C" w:rsidP="0098392C">
      <w:pPr>
        <w:pStyle w:val="ListBullet2"/>
      </w:pPr>
      <w:r w:rsidRPr="0098392C">
        <w:t>work orders and availability of consumables</w:t>
      </w:r>
    </w:p>
    <w:p w:rsidR="00000000" w:rsidRPr="0098392C" w:rsidP="0098392C">
      <w:pPr>
        <w:pStyle w:val="ListBullet2"/>
      </w:pPr>
      <w:r w:rsidRPr="0098392C">
        <w:t>operational status of services, including compressed air, electricity and water</w:t>
      </w:r>
    </w:p>
    <w:p w:rsidR="00000000" w:rsidRPr="0098392C" w:rsidP="0098392C">
      <w:pPr>
        <w:pStyle w:val="ListBullet2"/>
      </w:pPr>
      <w:r w:rsidRPr="0098392C">
        <w:t>workplace emergency switches, isolation procedur</w:t>
      </w:r>
      <w:r w:rsidRPr="0098392C">
        <w:t xml:space="preserve">es and reporting requirements </w:t>
      </w:r>
    </w:p>
    <w:p w:rsidR="00000000" w:rsidRPr="0098392C" w:rsidP="0098392C">
      <w:pPr>
        <w:pStyle w:val="ListBullet2"/>
      </w:pPr>
      <w:r w:rsidRPr="0098392C">
        <w:t xml:space="preserve">operating capacities and efficiencies </w:t>
      </w:r>
    </w:p>
    <w:p w:rsidR="00000000" w:rsidRPr="0098392C" w:rsidP="0098392C">
      <w:pPr>
        <w:pStyle w:val="ListBullet2"/>
      </w:pPr>
      <w:r w:rsidRPr="0098392C">
        <w:t>feedback instrumentation</w:t>
      </w:r>
    </w:p>
    <w:p w:rsidR="00000000" w:rsidRPr="0098392C" w:rsidP="0098392C">
      <w:pPr>
        <w:pStyle w:val="ListBullet2"/>
      </w:pPr>
      <w:r w:rsidRPr="0098392C">
        <w:t>shutdown procedures</w:t>
      </w:r>
    </w:p>
    <w:p w:rsidR="00000000" w:rsidRPr="0098392C" w:rsidP="0098392C">
      <w:pPr>
        <w:pStyle w:val="ListBullet2"/>
      </w:pPr>
      <w:r w:rsidRPr="0098392C">
        <w:t>specifications for raw materials and final product, including quality requirements</w:t>
      </w:r>
    </w:p>
    <w:p w:rsidR="00000000" w:rsidRPr="0098392C" w:rsidP="0098392C">
      <w:pPr>
        <w:pStyle w:val="ListBullet"/>
      </w:pPr>
      <w:r w:rsidRPr="0098392C">
        <w:t>key features of cleaning and sanitising procedures for rendering workplaces</w:t>
      </w:r>
    </w:p>
    <w:p w:rsidR="00000000" w:rsidRPr="0098392C" w:rsidP="0098392C">
      <w:pPr>
        <w:pStyle w:val="ListBullet"/>
      </w:pPr>
      <w:r w:rsidRPr="0098392C">
        <w:t xml:space="preserve">identification of foreign objects in raw material </w:t>
      </w:r>
    </w:p>
    <w:p w:rsidR="00000000" w:rsidRPr="0098392C" w:rsidP="0098392C">
      <w:pPr>
        <w:pStyle w:val="ListBullet"/>
      </w:pPr>
      <w:r w:rsidRPr="0098392C">
        <w:t xml:space="preserve">identification and reporting of common blow line equipment faults, wear and maintenance </w:t>
      </w:r>
    </w:p>
    <w:p w:rsidR="00000000" w:rsidRPr="0098392C" w:rsidP="0098392C">
      <w:pPr>
        <w:pStyle w:val="ListBullet"/>
      </w:pPr>
      <w:r w:rsidRPr="0098392C">
        <w:t>relationship of blow line operation with</w:t>
      </w:r>
      <w:r w:rsidRPr="0098392C">
        <w:t xml:space="preserve"> size reduction equipment operation</w:t>
      </w:r>
    </w:p>
    <w:p w:rsidR="00000000" w:rsidRPr="0098392C" w:rsidP="0098392C">
      <w:pPr>
        <w:pStyle w:val="ListBullet"/>
      </w:pPr>
      <w:r w:rsidRPr="0098392C">
        <w:t>shut down blow line process safely according to workplace procedures</w:t>
      </w:r>
    </w:p>
    <w:p w:rsidR="00000000" w:rsidRPr="0098392C" w:rsidP="0098392C">
      <w:pPr>
        <w:pStyle w:val="ListBullet"/>
      </w:pPr>
      <w:r w:rsidRPr="0098392C">
        <w:t>workplace recording and reporting requirements</w:t>
      </w:r>
    </w:p>
    <w:p w:rsidR="00000000" w:rsidRPr="0098392C" w:rsidP="0098392C">
      <w:pPr>
        <w:pStyle w:val="ListBullet"/>
      </w:pPr>
      <w:r w:rsidRPr="0098392C">
        <w:t>handover procedures.</w:t>
      </w:r>
    </w:p>
    <w:p w:rsidR="00000000" w:rsidRPr="0098392C" w:rsidP="0098392C">
      <w:pPr>
        <w:pStyle w:val="AllowPageBreak"/>
      </w:pPr>
    </w:p>
    <w:p w:rsidR="00000000" w:rsidRPr="0098392C" w:rsidP="0098392C">
      <w:pPr>
        <w:pStyle w:val="Heading1"/>
      </w:pPr>
      <w:bookmarkStart w:id="12" w:name="O_1202492"/>
      <w:bookmarkEnd w:id="12"/>
      <w:r w:rsidRPr="0098392C">
        <w:t>Assessment Conditions</w:t>
      </w:r>
    </w:p>
    <w:p w:rsidR="00000000" w:rsidRPr="0098392C" w:rsidP="005C3221">
      <w:pPr>
        <w:pStyle w:val="BodyText"/>
      </w:pPr>
      <w:r w:rsidRPr="0098392C">
        <w:t>Assessment of the skills in this unit of c</w:t>
      </w:r>
      <w:r w:rsidRPr="0098392C">
        <w:t xml:space="preserve">ompetency must take place under the following conditions: </w:t>
      </w:r>
    </w:p>
    <w:p w:rsidR="00000000" w:rsidRPr="0098392C" w:rsidP="0098392C">
      <w:pPr>
        <w:pStyle w:val="ListBullet"/>
      </w:pPr>
      <w:r w:rsidRPr="0098392C">
        <w:t>physical conditions:</w:t>
      </w:r>
    </w:p>
    <w:p w:rsidR="00000000" w:rsidRPr="0098392C" w:rsidP="0098392C">
      <w:pPr>
        <w:pStyle w:val="ListBullet2"/>
      </w:pPr>
      <w:r w:rsidRPr="0098392C">
        <w:t>skills must be demonstrated in a meat rendering plant or an environment that accurately represents workplace conditions</w:t>
      </w:r>
    </w:p>
    <w:p w:rsidR="00000000" w:rsidRPr="0098392C" w:rsidP="0098392C">
      <w:pPr>
        <w:pStyle w:val="ListBullet"/>
      </w:pPr>
      <w:r w:rsidRPr="0098392C">
        <w:t>resources, equipment and materials:</w:t>
      </w:r>
    </w:p>
    <w:p w:rsidR="00000000" w:rsidRPr="0098392C" w:rsidP="0098392C">
      <w:pPr>
        <w:pStyle w:val="ListBullet2"/>
      </w:pPr>
      <w:r w:rsidRPr="0098392C">
        <w:t>equipment for blow line operation tasks specified in the performance evidence</w:t>
      </w:r>
    </w:p>
    <w:p w:rsidR="00000000" w:rsidRPr="0098392C" w:rsidP="0098392C">
      <w:pPr>
        <w:pStyle w:val="ListBullet2"/>
      </w:pPr>
      <w:r w:rsidRPr="0098392C">
        <w:t>PPE and contamination control equipment required for the tasks specified in the performance evidence</w:t>
      </w:r>
    </w:p>
    <w:p w:rsidR="00000000" w:rsidRPr="0098392C" w:rsidP="0098392C">
      <w:pPr>
        <w:pStyle w:val="ListBullet"/>
      </w:pPr>
      <w:r w:rsidRPr="0098392C">
        <w:t>specifications:</w:t>
      </w:r>
    </w:p>
    <w:p w:rsidR="00000000" w:rsidRPr="0098392C" w:rsidP="0098392C">
      <w:pPr>
        <w:pStyle w:val="ListBullet2"/>
      </w:pPr>
      <w:r w:rsidRPr="0098392C">
        <w:t>two blow line work orders stipulated in the performance evi</w:t>
      </w:r>
      <w:r w:rsidRPr="0098392C">
        <w:t>dence</w:t>
      </w:r>
    </w:p>
    <w:p w:rsidR="00000000" w:rsidRPr="0098392C" w:rsidP="0098392C">
      <w:pPr>
        <w:pStyle w:val="ListBullet2"/>
      </w:pPr>
      <w:r w:rsidRPr="0098392C">
        <w:t>workplace procedures blow line process and operation of plant and equipment stipulated in the performance evidence</w:t>
      </w:r>
    </w:p>
    <w:p w:rsidR="00000000" w:rsidRPr="0098392C" w:rsidP="0098392C">
      <w:pPr>
        <w:pStyle w:val="ListBullet2"/>
      </w:pPr>
      <w:r w:rsidRPr="0098392C">
        <w:t>workplace procedures for worker safety and contamination control</w:t>
      </w:r>
    </w:p>
    <w:p w:rsidR="00000000" w:rsidRPr="0098392C" w:rsidP="0098392C">
      <w:pPr>
        <w:pStyle w:val="ListBullet2"/>
      </w:pPr>
      <w:r w:rsidRPr="0098392C">
        <w:t>manufacturer’s operating instructions for blow line equipment and mach</w:t>
      </w:r>
      <w:r w:rsidRPr="0098392C">
        <w:t>inery</w:t>
      </w:r>
    </w:p>
    <w:p w:rsidR="00000000" w:rsidRPr="0098392C" w:rsidP="0098392C">
      <w:pPr>
        <w:pStyle w:val="ListBullet"/>
      </w:pPr>
      <w:r w:rsidRPr="0098392C">
        <w:t>relationships:</w:t>
      </w:r>
    </w:p>
    <w:p w:rsidR="00000000" w:rsidRPr="0098392C" w:rsidP="0098392C">
      <w:pPr>
        <w:pStyle w:val="ListBullet2"/>
      </w:pPr>
      <w:r w:rsidRPr="0098392C">
        <w:t>supervisor.</w:t>
      </w:r>
    </w:p>
    <w:p w:rsidR="00000000" w:rsidRPr="0098392C" w:rsidP="005C3221">
      <w:pPr>
        <w:pStyle w:val="BodyText"/>
      </w:pPr>
      <w:r w:rsidRPr="0098392C">
        <w:t>Assessors of this unit must satisfy the requirements for assessors in applicable vocational education and training legislation, frameworks and/or standards.</w:t>
      </w:r>
    </w:p>
    <w:p w:rsidR="00000000" w:rsidRPr="0098392C" w:rsidP="0098392C">
      <w:pPr>
        <w:pStyle w:val="Heading1"/>
      </w:pPr>
      <w:bookmarkStart w:id="13" w:name="O_1202495"/>
      <w:bookmarkEnd w:id="13"/>
      <w:r w:rsidRPr="0098392C">
        <w:t>Links</w:t>
      </w:r>
    </w:p>
    <w:p w:rsidR="00000000" w:rsidRPr="0098392C" w:rsidP="005C3221">
      <w:pPr>
        <w:pStyle w:val="BodyText"/>
      </w:pPr>
      <w:r w:rsidRPr="0098392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C081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8392C" w:rsidP="0098392C"/>
    <w:sectPr w:rsidSect="0098392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9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92C" w:rsidRPr="005C3221" w:rsidP="005C32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9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221" w:rsidP="009839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C3221" w:rsidP="009839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C3221" w:rsidP="0098392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92C" w:rsidP="009839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C3221">
      <w:t>Approved</w:t>
    </w:r>
    <w:r w:rsidR="005C322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C322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C3221">
      <w:rPr>
        <w:noProof/>
      </w:rPr>
      <w:t>5</w:t>
    </w:r>
    <w:r>
      <w:rPr>
        <w:noProof/>
      </w:rPr>
      <w:fldChar w:fldCharType="end"/>
    </w:r>
  </w:p>
  <w:p w:rsidR="0098392C" w:rsidP="009839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C322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C3221">
      <w:t>Skills Insight</w:t>
    </w:r>
    <w:r w:rsidR="005C3221">
      <w:fldChar w:fldCharType="end"/>
    </w:r>
  </w:p>
  <w:p w:rsidR="0098392C" w:rsidP="009839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9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2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392C" w:rsidRPr="005C3221" w:rsidP="005C32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9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221" w:rsidRPr="002D2AF8" w:rsidP="009839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AMPABA202 Operate blow line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C3221" w:rsidP="0098392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92C" w:rsidRPr="002D2AF8" w:rsidP="009839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C3221">
      <w:t>AMPABA202 Operate blow line</w:t>
    </w:r>
    <w:r w:rsidR="005C322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C3221">
      <w:rPr>
        <w:noProof/>
      </w:rPr>
      <w:t>2 March 2025</w:t>
    </w:r>
    <w:r>
      <w:fldChar w:fldCharType="end"/>
    </w:r>
  </w:p>
  <w:p w:rsidR="0098392C" w:rsidP="009839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3848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764D5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222D2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39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39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39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39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39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39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39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39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39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39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39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392C"/>
  </w:style>
  <w:style w:type="character" w:customStyle="1" w:styleId="Heading1Char">
    <w:name w:val="Heading 1 Char"/>
    <w:basedOn w:val="DefaultParagraphFont"/>
    <w:link w:val="Heading1"/>
    <w:rsid w:val="009839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39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39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392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8392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8392C"/>
    <w:rPr>
      <w:i/>
    </w:rPr>
  </w:style>
  <w:style w:type="paragraph" w:customStyle="1" w:styleId="SuperHeading">
    <w:name w:val="SuperHeading"/>
    <w:basedOn w:val="Normal"/>
    <w:rsid w:val="009839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39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8392C"/>
    <w:rPr>
      <w:b/>
    </w:rPr>
  </w:style>
  <w:style w:type="character" w:customStyle="1" w:styleId="Heading2Char">
    <w:name w:val="Heading 2 Char"/>
    <w:basedOn w:val="DefaultParagraphFont"/>
    <w:link w:val="Heading2"/>
    <w:rsid w:val="009839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39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39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39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39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39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39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39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39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39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39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39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39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39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39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39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39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39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39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39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8392C"/>
    <w:rPr>
      <w:b/>
      <w:spacing w:val="0"/>
    </w:rPr>
  </w:style>
  <w:style w:type="paragraph" w:customStyle="1" w:styleId="SuperTitle">
    <w:name w:val="SuperTitle"/>
    <w:basedOn w:val="Title"/>
    <w:rsid w:val="009839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39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39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839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39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39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39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39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39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39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39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392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839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39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39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392C"/>
  </w:style>
  <w:style w:type="paragraph" w:styleId="TableofFigures">
    <w:name w:val="table of figures"/>
    <w:basedOn w:val="Normal"/>
    <w:next w:val="Normal"/>
    <w:semiHidden/>
    <w:rsid w:val="009839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392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8392C"/>
    <w:rPr>
      <w:rFonts w:ascii="Wingdings" w:hAnsi="Wingdings"/>
    </w:rPr>
  </w:style>
  <w:style w:type="paragraph" w:customStyle="1" w:styleId="TableHeading">
    <w:name w:val="Table Heading"/>
    <w:basedOn w:val="HeadingBase"/>
    <w:rsid w:val="009839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392C"/>
    <w:rPr>
      <w:color w:val="0033CC"/>
      <w:u w:val="none"/>
    </w:rPr>
  </w:style>
  <w:style w:type="paragraph" w:customStyle="1" w:styleId="BodyTextRight">
    <w:name w:val="Body Text Right"/>
    <w:basedOn w:val="BodyText"/>
    <w:rsid w:val="009839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39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392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39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39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39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392C"/>
    <w:rPr>
      <w:sz w:val="32"/>
    </w:rPr>
  </w:style>
  <w:style w:type="paragraph" w:customStyle="1" w:styleId="HeadingProcedure">
    <w:name w:val="Heading Procedure"/>
    <w:basedOn w:val="HeadingBase"/>
    <w:next w:val="Normal"/>
    <w:rsid w:val="009839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392C"/>
    <w:pPr>
      <w:spacing w:before="60" w:after="60"/>
    </w:pPr>
  </w:style>
  <w:style w:type="paragraph" w:styleId="ListContinue">
    <w:name w:val="List Continue"/>
    <w:basedOn w:val="List"/>
    <w:rsid w:val="0098392C"/>
    <w:pPr>
      <w:ind w:firstLine="0"/>
    </w:pPr>
  </w:style>
  <w:style w:type="paragraph" w:customStyle="1" w:styleId="ListNote">
    <w:name w:val="List Note"/>
    <w:basedOn w:val="List"/>
    <w:rsid w:val="009839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39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39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392C"/>
    <w:rPr>
      <w:rFonts w:ascii="Courier New" w:hAnsi="Courier New"/>
    </w:rPr>
  </w:style>
  <w:style w:type="paragraph" w:customStyle="1" w:styleId="NoteBullet">
    <w:name w:val="Note Bullet"/>
    <w:basedOn w:val="Note"/>
    <w:rsid w:val="009839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39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39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39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392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839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39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392C"/>
    <w:rPr>
      <w:b/>
      <w:smallCaps/>
    </w:rPr>
  </w:style>
  <w:style w:type="paragraph" w:customStyle="1" w:styleId="TableListNumber">
    <w:name w:val="Table List Number"/>
    <w:basedOn w:val="ListNumber"/>
    <w:rsid w:val="009839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39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392C"/>
    <w:pPr>
      <w:numPr>
        <w:numId w:val="9"/>
      </w:numPr>
    </w:pPr>
  </w:style>
  <w:style w:type="paragraph" w:customStyle="1" w:styleId="ListAlpha2">
    <w:name w:val="List Alpha 2"/>
    <w:basedOn w:val="List2"/>
    <w:rsid w:val="0098392C"/>
    <w:pPr>
      <w:numPr>
        <w:numId w:val="8"/>
      </w:numPr>
    </w:pPr>
  </w:style>
  <w:style w:type="paragraph" w:styleId="List2">
    <w:name w:val="List 2"/>
    <w:basedOn w:val="BodyText"/>
    <w:rsid w:val="009839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39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39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39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392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392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8392C"/>
    <w:pPr>
      <w:numPr>
        <w:numId w:val="4"/>
      </w:numPr>
    </w:pPr>
  </w:style>
  <w:style w:type="paragraph" w:styleId="ListContinue2">
    <w:name w:val="List Continue 2"/>
    <w:basedOn w:val="List2"/>
    <w:rsid w:val="0098392C"/>
    <w:pPr>
      <w:ind w:firstLine="0"/>
    </w:pPr>
  </w:style>
  <w:style w:type="paragraph" w:styleId="ListContinue3">
    <w:name w:val="List Continue 3"/>
    <w:basedOn w:val="List3"/>
    <w:rsid w:val="0098392C"/>
    <w:pPr>
      <w:ind w:left="1021" w:firstLine="0"/>
    </w:pPr>
  </w:style>
  <w:style w:type="paragraph" w:styleId="ListContinue4">
    <w:name w:val="List Continue 4"/>
    <w:basedOn w:val="List4"/>
    <w:rsid w:val="0098392C"/>
    <w:pPr>
      <w:ind w:firstLine="0"/>
    </w:pPr>
  </w:style>
  <w:style w:type="paragraph" w:styleId="ListContinue5">
    <w:name w:val="List Continue 5"/>
    <w:basedOn w:val="List5"/>
    <w:rsid w:val="0098392C"/>
    <w:pPr>
      <w:ind w:firstLine="0"/>
    </w:pPr>
  </w:style>
  <w:style w:type="paragraph" w:styleId="ListNumber3">
    <w:name w:val="List Number 3"/>
    <w:basedOn w:val="List3"/>
    <w:rsid w:val="0098392C"/>
    <w:pPr>
      <w:numPr>
        <w:numId w:val="5"/>
      </w:numPr>
    </w:pPr>
  </w:style>
  <w:style w:type="paragraph" w:styleId="ListNumber4">
    <w:name w:val="List Number 4"/>
    <w:basedOn w:val="List4"/>
    <w:rsid w:val="0098392C"/>
    <w:pPr>
      <w:numPr>
        <w:numId w:val="6"/>
      </w:numPr>
    </w:pPr>
  </w:style>
  <w:style w:type="paragraph" w:styleId="ListNumber5">
    <w:name w:val="List Number 5"/>
    <w:basedOn w:val="List5"/>
    <w:rsid w:val="0098392C"/>
    <w:pPr>
      <w:numPr>
        <w:numId w:val="7"/>
      </w:numPr>
    </w:pPr>
  </w:style>
  <w:style w:type="paragraph" w:styleId="BlockText">
    <w:name w:val="Block Text"/>
    <w:basedOn w:val="Normal"/>
    <w:rsid w:val="009839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39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392C"/>
    <w:rPr>
      <w:sz w:val="16"/>
      <w:vertAlign w:val="superscript"/>
    </w:rPr>
  </w:style>
  <w:style w:type="character" w:customStyle="1" w:styleId="Symbols">
    <w:name w:val="Symbols"/>
    <w:basedOn w:val="DefaultParagraphFont"/>
    <w:rsid w:val="0098392C"/>
    <w:rPr>
      <w:rFonts w:ascii="Symbol" w:hAnsi="Symbol"/>
    </w:rPr>
  </w:style>
  <w:style w:type="character" w:customStyle="1" w:styleId="MenuOptions">
    <w:name w:val="Menu Options"/>
    <w:basedOn w:val="DefaultParagraphFont"/>
    <w:rsid w:val="009839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392C"/>
    <w:rPr>
      <w:b/>
    </w:rPr>
  </w:style>
  <w:style w:type="character" w:customStyle="1" w:styleId="Underlined">
    <w:name w:val="Underlined"/>
    <w:basedOn w:val="DefaultParagraphFont"/>
    <w:rsid w:val="0098392C"/>
    <w:rPr>
      <w:u w:val="single"/>
    </w:rPr>
  </w:style>
  <w:style w:type="paragraph" w:customStyle="1" w:styleId="TableBodyTextRight">
    <w:name w:val="Table Body Text Right"/>
    <w:basedOn w:val="TableBodyText"/>
    <w:rsid w:val="009839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392C"/>
    <w:rPr>
      <w:sz w:val="18"/>
    </w:rPr>
  </w:style>
  <w:style w:type="paragraph" w:customStyle="1" w:styleId="BodySmallRight">
    <w:name w:val="Body Small Right"/>
    <w:basedOn w:val="BodyTextRight"/>
    <w:rsid w:val="0098392C"/>
    <w:rPr>
      <w:sz w:val="18"/>
      <w:szCs w:val="18"/>
    </w:rPr>
  </w:style>
  <w:style w:type="paragraph" w:customStyle="1" w:styleId="MarginEdition">
    <w:name w:val="Margin Edition"/>
    <w:basedOn w:val="MarginNote"/>
    <w:rsid w:val="009839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392C"/>
    <w:rPr>
      <w:sz w:val="2"/>
      <w:szCs w:val="2"/>
    </w:rPr>
  </w:style>
  <w:style w:type="character" w:customStyle="1" w:styleId="Small">
    <w:name w:val="Small"/>
    <w:basedOn w:val="DefaultParagraphFont"/>
    <w:rsid w:val="0098392C"/>
    <w:rPr>
      <w:sz w:val="16"/>
    </w:rPr>
  </w:style>
  <w:style w:type="paragraph" w:customStyle="1" w:styleId="WideTable">
    <w:name w:val="Wide Table"/>
    <w:basedOn w:val="Normal"/>
    <w:rsid w:val="009839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392C"/>
  </w:style>
  <w:style w:type="paragraph" w:styleId="Quote">
    <w:name w:val="Quote"/>
    <w:basedOn w:val="Heading1"/>
    <w:link w:val="QuoteChar"/>
    <w:qFormat/>
    <w:rsid w:val="009839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39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392C"/>
    <w:pPr>
      <w:pageBreakBefore/>
    </w:pPr>
  </w:style>
  <w:style w:type="paragraph" w:customStyle="1" w:styleId="Border">
    <w:name w:val="Border"/>
    <w:basedOn w:val="Normal"/>
    <w:qFormat/>
    <w:rsid w:val="009839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39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39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39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39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39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39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39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39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392C"/>
    <w:rPr>
      <w:u w:val="single"/>
    </w:rPr>
  </w:style>
  <w:style w:type="character" w:customStyle="1" w:styleId="BoldandItalics">
    <w:name w:val="Bold and Italics"/>
    <w:qFormat/>
    <w:rsid w:val="0098392C"/>
    <w:rPr>
      <w:b/>
      <w:i/>
      <w:u w:val="none"/>
    </w:rPr>
  </w:style>
  <w:style w:type="paragraph" w:styleId="BalloonText">
    <w:name w:val="Balloon Text"/>
    <w:basedOn w:val="Normal"/>
    <w:link w:val="BalloonTextChar"/>
    <w:rsid w:val="009839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39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39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39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39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39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392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C32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1170</Words>
  <Characters>7536</Characters>
  <Application>Microsoft Office Word</Application>
  <DocSecurity>0</DocSecurity>
  <Lines>228</Lines>
  <Paragraphs>167</Paragraphs>
  <ScaleCrop>false</ScaleCrop>
  <Company>Author-it Software Corporation Ltd.</Company>
  <LinksUpToDate>false</LinksUpToDate>
  <CharactersWithSpaces>8539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AMPABA202 Operate blow line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2025-03-01T23:23:00Z</dcterms:created>
  <dcterms:modified xsi:type="dcterms:W3CDTF">2025-03-01T23:23:00Z</dcterms:modified>
</cp:coreProperties>
</file>