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11E" w:rsidP="0035711E">
      <w:pPr>
        <w:pStyle w:val="Title"/>
      </w:pPr>
      <w:r>
        <w:fldChar w:fldCharType="begin"/>
      </w:r>
      <w:r>
        <w:instrText xml:space="preserve"> TITLE   \* MERGEFORMAT </w:instrText>
      </w:r>
      <w:r>
        <w:fldChar w:fldCharType="separate"/>
      </w:r>
      <w:r>
        <w:t>AMPA411 Oversee humane handling of animals</w:t>
      </w:r>
      <w:r>
        <w:fldChar w:fldCharType="end"/>
      </w:r>
    </w:p>
    <w:p w:rsidR="0035711E" w:rsidP="0035711E">
      <w:pPr>
        <w:pStyle w:val="Version"/>
        <w:sectPr w:rsidSect="00C940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0DA" w:rsidP="00C940DA">
      <w:pPr>
        <w:pStyle w:val="SuperHeading"/>
      </w:pPr>
      <w:r w:rsidRPr="00C940DA">
        <w:t>AMPA411 Oversee humane handling of animals</w:t>
      </w:r>
    </w:p>
    <w:p w:rsidR="00000000" w:rsidRPr="00C940DA" w:rsidP="00C940DA">
      <w:pPr>
        <w:pStyle w:val="Heading1"/>
      </w:pPr>
      <w:bookmarkStart w:id="1" w:name="O_737703"/>
      <w:bookmarkEnd w:id="1"/>
      <w:r w:rsidRPr="00C940DA">
        <w:t>Modification History</w:t>
      </w:r>
    </w:p>
    <w:tbl>
      <w:tblPr>
        <w:tblW w:w="9465" w:type="dxa"/>
        <w:tblLayout w:type="fixed"/>
        <w:tblCellMar>
          <w:left w:w="62" w:type="dxa"/>
          <w:right w:w="62" w:type="dxa"/>
        </w:tblCellMar>
        <w:tblLook w:val="0000"/>
      </w:tblPr>
      <w:tblGrid>
        <w:gridCol w:w="1276"/>
        <w:gridCol w:w="1702"/>
        <w:gridCol w:w="6487"/>
      </w:tblGrid>
      <w:tr w:rsidTr="00C940DA">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940DA">
            <w:pPr>
              <w:pStyle w:val="TableHeading"/>
              <w:rPr>
                <w:lang w:val="en-NZ"/>
              </w:rPr>
            </w:pPr>
            <w:r w:rsidRPr="00C940DA">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40DA">
            <w:pPr>
              <w:pStyle w:val="TableHeading"/>
              <w:rPr>
                <w:lang w:val="en-NZ"/>
              </w:rPr>
            </w:pPr>
            <w:r w:rsidRPr="00C940DA">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40DA">
            <w:pPr>
              <w:pStyle w:val="TableHeading"/>
              <w:rPr>
                <w:lang w:val="en-NZ"/>
              </w:rPr>
            </w:pPr>
            <w:r w:rsidRPr="00C940DA">
              <w:t>Comment</w:t>
            </w:r>
          </w:p>
        </w:tc>
      </w:tr>
      <w:tr w:rsidTr="00C940DA">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40DA">
            <w:pPr>
              <w:pStyle w:val="BodyText"/>
              <w:rPr>
                <w:lang w:val="en-NZ"/>
              </w:rPr>
            </w:pPr>
            <w:r w:rsidRPr="00C940DA">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C940DA">
            <w:pPr>
              <w:pStyle w:val="BodyText"/>
              <w:rPr>
                <w:lang w:val="en-NZ"/>
              </w:rPr>
            </w:pPr>
            <w:r w:rsidRPr="00C940DA">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C940DA" w:rsidP="00C940DA">
            <w:pPr>
              <w:pStyle w:val="BodyText"/>
            </w:pPr>
            <w:r w:rsidRPr="00C940DA">
              <w:t>Initial release</w:t>
            </w:r>
          </w:p>
        </w:tc>
      </w:tr>
    </w:tbl>
    <w:p w:rsidR="00000000" w:rsidRPr="00C940DA" w:rsidP="00C940DA">
      <w:pPr>
        <w:pStyle w:val="BodyText"/>
      </w:pPr>
    </w:p>
    <w:p w:rsidR="00000000" w:rsidRPr="00C940DA" w:rsidP="00C940DA">
      <w:pPr>
        <w:pStyle w:val="AllowPageBreak"/>
      </w:pPr>
    </w:p>
    <w:p w:rsidR="00000000" w:rsidRPr="00C940DA" w:rsidP="00C940DA">
      <w:pPr>
        <w:pStyle w:val="Heading1"/>
      </w:pPr>
      <w:bookmarkStart w:id="2" w:name="O_737704"/>
      <w:bookmarkEnd w:id="2"/>
      <w:r w:rsidRPr="00C940DA">
        <w:t>Application</w:t>
      </w:r>
    </w:p>
    <w:p w:rsidR="00000000" w:rsidRPr="00C940DA" w:rsidP="0035711E">
      <w:pPr>
        <w:pStyle w:val="BodyText"/>
      </w:pPr>
      <w:r w:rsidRPr="00C940DA">
        <w:t>This unit describes the skills and knowledge required to oversee the handling and, where applicable, the slaughtering of animals by a range of company personnel and/or government inspection staff to meet regulatory requirements.</w:t>
      </w:r>
    </w:p>
    <w:p w:rsidR="00000000" w:rsidRPr="00C940DA" w:rsidP="0035711E">
      <w:pPr>
        <w:pStyle w:val="BodyText"/>
      </w:pPr>
      <w:r w:rsidRPr="00C940DA">
        <w:t>Ensuring animals are produ</w:t>
      </w:r>
      <w:r w:rsidRPr="00C940DA">
        <w:t>ced, handled and slaughtered humanely is the responsibility of both regulatory authorities and companies. This unit is therefore applicable to meat safety officers, lairage supervisors, Animal Welfare Officers and Quality Assurance (QA) Officers in meat pr</w:t>
      </w:r>
      <w:r w:rsidRPr="00C940DA">
        <w:t>ocessing establishments, and livestock transport and saleyard staff.</w:t>
      </w:r>
    </w:p>
    <w:p w:rsidR="00000000" w:rsidRPr="00C940DA" w:rsidP="0035711E">
      <w:pPr>
        <w:pStyle w:val="BodyText"/>
      </w:pPr>
      <w:r w:rsidRPr="00C940DA">
        <w:t>This unit must be delivered in the context of Australian meat industry standards and regulations.</w:t>
      </w:r>
    </w:p>
    <w:p w:rsidR="00000000" w:rsidRPr="00C940DA" w:rsidP="0035711E">
      <w:pPr>
        <w:pStyle w:val="BodyText"/>
      </w:pPr>
      <w:r w:rsidRPr="00C940DA">
        <w:t>No occupational licensing, legislative or certification requirements are known to apply</w:t>
      </w:r>
      <w:r w:rsidRPr="00C940DA">
        <w:t xml:space="preserve"> to this unit at the time of publication.</w:t>
      </w:r>
    </w:p>
    <w:p w:rsidR="00000000" w:rsidRPr="00C940DA" w:rsidP="00C940DA">
      <w:pPr>
        <w:pStyle w:val="Heading1"/>
      </w:pPr>
      <w:bookmarkStart w:id="3" w:name="O_737705"/>
      <w:bookmarkEnd w:id="3"/>
      <w:r w:rsidRPr="00C940DA">
        <w:t>Pre-requisite Unit</w:t>
      </w:r>
    </w:p>
    <w:p w:rsidR="00000000" w:rsidRPr="00C940DA" w:rsidP="0035711E">
      <w:pPr>
        <w:pStyle w:val="BodyText"/>
      </w:pPr>
      <w:r w:rsidRPr="00C940DA">
        <w:t>Nil.</w:t>
      </w:r>
    </w:p>
    <w:p w:rsidR="00000000" w:rsidRPr="00C940DA" w:rsidP="00C940DA">
      <w:pPr>
        <w:pStyle w:val="Heading1"/>
      </w:pPr>
      <w:bookmarkStart w:id="4" w:name="O_737707"/>
      <w:bookmarkEnd w:id="4"/>
      <w:r w:rsidRPr="00C940DA">
        <w:t>Unit Sector</w:t>
      </w:r>
    </w:p>
    <w:p w:rsidR="00000000" w:rsidRPr="00C940DA" w:rsidP="00C940DA">
      <w:pPr>
        <w:pStyle w:val="Heading1"/>
      </w:pPr>
      <w:bookmarkStart w:id="5" w:name="O_737708"/>
      <w:bookmarkEnd w:id="5"/>
      <w:r w:rsidRPr="00C940DA">
        <w:t>Elements and Performance Criteria</w:t>
      </w:r>
    </w:p>
    <w:tbl>
      <w:tblPr>
        <w:tblW w:w="9351" w:type="dxa"/>
        <w:tblLayout w:type="fixed"/>
        <w:tblCellMar>
          <w:left w:w="62" w:type="dxa"/>
          <w:right w:w="62" w:type="dxa"/>
        </w:tblCellMar>
        <w:tblLook w:val="0000"/>
      </w:tblPr>
      <w:tblGrid>
        <w:gridCol w:w="2732"/>
        <w:gridCol w:w="6619"/>
      </w:tblGrid>
      <w:tr w:rsidTr="0035711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40DA">
            <w:pPr>
              <w:pStyle w:val="TableHeading"/>
              <w:rPr>
                <w:lang w:val="en-NZ"/>
              </w:rPr>
            </w:pPr>
            <w:r w:rsidRPr="00C940DA">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40DA">
            <w:pPr>
              <w:pStyle w:val="TableHeading"/>
              <w:rPr>
                <w:lang w:val="en-NZ"/>
              </w:rPr>
            </w:pPr>
            <w:r w:rsidRPr="00C940DA">
              <w:t>Performance criteria</w:t>
            </w:r>
          </w:p>
        </w:tc>
      </w:tr>
      <w:tr w:rsidTr="0035711E">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40DA">
            <w:pPr>
              <w:pStyle w:val="BodyText"/>
              <w:rPr>
                <w:lang w:val="en-NZ"/>
              </w:rPr>
            </w:pPr>
            <w:r w:rsidRPr="00C940DA">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40DA">
            <w:pPr>
              <w:pStyle w:val="BodyText"/>
              <w:rPr>
                <w:lang w:val="en-NZ"/>
              </w:rPr>
            </w:pPr>
            <w:r w:rsidRPr="00C940DA">
              <w:t>Performance criteria describe the performance needed to demonstrate achievement of the element.</w:t>
            </w:r>
          </w:p>
        </w:tc>
      </w:tr>
      <w:tr w:rsidTr="0035711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0DA">
            <w:pPr>
              <w:pStyle w:val="List"/>
              <w:rPr>
                <w:lang w:val="en-NZ"/>
              </w:rPr>
            </w:pPr>
            <w:r w:rsidRPr="00C940DA">
              <w:t>1.</w:t>
            </w:r>
            <w:r w:rsidRPr="00C940DA">
              <w:tab/>
              <w:t xml:space="preserve">Oversee humane </w:t>
            </w:r>
            <w:r w:rsidRPr="00C940DA">
              <w:t>handling of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0DA" w:rsidP="00C940DA">
            <w:pPr>
              <w:pStyle w:val="List"/>
            </w:pPr>
            <w:r w:rsidRPr="00C940DA">
              <w:t>1.1</w:t>
            </w:r>
            <w:r w:rsidRPr="00C940DA">
              <w:tab/>
              <w:t xml:space="preserve">Identify potential animal welfare risks and existing </w:t>
            </w:r>
            <w:r w:rsidRPr="00C940DA">
              <w:t>management procedures</w:t>
            </w:r>
          </w:p>
          <w:p w:rsidR="00000000" w:rsidRPr="00C940DA" w:rsidP="00C940DA">
            <w:pPr>
              <w:pStyle w:val="List"/>
            </w:pPr>
            <w:r w:rsidRPr="00C940DA">
              <w:t>1.2</w:t>
            </w:r>
            <w:r w:rsidRPr="00C940DA">
              <w:tab/>
              <w:t>Identify animal welfare requirements i</w:t>
            </w:r>
            <w:r w:rsidRPr="00C940DA">
              <w:t>n legislation, regulation and workplace procedures</w:t>
            </w:r>
          </w:p>
          <w:p w:rsidR="00000000" w:rsidRPr="00C940DA" w:rsidP="00C940DA">
            <w:pPr>
              <w:pStyle w:val="List"/>
            </w:pPr>
            <w:r w:rsidRPr="00C940DA">
              <w:t>1.3</w:t>
            </w:r>
            <w:r w:rsidRPr="00C940DA">
              <w:tab/>
              <w:t>Oversee handling of animals in accordance with workplace and regulatory requirements</w:t>
            </w:r>
          </w:p>
          <w:p w:rsidR="00000000" w:rsidP="00C940DA">
            <w:pPr>
              <w:pStyle w:val="List"/>
              <w:rPr>
                <w:lang w:val="en-NZ"/>
              </w:rPr>
            </w:pPr>
            <w:r w:rsidRPr="00C940DA">
              <w:t>1.4</w:t>
            </w:r>
            <w:r w:rsidRPr="00C940DA">
              <w:tab/>
              <w:t>Monitor procedures for minimising animal stress and preventing injury</w:t>
            </w:r>
          </w:p>
        </w:tc>
      </w:tr>
      <w:tr w:rsidTr="0035711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0DA">
            <w:pPr>
              <w:pStyle w:val="List"/>
              <w:rPr>
                <w:lang w:val="en-NZ"/>
              </w:rPr>
            </w:pPr>
            <w:r w:rsidRPr="00C940DA">
              <w:t>2.</w:t>
            </w:r>
            <w:r w:rsidRPr="00C940DA">
              <w:tab/>
              <w:t>Oversee humane euthanasia or slaughter</w:t>
            </w:r>
            <w:r w:rsidRPr="00C940DA">
              <w:t xml:space="preserve"> of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0DA" w:rsidP="00C940DA">
            <w:pPr>
              <w:pStyle w:val="List"/>
            </w:pPr>
            <w:r w:rsidRPr="00C940DA">
              <w:t>2.1</w:t>
            </w:r>
            <w:r w:rsidRPr="00C940DA">
              <w:tab/>
              <w:t>Oversee effective restraint and stunning (where appropriate), prior to euthanasing or slaughtering of animals to ensure compliance with workplace and regulatory requirements</w:t>
            </w:r>
          </w:p>
          <w:p w:rsidR="00000000" w:rsidRPr="00C940DA" w:rsidP="00C940DA">
            <w:pPr>
              <w:pStyle w:val="List"/>
            </w:pPr>
            <w:r w:rsidRPr="00C940DA">
              <w:t>2.2</w:t>
            </w:r>
            <w:r w:rsidRPr="00C940DA">
              <w:tab/>
              <w:t>Oversee bleeding of animals to ensure compliance with workplac</w:t>
            </w:r>
            <w:r w:rsidRPr="00C940DA">
              <w:t>e and regulatory requirements</w:t>
            </w:r>
          </w:p>
          <w:p w:rsidR="00000000" w:rsidP="00C940DA">
            <w:pPr>
              <w:pStyle w:val="List"/>
              <w:rPr>
                <w:lang w:val="en-NZ"/>
              </w:rPr>
            </w:pPr>
            <w:r w:rsidRPr="00C940DA">
              <w:t>2.3</w:t>
            </w:r>
            <w:r w:rsidRPr="00C940DA">
              <w:tab/>
              <w:t>Oversee monitoring of bleed chain insensibility to ensure compliance with workplace and regulatory requirements</w:t>
            </w:r>
          </w:p>
        </w:tc>
      </w:tr>
      <w:tr w:rsidTr="0035711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0DA">
            <w:pPr>
              <w:pStyle w:val="List"/>
              <w:rPr>
                <w:lang w:val="en-NZ"/>
              </w:rPr>
            </w:pPr>
            <w:r w:rsidRPr="00C940DA">
              <w:t>3.</w:t>
            </w:r>
            <w:r w:rsidRPr="00C940DA">
              <w:tab/>
              <w:t>Oversee facilities, equipment and people involved with the handling of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0DA" w:rsidP="00C940DA">
            <w:pPr>
              <w:pStyle w:val="List"/>
            </w:pPr>
            <w:r w:rsidRPr="00C940DA">
              <w:t>3.1</w:t>
            </w:r>
            <w:r w:rsidRPr="00C940DA">
              <w:tab/>
            </w:r>
            <w:r w:rsidRPr="00C940DA">
              <w:t>Oversee facilities, equipment, and people handling and slaughtering animals in accordance with workplace and regulatory requirements</w:t>
            </w:r>
          </w:p>
          <w:p w:rsidR="00000000" w:rsidP="00C940DA">
            <w:pPr>
              <w:pStyle w:val="List"/>
              <w:rPr>
                <w:lang w:val="en-NZ"/>
              </w:rPr>
            </w:pPr>
            <w:r w:rsidRPr="00C940DA">
              <w:t>3.2</w:t>
            </w:r>
            <w:r w:rsidRPr="00C940DA">
              <w:tab/>
              <w:t>Monitor data about bruising and hide or pelt damage and take corrective action where appropriate</w:t>
            </w:r>
          </w:p>
        </w:tc>
      </w:tr>
      <w:tr w:rsidTr="0035711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0DA">
            <w:pPr>
              <w:pStyle w:val="List"/>
              <w:rPr>
                <w:lang w:val="en-NZ"/>
              </w:rPr>
            </w:pPr>
            <w:r w:rsidRPr="00C940DA">
              <w:t>4.</w:t>
            </w:r>
            <w:r w:rsidRPr="00C940DA">
              <w:tab/>
              <w:t>Handle contingenci</w:t>
            </w:r>
            <w:r w:rsidRPr="00C940DA">
              <w:t>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0DA" w:rsidP="00C940DA">
            <w:pPr>
              <w:pStyle w:val="List"/>
            </w:pPr>
            <w:r w:rsidRPr="00C940DA">
              <w:t>4.1</w:t>
            </w:r>
            <w:r w:rsidRPr="00C940DA">
              <w:tab/>
              <w:t>Oversee handling of sick or injured stock in accordance with workplace and regulatory requirements</w:t>
            </w:r>
          </w:p>
          <w:p w:rsidR="00000000" w:rsidRPr="00C940DA" w:rsidP="00C940DA">
            <w:pPr>
              <w:pStyle w:val="List"/>
            </w:pPr>
            <w:r w:rsidRPr="00C940DA">
              <w:t>4.2</w:t>
            </w:r>
            <w:r w:rsidRPr="00C940DA">
              <w:tab/>
              <w:t>Oversee handling of wild or uncooperative animals in accordance with workplace and regulatory requirements</w:t>
            </w:r>
          </w:p>
          <w:p w:rsidR="00000000" w:rsidRPr="00C940DA" w:rsidP="00C940DA">
            <w:pPr>
              <w:pStyle w:val="List"/>
            </w:pPr>
            <w:r w:rsidRPr="00C940DA">
              <w:t>4.3</w:t>
            </w:r>
            <w:r w:rsidRPr="00C940DA">
              <w:tab/>
              <w:t>Interpret and implement contingency</w:t>
            </w:r>
            <w:r w:rsidRPr="00C940DA">
              <w:t xml:space="preserve"> plans for managing animal welfare</w:t>
            </w:r>
          </w:p>
        </w:tc>
      </w:tr>
    </w:tbl>
    <w:p w:rsidR="00000000" w:rsidRPr="00C940DA" w:rsidP="00C940DA">
      <w:pPr>
        <w:pStyle w:val="BodyText"/>
      </w:pPr>
    </w:p>
    <w:p w:rsidR="00000000" w:rsidRPr="00C940DA" w:rsidP="00C940DA">
      <w:pPr>
        <w:pStyle w:val="AllowPageBreak"/>
      </w:pPr>
    </w:p>
    <w:p w:rsidR="00000000" w:rsidRPr="00C940DA" w:rsidP="00C940DA">
      <w:pPr>
        <w:pStyle w:val="Heading1"/>
      </w:pPr>
      <w:bookmarkStart w:id="6" w:name="O_737709"/>
      <w:bookmarkEnd w:id="6"/>
      <w:r w:rsidRPr="00C940DA">
        <w:t>Foundation Skills</w:t>
      </w:r>
    </w:p>
    <w:p w:rsidR="00000000" w:rsidRPr="00C940DA" w:rsidP="0035711E">
      <w:pPr>
        <w:pStyle w:val="BodyText"/>
      </w:pPr>
      <w:r w:rsidRPr="00C940DA">
        <w:t>Foundation Skills essential to performance are explicit in the performance criteria of this unit of competency.</w:t>
      </w:r>
    </w:p>
    <w:p w:rsidR="00000000" w:rsidRPr="00C940DA" w:rsidP="00C940DA">
      <w:pPr>
        <w:pStyle w:val="Heading1"/>
      </w:pPr>
      <w:bookmarkStart w:id="7" w:name="O_737710"/>
      <w:bookmarkEnd w:id="7"/>
      <w:r w:rsidRPr="00C940DA">
        <w:t>Range of Conditions</w:t>
      </w:r>
    </w:p>
    <w:p w:rsidR="00000000" w:rsidRPr="00C940DA" w:rsidP="00C940DA">
      <w:pPr>
        <w:pStyle w:val="Heading1"/>
      </w:pPr>
      <w:bookmarkStart w:id="8" w:name="O_737711"/>
      <w:bookmarkEnd w:id="8"/>
      <w:r w:rsidRPr="00C940DA">
        <w:t>Unit Mapping Inform</w:t>
      </w:r>
      <w:r w:rsidRPr="00C940DA">
        <w:t>ation</w:t>
      </w:r>
    </w:p>
    <w:tbl>
      <w:tblPr>
        <w:tblW w:w="9367" w:type="dxa"/>
        <w:tblLayout w:type="fixed"/>
        <w:tblCellMar>
          <w:left w:w="62" w:type="dxa"/>
          <w:right w:w="62" w:type="dxa"/>
        </w:tblCellMar>
        <w:tblLook w:val="0000"/>
      </w:tblPr>
      <w:tblGrid>
        <w:gridCol w:w="8287"/>
        <w:gridCol w:w="1080"/>
      </w:tblGrid>
      <w:tr w:rsidTr="0035711E">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940DA">
            <w:pPr>
              <w:pStyle w:val="BodyText"/>
              <w:rPr>
                <w:lang w:val="en-NZ"/>
              </w:rPr>
            </w:pPr>
            <w:r w:rsidRPr="00C940DA">
              <w:t>MTMP414A Oversee humane handling of animals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C940DA" w:rsidP="00C940DA">
            <w:pPr>
              <w:pStyle w:val="BodyText"/>
            </w:pPr>
            <w:r w:rsidRPr="00C940DA">
              <w:t>E</w:t>
            </w:r>
          </w:p>
        </w:tc>
      </w:tr>
    </w:tbl>
    <w:p w:rsidR="00000000" w:rsidRPr="00C940DA" w:rsidP="00C940DA">
      <w:pPr>
        <w:pStyle w:val="BodyText"/>
      </w:pPr>
    </w:p>
    <w:p w:rsidR="00000000" w:rsidRPr="00C940DA" w:rsidP="00C940DA">
      <w:pPr>
        <w:pStyle w:val="AllowPageBreak"/>
      </w:pPr>
    </w:p>
    <w:p w:rsidR="00000000" w:rsidRPr="00C940DA" w:rsidP="00C940DA">
      <w:pPr>
        <w:pStyle w:val="Heading1"/>
      </w:pPr>
      <w:bookmarkStart w:id="9" w:name="O_737718"/>
      <w:bookmarkEnd w:id="9"/>
      <w:r w:rsidRPr="00C940DA">
        <w:t>Links</w:t>
      </w:r>
    </w:p>
    <w:p w:rsidR="00000000" w:rsidRPr="00C940DA" w:rsidP="0035711E">
      <w:pPr>
        <w:pStyle w:val="BodyText"/>
      </w:pPr>
      <w:r w:rsidRPr="00C940D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E4D23">
        <w:rPr>
          <w:rStyle w:val="Hyperlink"/>
        </w:rPr>
        <w:t>https://vetnet.gov.au/Pages/TrainingDocs.aspx?q=5e2e56b7-698f-4822-84bb-25adbb8443a7</w:t>
      </w:r>
      <w:r>
        <w:fldChar w:fldCharType="end"/>
      </w:r>
    </w:p>
    <w:p w:rsidR="00000000" w:rsidRPr="00C940DA" w:rsidP="0035711E">
      <w:pPr>
        <w:pStyle w:val="BodyText"/>
        <w:sectPr w:rsidSect="00C940DA">
          <w:headerReference w:type="default" r:id="rId10"/>
          <w:footerReference w:type="default" r:id="rId11"/>
          <w:pgSz w:w="11908" w:h="16833"/>
          <w:pgMar w:top="1702" w:right="1418" w:bottom="1702" w:left="1418" w:header="992" w:footer="992" w:gutter="0"/>
          <w:cols w:space="720"/>
          <w:noEndnote/>
          <w:docGrid w:linePitch="299"/>
        </w:sectPr>
      </w:pPr>
    </w:p>
    <w:p w:rsidR="00000000" w:rsidRPr="00C940DA" w:rsidP="00C940DA">
      <w:pPr>
        <w:pStyle w:val="SuperHeading"/>
      </w:pPr>
      <w:r w:rsidRPr="00C940DA">
        <w:t>Assessment Requirements for AMPA411 Oversee humane handling of animals</w:t>
      </w:r>
    </w:p>
    <w:p w:rsidR="00000000" w:rsidRPr="00C940DA" w:rsidP="00C940DA">
      <w:pPr>
        <w:pStyle w:val="Heading1"/>
      </w:pPr>
      <w:bookmarkStart w:id="10" w:name="O_737713"/>
      <w:bookmarkEnd w:id="10"/>
      <w:r w:rsidRPr="00C940DA">
        <w:t>Modification History</w:t>
      </w:r>
    </w:p>
    <w:tbl>
      <w:tblPr>
        <w:tblW w:w="9465" w:type="dxa"/>
        <w:tblLayout w:type="fixed"/>
        <w:tblCellMar>
          <w:left w:w="62" w:type="dxa"/>
          <w:right w:w="62" w:type="dxa"/>
        </w:tblCellMar>
        <w:tblLook w:val="0000"/>
      </w:tblPr>
      <w:tblGrid>
        <w:gridCol w:w="1276"/>
        <w:gridCol w:w="1702"/>
        <w:gridCol w:w="6487"/>
      </w:tblGrid>
      <w:tr w:rsidTr="00C940DA">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940DA">
            <w:pPr>
              <w:pStyle w:val="TableHeading"/>
              <w:rPr>
                <w:lang w:val="en-NZ"/>
              </w:rPr>
            </w:pPr>
            <w:r w:rsidRPr="00C940DA">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40DA">
            <w:pPr>
              <w:pStyle w:val="TableHeading"/>
              <w:rPr>
                <w:lang w:val="en-NZ"/>
              </w:rPr>
            </w:pPr>
            <w:r w:rsidRPr="00C940DA">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40DA">
            <w:pPr>
              <w:pStyle w:val="TableHeading"/>
              <w:rPr>
                <w:lang w:val="en-NZ"/>
              </w:rPr>
            </w:pPr>
            <w:r w:rsidRPr="00C940DA">
              <w:t>Comment</w:t>
            </w:r>
          </w:p>
        </w:tc>
      </w:tr>
      <w:tr w:rsidTr="00C940DA">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40DA">
            <w:pPr>
              <w:pStyle w:val="BodyText"/>
              <w:rPr>
                <w:lang w:val="en-NZ"/>
              </w:rPr>
            </w:pPr>
            <w:r w:rsidRPr="00C940DA">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C940DA">
            <w:pPr>
              <w:pStyle w:val="BodyText"/>
              <w:rPr>
                <w:lang w:val="en-NZ"/>
              </w:rPr>
            </w:pPr>
            <w:r w:rsidRPr="00C940DA">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C940DA" w:rsidP="00C940DA">
            <w:pPr>
              <w:pStyle w:val="BodyText"/>
            </w:pPr>
            <w:r w:rsidRPr="00C940DA">
              <w:t>Initial release</w:t>
            </w:r>
          </w:p>
        </w:tc>
      </w:tr>
    </w:tbl>
    <w:p w:rsidR="00000000" w:rsidRPr="00C940DA" w:rsidP="00C940DA">
      <w:pPr>
        <w:pStyle w:val="BodyText"/>
      </w:pPr>
    </w:p>
    <w:p w:rsidR="00000000" w:rsidRPr="00C940DA" w:rsidP="00C940DA">
      <w:pPr>
        <w:pStyle w:val="AllowPageBreak"/>
      </w:pPr>
    </w:p>
    <w:p w:rsidR="00000000" w:rsidRPr="00C940DA" w:rsidP="00C940DA">
      <w:pPr>
        <w:pStyle w:val="Heading1"/>
      </w:pPr>
      <w:bookmarkStart w:id="11" w:name="O_737714"/>
      <w:bookmarkEnd w:id="11"/>
      <w:r w:rsidRPr="00C940DA">
        <w:t>Performance Evidence</w:t>
      </w:r>
    </w:p>
    <w:p w:rsidR="00000000" w:rsidRPr="00C940DA" w:rsidP="0035711E">
      <w:pPr>
        <w:pStyle w:val="BodyText"/>
      </w:pPr>
      <w:r w:rsidRPr="00C940DA">
        <w:t>Evidence must demonstrate the candidate</w:t>
      </w:r>
      <w:r>
        <w:t>’</w:t>
      </w:r>
      <w:r w:rsidRPr="00C940DA">
        <w:t>s consistency of performance over time at production speed.</w:t>
      </w:r>
    </w:p>
    <w:p w:rsidR="00000000" w:rsidRPr="00C940DA" w:rsidP="0035711E">
      <w:pPr>
        <w:pStyle w:val="BodyText"/>
      </w:pPr>
      <w:r w:rsidRPr="00C940DA">
        <w:t xml:space="preserve">The candidate must: </w:t>
      </w:r>
    </w:p>
    <w:p w:rsidR="00000000" w:rsidRPr="00C940DA" w:rsidP="00C940DA">
      <w:pPr>
        <w:pStyle w:val="ListBullet"/>
      </w:pPr>
      <w:r w:rsidRPr="00C940DA">
        <w:t>explain consequences of incorrect animal handling techniques</w:t>
      </w:r>
    </w:p>
    <w:p w:rsidR="00000000" w:rsidRPr="00C940DA" w:rsidP="00C940DA">
      <w:pPr>
        <w:pStyle w:val="ListBullet"/>
      </w:pPr>
      <w:r w:rsidRPr="00C940DA">
        <w:t xml:space="preserve">explain why correct animal handling helps ensure that meat attains an acceptably low ultimate pH </w:t>
      </w:r>
    </w:p>
    <w:p w:rsidR="00000000" w:rsidRPr="00C940DA" w:rsidP="00C940DA">
      <w:pPr>
        <w:pStyle w:val="ListBullet"/>
      </w:pPr>
      <w:r w:rsidRPr="00C940DA">
        <w:t>work effectively as an individual and as part of a team</w:t>
      </w:r>
    </w:p>
    <w:p w:rsidR="00000000" w:rsidRPr="00C940DA" w:rsidP="00C940DA">
      <w:pPr>
        <w:pStyle w:val="ListBullet"/>
      </w:pPr>
      <w:r w:rsidRPr="00C940DA">
        <w:t>ensure bruising and/or hide or pelt damage due to livestock handling is minimised</w:t>
      </w:r>
    </w:p>
    <w:p w:rsidR="00000000" w:rsidRPr="00C940DA" w:rsidP="00C940DA">
      <w:pPr>
        <w:pStyle w:val="ListBullet"/>
      </w:pPr>
      <w:r w:rsidRPr="00C940DA">
        <w:t>ensure stock handler</w:t>
      </w:r>
      <w:r w:rsidRPr="00C940DA">
        <w:t>s remain calm and are not injured or put at risk of injury</w:t>
      </w:r>
    </w:p>
    <w:p w:rsidR="00000000" w:rsidRPr="00C940DA" w:rsidP="00C940DA">
      <w:pPr>
        <w:pStyle w:val="ListBullet"/>
      </w:pPr>
      <w:r w:rsidRPr="00C940DA">
        <w:t>ensure stress in animals is minimised through correct handling</w:t>
      </w:r>
    </w:p>
    <w:p w:rsidR="00000000" w:rsidRPr="00C940DA" w:rsidP="00C940DA">
      <w:pPr>
        <w:pStyle w:val="ListBullet"/>
      </w:pPr>
      <w:r w:rsidRPr="00C940DA">
        <w:t>identify and apply relevant animal welfare and workplace health and safety requirements</w:t>
      </w:r>
    </w:p>
    <w:p w:rsidR="00000000" w:rsidRPr="00C940DA" w:rsidP="00C940DA">
      <w:pPr>
        <w:pStyle w:val="ListBullet"/>
      </w:pPr>
      <w:r w:rsidRPr="00C940DA">
        <w:t>monitor the handling of livestock to ensure mi</w:t>
      </w:r>
      <w:r w:rsidRPr="00C940DA">
        <w:t>nimisation of stress</w:t>
      </w:r>
    </w:p>
    <w:p w:rsidR="00000000" w:rsidRPr="00C940DA" w:rsidP="00C940DA">
      <w:pPr>
        <w:pStyle w:val="ListBullet"/>
      </w:pPr>
      <w:r w:rsidRPr="00C940DA">
        <w:t xml:space="preserve">identify sick and injured stock </w:t>
      </w:r>
    </w:p>
    <w:p w:rsidR="00000000" w:rsidRPr="00C940DA" w:rsidP="00C940DA">
      <w:pPr>
        <w:pStyle w:val="ListBullet"/>
      </w:pPr>
      <w:r w:rsidRPr="00C940DA">
        <w:t>identify features of effective restraint, stun and bleed and/or oversee humane destruction</w:t>
      </w:r>
    </w:p>
    <w:p w:rsidR="00000000" w:rsidRPr="00C940DA" w:rsidP="00C940DA">
      <w:pPr>
        <w:pStyle w:val="ListBullet"/>
      </w:pPr>
      <w:r w:rsidRPr="00C940DA">
        <w:t>monitor bleed chain insensibility</w:t>
      </w:r>
    </w:p>
    <w:p w:rsidR="00000000" w:rsidRPr="00C940DA" w:rsidP="00C940DA">
      <w:pPr>
        <w:pStyle w:val="ListBullet"/>
      </w:pPr>
      <w:r w:rsidRPr="00C940DA">
        <w:t>plan stock movement to meet production requirements and minimise stress</w:t>
      </w:r>
    </w:p>
    <w:p w:rsidR="00000000" w:rsidRPr="00C940DA" w:rsidP="00C940DA">
      <w:pPr>
        <w:pStyle w:val="ListBullet"/>
      </w:pPr>
      <w:r w:rsidRPr="00C940DA">
        <w:t>use r</w:t>
      </w:r>
      <w:r w:rsidRPr="00C940DA">
        <w:t>elevant communication skills</w:t>
      </w:r>
    </w:p>
    <w:p w:rsidR="00000000" w:rsidRPr="00C940DA" w:rsidP="00C940DA">
      <w:pPr>
        <w:pStyle w:val="AllowPageBreak"/>
      </w:pPr>
    </w:p>
    <w:p w:rsidR="00000000" w:rsidRPr="00C940DA" w:rsidP="00C940DA">
      <w:pPr>
        <w:pStyle w:val="Heading1"/>
      </w:pPr>
      <w:bookmarkStart w:id="12" w:name="O_737715"/>
      <w:bookmarkEnd w:id="12"/>
      <w:r w:rsidRPr="00C940DA">
        <w:t>Knowledge Evidence</w:t>
      </w:r>
    </w:p>
    <w:p w:rsidR="00000000" w:rsidRPr="00C940DA" w:rsidP="0035711E">
      <w:pPr>
        <w:pStyle w:val="BodyText"/>
      </w:pPr>
      <w:r w:rsidRPr="00C940DA">
        <w:t xml:space="preserve">The candidate must demonstrate a broad factual, technical and theoretical knowledge of: </w:t>
      </w:r>
    </w:p>
    <w:p w:rsidR="00000000" w:rsidRPr="00C940DA" w:rsidP="00C940DA">
      <w:pPr>
        <w:pStyle w:val="ListBullet"/>
      </w:pPr>
      <w:r w:rsidRPr="00C940DA">
        <w:t>regulatory and workplace requirements for the humane handling and slaughtering of animals</w:t>
      </w:r>
    </w:p>
    <w:p w:rsidR="00000000" w:rsidRPr="00C940DA" w:rsidP="00C940DA">
      <w:pPr>
        <w:pStyle w:val="ListBullet"/>
      </w:pPr>
      <w:r w:rsidRPr="00C940DA">
        <w:t>animal welf</w:t>
      </w:r>
      <w:r w:rsidRPr="00C940DA">
        <w:t>are standards and regulations</w:t>
      </w:r>
    </w:p>
    <w:p w:rsidR="00000000" w:rsidRPr="00C940DA" w:rsidP="00C940DA">
      <w:pPr>
        <w:pStyle w:val="ListBullet"/>
      </w:pPr>
      <w:r w:rsidRPr="00C940DA">
        <w:t>strategies to minimise stress to livestock</w:t>
      </w:r>
    </w:p>
    <w:p w:rsidR="00000000" w:rsidRPr="00C940DA" w:rsidP="00C940DA">
      <w:pPr>
        <w:pStyle w:val="ListBullet"/>
      </w:pPr>
      <w:r w:rsidRPr="00C940DA">
        <w:t>the stunning and bleeding process and/or humane destruction requirements</w:t>
      </w:r>
    </w:p>
    <w:p w:rsidR="00000000" w:rsidRPr="00C940DA" w:rsidP="00C940DA">
      <w:pPr>
        <w:pStyle w:val="ListBullet"/>
      </w:pPr>
      <w:r w:rsidRPr="00C940DA">
        <w:t>causes of ineffective stunning and bleeding</w:t>
      </w:r>
    </w:p>
    <w:p w:rsidR="00000000" w:rsidRPr="00C940DA" w:rsidP="00C940DA">
      <w:pPr>
        <w:pStyle w:val="ListBullet"/>
      </w:pPr>
      <w:r w:rsidRPr="00C940DA">
        <w:t>regulatory and workplace requirements for monitoring stunning and bleeding</w:t>
      </w:r>
    </w:p>
    <w:p w:rsidR="00000000" w:rsidRPr="00C940DA" w:rsidP="00C940DA">
      <w:pPr>
        <w:pStyle w:val="AllowPageBreak"/>
      </w:pPr>
    </w:p>
    <w:p w:rsidR="00000000" w:rsidRPr="00C940DA" w:rsidP="00C940DA">
      <w:pPr>
        <w:pStyle w:val="Heading1"/>
      </w:pPr>
      <w:bookmarkStart w:id="13" w:name="O_737716"/>
      <w:bookmarkEnd w:id="13"/>
      <w:r w:rsidRPr="00C940DA">
        <w:t>Assessment Conditions</w:t>
      </w:r>
    </w:p>
    <w:p w:rsidR="00000000" w:rsidRPr="00C940DA" w:rsidP="0035711E">
      <w:pPr>
        <w:pStyle w:val="BodyText"/>
      </w:pPr>
      <w:r w:rsidRPr="00C940DA">
        <w:t>Competency must be demonstrated against the current animal welfare codes and regulations. Assessment must involve handling livestock in workin</w:t>
      </w:r>
      <w:r w:rsidRPr="00C940DA">
        <w:t>g stockyards or slaughtering premises. This may take the form of supervising or auditing livestock handling or slaughtering operations.</w:t>
      </w:r>
    </w:p>
    <w:p w:rsidR="00000000" w:rsidRPr="00C940DA" w:rsidP="0035711E">
      <w:pPr>
        <w:pStyle w:val="BodyText"/>
      </w:pPr>
      <w:r w:rsidRPr="00C940DA">
        <w:t>A minimum of three different forms of evidence is required to demonstrate competency.</w:t>
      </w:r>
    </w:p>
    <w:p w:rsidR="00000000" w:rsidRPr="00C940DA" w:rsidP="0035711E">
      <w:pPr>
        <w:pStyle w:val="BodyText"/>
      </w:pPr>
      <w:r w:rsidRPr="00C940DA">
        <w:t>As a minimum, these must  includ</w:t>
      </w:r>
      <w:r w:rsidRPr="00C940DA">
        <w:t>e:</w:t>
      </w:r>
    </w:p>
    <w:p w:rsidR="00000000" w:rsidRPr="00C940DA" w:rsidP="00C940DA">
      <w:pPr>
        <w:pStyle w:val="ListBullet"/>
      </w:pPr>
      <w:r w:rsidRPr="00C940DA">
        <w:t>quiz of underpinning knowledge</w:t>
      </w:r>
    </w:p>
    <w:p w:rsidR="00000000" w:rsidRPr="00C940DA" w:rsidP="00C940DA">
      <w:pPr>
        <w:pStyle w:val="ListBullet"/>
      </w:pPr>
      <w:r w:rsidRPr="00C940DA">
        <w:t xml:space="preserve">workplace demonstration </w:t>
      </w:r>
    </w:p>
    <w:p w:rsidR="00000000" w:rsidRPr="00C940DA" w:rsidP="00C940DA">
      <w:pPr>
        <w:pStyle w:val="ListBullet"/>
      </w:pPr>
      <w:r w:rsidRPr="00C940DA">
        <w:t>workplace referee or third-party report of performance over time.</w:t>
      </w:r>
    </w:p>
    <w:p w:rsidR="00000000" w:rsidRPr="00C940DA" w:rsidP="00C940DA">
      <w:pPr>
        <w:pStyle w:val="BodyText"/>
      </w:pPr>
    </w:p>
    <w:p w:rsidR="00000000" w:rsidRPr="00C940DA" w:rsidP="0035711E">
      <w:pPr>
        <w:pStyle w:val="BodyText"/>
      </w:pPr>
      <w:r w:rsidRPr="00C940DA">
        <w:t>Assessors must satisfy current standards for RTOs.</w:t>
      </w:r>
    </w:p>
    <w:p w:rsidR="00000000" w:rsidRPr="00C940DA" w:rsidP="00C940DA">
      <w:pPr>
        <w:pStyle w:val="Heading1"/>
      </w:pPr>
      <w:bookmarkStart w:id="14" w:name="O_737719"/>
      <w:bookmarkEnd w:id="14"/>
      <w:r w:rsidRPr="00C940DA">
        <w:t>Links</w:t>
      </w:r>
    </w:p>
    <w:p w:rsidR="00000000" w:rsidRPr="00C940DA" w:rsidP="0035711E">
      <w:pPr>
        <w:pStyle w:val="BodyText"/>
      </w:pPr>
      <w:r w:rsidRPr="00C940DA">
        <w:t>Companion Volume implementation guides are found in VET</w:t>
      </w:r>
      <w:r w:rsidRPr="00C940DA">
        <w:t xml:space="preserve">Net - </w:t>
      </w:r>
      <w:r>
        <w:fldChar w:fldCharType="begin"/>
      </w:r>
      <w:r>
        <w:instrText xml:space="preserve"> HYPERLINK "https://vetnet.gov.au/Pages/TrainingDocs.aspx?q=5e2e56b7-698f-4822-84bb-25adbb8443a7" </w:instrText>
      </w:r>
      <w:r>
        <w:fldChar w:fldCharType="separate"/>
      </w:r>
      <w:r w:rsidRPr="002E4D23">
        <w:rPr>
          <w:rStyle w:val="Hyperlink"/>
        </w:rPr>
        <w:t>https://vetnet.gov.au/Pages/TrainingDocs.aspx?q=5e2e56b7-698f-4822-84bb-25adbb8443a7</w:t>
      </w:r>
      <w:r>
        <w:fldChar w:fldCharType="end"/>
      </w:r>
    </w:p>
    <w:p w:rsidR="00000000" w:rsidRPr="00C940DA" w:rsidP="00C940DA"/>
    <w:sectPr w:rsidSect="00C940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DA" w:rsidRPr="0035711E" w:rsidP="00357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1E" w:rsidP="00C94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11E" w:rsidP="00C940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711E" w:rsidP="00C940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DA" w:rsidP="00C940DA">
    <w:pPr>
      <w:pStyle w:val="Footer"/>
      <w:framePr w:wrap="around"/>
    </w:pPr>
    <w:r>
      <w:fldChar w:fldCharType="begin"/>
    </w:r>
    <w:r>
      <w:instrText xml:space="preserve"> DOCPROPERTY  Subject  \* MERGEFORMAT </w:instrText>
    </w:r>
    <w:r>
      <w:fldChar w:fldCharType="separate"/>
    </w:r>
    <w:r w:rsidR="0035711E">
      <w:t>Approved</w:t>
    </w:r>
    <w:r w:rsidR="0035711E">
      <w:fldChar w:fldCharType="end"/>
    </w:r>
    <w:r>
      <w:tab/>
      <w:t xml:space="preserve">Page </w:t>
    </w:r>
    <w:r>
      <w:fldChar w:fldCharType="begin"/>
    </w:r>
    <w:r>
      <w:instrText xml:space="preserve"> PAGE  \* Arabic  \* MERGEFORMAT </w:instrText>
    </w:r>
    <w:r>
      <w:fldChar w:fldCharType="separate"/>
    </w:r>
    <w:r w:rsidR="003571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11E">
      <w:rPr>
        <w:noProof/>
      </w:rPr>
      <w:t>4</w:t>
    </w:r>
    <w:r>
      <w:rPr>
        <w:noProof/>
      </w:rPr>
      <w:fldChar w:fldCharType="end"/>
    </w:r>
  </w:p>
  <w:p w:rsidR="00C940DA" w:rsidP="00C940DA">
    <w:pPr>
      <w:pStyle w:val="Footer"/>
      <w:framePr w:wrap="around"/>
    </w:pPr>
    <w:r>
      <w:t xml:space="preserve">© Commonwealth of Australia, </w:t>
    </w:r>
    <w:r>
      <w:fldChar w:fldCharType="begin"/>
    </w:r>
    <w:r>
      <w:instrText xml:space="preserve"> DATE  \@ "yyyy"  \* MERGEFORMAT </w:instrText>
    </w:r>
    <w:r>
      <w:fldChar w:fldCharType="separate"/>
    </w:r>
    <w:r w:rsidR="0035711E">
      <w:rPr>
        <w:noProof/>
      </w:rPr>
      <w:t>2025</w:t>
    </w:r>
    <w:r>
      <w:fldChar w:fldCharType="end"/>
    </w:r>
    <w:r>
      <w:tab/>
    </w:r>
    <w:r>
      <w:fldChar w:fldCharType="begin"/>
    </w:r>
    <w:r>
      <w:instrText xml:space="preserve"> DOCPROPERTY  Author  \* MERGEFORMAT </w:instrText>
    </w:r>
    <w:r>
      <w:fldChar w:fldCharType="separate"/>
    </w:r>
    <w:r w:rsidR="0035711E">
      <w:t>Skills Insight</w:t>
    </w:r>
    <w:r w:rsidR="0035711E">
      <w:fldChar w:fldCharType="end"/>
    </w:r>
  </w:p>
  <w:p w:rsidR="00C940DA" w:rsidP="00C94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0DA" w:rsidRPr="0035711E" w:rsidP="00357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1E" w:rsidRPr="002D2AF8" w:rsidP="00C940DA">
    <w:pPr>
      <w:pStyle w:val="Header"/>
      <w:framePr w:wrap="around"/>
    </w:pPr>
    <w:r>
      <w:fldChar w:fldCharType="begin"/>
    </w:r>
    <w:r>
      <w:instrText xml:space="preserve"> TITLE   \* MERGEFORMAT </w:instrText>
    </w:r>
    <w:r>
      <w:fldChar w:fldCharType="separate"/>
    </w:r>
    <w:r>
      <w:t>AMPA411 Oversee humane handling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711E" w:rsidP="00C940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DA" w:rsidRPr="002D2AF8" w:rsidP="00C940DA">
    <w:pPr>
      <w:pStyle w:val="Header"/>
      <w:framePr w:wrap="around"/>
    </w:pPr>
    <w:r>
      <w:fldChar w:fldCharType="begin"/>
    </w:r>
    <w:r>
      <w:instrText xml:space="preserve"> TITLE   \* MERGEFORMAT </w:instrText>
    </w:r>
    <w:r>
      <w:fldChar w:fldCharType="separate"/>
    </w:r>
    <w:r w:rsidR="0035711E">
      <w:t>AMPA411 Oversee humane handling of animals</w:t>
    </w:r>
    <w:r w:rsidR="0035711E">
      <w:fldChar w:fldCharType="end"/>
    </w:r>
    <w:r>
      <w:tab/>
      <w:t xml:space="preserve">Date this document was generated: </w:t>
    </w:r>
    <w:r>
      <w:fldChar w:fldCharType="begin"/>
    </w:r>
    <w:r>
      <w:instrText xml:space="preserve"> CREATEDATE  \@ "d MMMM yyyy"  \* MERGEFORMAT </w:instrText>
    </w:r>
    <w:r>
      <w:fldChar w:fldCharType="separate"/>
    </w:r>
    <w:r w:rsidR="0035711E">
      <w:rPr>
        <w:noProof/>
      </w:rPr>
      <w:t>2 March 2025</w:t>
    </w:r>
    <w:r>
      <w:fldChar w:fldCharType="end"/>
    </w:r>
  </w:p>
  <w:p w:rsidR="00C940DA" w:rsidP="00C94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3844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E4C4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0DA"/>
    <w:pPr>
      <w:spacing w:before="360" w:after="60"/>
      <w:outlineLvl w:val="0"/>
    </w:pPr>
    <w:rPr>
      <w:sz w:val="32"/>
    </w:rPr>
  </w:style>
  <w:style w:type="paragraph" w:styleId="Heading2">
    <w:name w:val="heading 2"/>
    <w:basedOn w:val="HeadingBase"/>
    <w:next w:val="BodyText"/>
    <w:link w:val="Heading2Char"/>
    <w:qFormat/>
    <w:rsid w:val="00C940DA"/>
    <w:pPr>
      <w:keepLines/>
      <w:spacing w:before="240" w:after="120"/>
      <w:outlineLvl w:val="1"/>
    </w:pPr>
    <w:rPr>
      <w:sz w:val="28"/>
      <w:szCs w:val="40"/>
    </w:rPr>
  </w:style>
  <w:style w:type="paragraph" w:styleId="Heading3">
    <w:name w:val="heading 3"/>
    <w:basedOn w:val="HeadingBase"/>
    <w:next w:val="BodyText"/>
    <w:link w:val="Heading3Char"/>
    <w:qFormat/>
    <w:rsid w:val="00C940DA"/>
    <w:pPr>
      <w:spacing w:before="180" w:after="120"/>
      <w:outlineLvl w:val="2"/>
    </w:pPr>
    <w:rPr>
      <w:spacing w:val="-10"/>
      <w:kern w:val="32"/>
    </w:rPr>
  </w:style>
  <w:style w:type="paragraph" w:styleId="Heading4">
    <w:name w:val="heading 4"/>
    <w:basedOn w:val="HeadingBase"/>
    <w:next w:val="BodyText"/>
    <w:link w:val="Heading4Char"/>
    <w:qFormat/>
    <w:rsid w:val="00C940DA"/>
    <w:pPr>
      <w:spacing w:before="160" w:after="120"/>
      <w:outlineLvl w:val="3"/>
    </w:pPr>
    <w:rPr>
      <w:sz w:val="22"/>
    </w:rPr>
  </w:style>
  <w:style w:type="paragraph" w:styleId="Heading5">
    <w:name w:val="heading 5"/>
    <w:basedOn w:val="HeadingBase"/>
    <w:next w:val="Normal"/>
    <w:link w:val="Heading5Char"/>
    <w:qFormat/>
    <w:rsid w:val="00C940DA"/>
    <w:pPr>
      <w:spacing w:before="80"/>
      <w:outlineLvl w:val="4"/>
    </w:pPr>
    <w:rPr>
      <w:color w:val="918585"/>
      <w:sz w:val="20"/>
    </w:rPr>
  </w:style>
  <w:style w:type="paragraph" w:styleId="Heading6">
    <w:name w:val="heading 6"/>
    <w:basedOn w:val="HeadingBase"/>
    <w:next w:val="Normal"/>
    <w:link w:val="Heading6Char"/>
    <w:qFormat/>
    <w:rsid w:val="00C940DA"/>
    <w:pPr>
      <w:spacing w:before="60"/>
      <w:outlineLvl w:val="5"/>
    </w:pPr>
    <w:rPr>
      <w:color w:val="918585"/>
      <w:sz w:val="20"/>
    </w:rPr>
  </w:style>
  <w:style w:type="paragraph" w:styleId="Heading7">
    <w:name w:val="heading 7"/>
    <w:basedOn w:val="Normal"/>
    <w:next w:val="Normal"/>
    <w:link w:val="Heading7Char"/>
    <w:qFormat/>
    <w:rsid w:val="00C940DA"/>
    <w:pPr>
      <w:ind w:left="720"/>
      <w:outlineLvl w:val="6"/>
    </w:pPr>
    <w:rPr>
      <w:i/>
    </w:rPr>
  </w:style>
  <w:style w:type="paragraph" w:styleId="Heading8">
    <w:name w:val="heading 8"/>
    <w:basedOn w:val="Normal"/>
    <w:next w:val="Normal"/>
    <w:link w:val="Heading8Char"/>
    <w:qFormat/>
    <w:rsid w:val="00C940DA"/>
    <w:pPr>
      <w:ind w:left="720"/>
      <w:outlineLvl w:val="7"/>
    </w:pPr>
    <w:rPr>
      <w:i/>
    </w:rPr>
  </w:style>
  <w:style w:type="paragraph" w:styleId="Heading9">
    <w:name w:val="heading 9"/>
    <w:basedOn w:val="Normal"/>
    <w:next w:val="Normal"/>
    <w:link w:val="Heading9Char"/>
    <w:qFormat/>
    <w:rsid w:val="00C940DA"/>
    <w:pPr>
      <w:ind w:left="720"/>
      <w:outlineLvl w:val="8"/>
    </w:pPr>
    <w:rPr>
      <w:i/>
    </w:rPr>
  </w:style>
  <w:style w:type="character" w:default="1" w:styleId="DefaultParagraphFont">
    <w:name w:val="Default Paragraph Font"/>
    <w:uiPriority w:val="1"/>
    <w:unhideWhenUsed/>
    <w:rsid w:val="00C94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0DA"/>
  </w:style>
  <w:style w:type="character" w:customStyle="1" w:styleId="Heading1Char">
    <w:name w:val="Heading 1 Char"/>
    <w:basedOn w:val="DefaultParagraphFont"/>
    <w:link w:val="Heading1"/>
    <w:rsid w:val="00C940DA"/>
    <w:rPr>
      <w:rFonts w:ascii="Times New Roman" w:eastAsia="Times New Roman" w:hAnsi="Times New Roman" w:cs="Times New Roman"/>
      <w:b/>
      <w:sz w:val="32"/>
      <w:szCs w:val="20"/>
      <w:lang w:eastAsia="en-US"/>
    </w:rPr>
  </w:style>
  <w:style w:type="paragraph" w:styleId="BodyText">
    <w:name w:val="Body Text"/>
    <w:basedOn w:val="Normal"/>
    <w:link w:val="BodyTextChar"/>
    <w:rsid w:val="00C940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0DA"/>
    <w:rPr>
      <w:rFonts w:ascii="Times New Roman" w:eastAsia="Times New Roman" w:hAnsi="Times New Roman" w:cs="Times New Roman"/>
      <w:sz w:val="24"/>
      <w:lang w:eastAsia="en-US"/>
    </w:rPr>
  </w:style>
  <w:style w:type="paragraph" w:styleId="List">
    <w:name w:val="List"/>
    <w:basedOn w:val="BodyText"/>
    <w:next w:val="BodyText"/>
    <w:rsid w:val="00C940DA"/>
    <w:pPr>
      <w:tabs>
        <w:tab w:val="left" w:pos="340"/>
      </w:tabs>
      <w:spacing w:before="60" w:after="60"/>
      <w:ind w:left="340" w:hanging="340"/>
    </w:pPr>
  </w:style>
  <w:style w:type="paragraph" w:styleId="ListBullet">
    <w:name w:val="List Bullet"/>
    <w:basedOn w:val="List"/>
    <w:rsid w:val="00C940DA"/>
    <w:pPr>
      <w:numPr>
        <w:numId w:val="11"/>
      </w:numPr>
      <w:tabs>
        <w:tab w:val="clear" w:pos="340"/>
      </w:tabs>
      <w:spacing w:before="40" w:after="40"/>
    </w:pPr>
  </w:style>
  <w:style w:type="paragraph" w:customStyle="1" w:styleId="SuperHeading">
    <w:name w:val="SuperHeading"/>
    <w:basedOn w:val="Normal"/>
    <w:rsid w:val="00C940DA"/>
    <w:pPr>
      <w:spacing w:before="240" w:after="120"/>
      <w:outlineLvl w:val="0"/>
    </w:pPr>
    <w:rPr>
      <w:rFonts w:ascii="Times New Roman" w:hAnsi="Times New Roman"/>
      <w:b/>
      <w:sz w:val="32"/>
    </w:rPr>
  </w:style>
  <w:style w:type="paragraph" w:customStyle="1" w:styleId="TableHeading">
    <w:name w:val="Table Heading"/>
    <w:basedOn w:val="HeadingBase"/>
    <w:rsid w:val="00C940DA"/>
    <w:pPr>
      <w:keepLines/>
      <w:pBdr>
        <w:bottom w:val="single" w:sz="6" w:space="1" w:color="918585"/>
      </w:pBdr>
      <w:spacing w:before="240"/>
    </w:pPr>
  </w:style>
  <w:style w:type="paragraph" w:customStyle="1" w:styleId="AllowPageBreak">
    <w:name w:val="AllowPageBreak"/>
    <w:rsid w:val="00C94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0DA"/>
    <w:rPr>
      <w:rFonts w:ascii="Courier New" w:eastAsia="Times New Roman" w:hAnsi="Courier New" w:cs="Times New Roman"/>
      <w:i/>
      <w:szCs w:val="20"/>
      <w:lang w:eastAsia="en-US"/>
    </w:rPr>
  </w:style>
  <w:style w:type="paragraph" w:customStyle="1" w:styleId="HeadingBase">
    <w:name w:val="Heading Base"/>
    <w:rsid w:val="00C94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0DA"/>
    <w:pPr>
      <w:tabs>
        <w:tab w:val="right" w:leader="dot" w:pos="9072"/>
      </w:tabs>
      <w:ind w:left="567"/>
    </w:pPr>
    <w:rPr>
      <w:szCs w:val="22"/>
    </w:rPr>
  </w:style>
  <w:style w:type="paragraph" w:customStyle="1" w:styleId="TOCBase">
    <w:name w:val="TOC Base"/>
    <w:rsid w:val="00C94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0DA"/>
    <w:pPr>
      <w:tabs>
        <w:tab w:val="right" w:leader="dot" w:pos="9072"/>
      </w:tabs>
      <w:spacing w:before="40" w:after="40"/>
      <w:ind w:left="284"/>
    </w:pPr>
    <w:rPr>
      <w:rFonts w:ascii="Times New Roman" w:hAnsi="Times New Roman"/>
    </w:rPr>
  </w:style>
  <w:style w:type="paragraph" w:styleId="TOC1">
    <w:name w:val="toc 1"/>
    <w:basedOn w:val="TOCBase"/>
    <w:next w:val="Normal"/>
    <w:rsid w:val="00C94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0DA"/>
    <w:rPr>
      <w:rFonts w:ascii="Times New Roman" w:eastAsia="Times New Roman" w:hAnsi="Times New Roman" w:cs="Times New Roman"/>
      <w:sz w:val="16"/>
      <w:lang w:eastAsia="en-US"/>
    </w:rPr>
  </w:style>
  <w:style w:type="paragraph" w:styleId="Title">
    <w:name w:val="Title"/>
    <w:basedOn w:val="HeadingBase"/>
    <w:link w:val="TitleChar"/>
    <w:qFormat/>
    <w:rsid w:val="00C940DA"/>
    <w:pPr>
      <w:spacing w:before="5040"/>
      <w:jc w:val="center"/>
    </w:pPr>
    <w:rPr>
      <w:sz w:val="48"/>
      <w:szCs w:val="72"/>
      <w:lang w:val="en-US"/>
    </w:rPr>
  </w:style>
  <w:style w:type="character" w:customStyle="1" w:styleId="TitleChar">
    <w:name w:val="Title Char"/>
    <w:basedOn w:val="DefaultParagraphFont"/>
    <w:link w:val="Title"/>
    <w:rsid w:val="00C94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0DA"/>
    <w:pPr>
      <w:tabs>
        <w:tab w:val="left" w:pos="3600"/>
        <w:tab w:val="left" w:pos="3958"/>
      </w:tabs>
    </w:pPr>
  </w:style>
  <w:style w:type="paragraph" w:customStyle="1" w:styleId="Note">
    <w:name w:val="Note"/>
    <w:basedOn w:val="BodyText"/>
    <w:rsid w:val="00C940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0DA"/>
    <w:rPr>
      <w:b/>
      <w:spacing w:val="0"/>
    </w:rPr>
  </w:style>
  <w:style w:type="paragraph" w:customStyle="1" w:styleId="SuperTitle">
    <w:name w:val="SuperTitle"/>
    <w:basedOn w:val="Title"/>
    <w:rsid w:val="00C940DA"/>
    <w:pPr>
      <w:framePr w:wrap="auto" w:hAnchor="text" w:y="6049"/>
    </w:pPr>
    <w:rPr>
      <w:color w:val="000000"/>
      <w:sz w:val="40"/>
    </w:rPr>
  </w:style>
  <w:style w:type="paragraph" w:customStyle="1" w:styleId="TOCTitle">
    <w:name w:val="TOCTitle"/>
    <w:basedOn w:val="Heading1"/>
    <w:rsid w:val="00C940DA"/>
    <w:pPr>
      <w:spacing w:after="240"/>
      <w:jc w:val="center"/>
      <w:outlineLvl w:val="9"/>
    </w:pPr>
    <w:rPr>
      <w:caps/>
    </w:rPr>
  </w:style>
  <w:style w:type="paragraph" w:customStyle="1" w:styleId="Version">
    <w:name w:val="Version"/>
    <w:rsid w:val="00C940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0DA"/>
    <w:pPr>
      <w:numPr>
        <w:numId w:val="12"/>
      </w:numPr>
      <w:tabs>
        <w:tab w:val="clear" w:pos="680"/>
      </w:tabs>
    </w:pPr>
  </w:style>
  <w:style w:type="paragraph" w:styleId="Index1">
    <w:name w:val="index 1"/>
    <w:basedOn w:val="Normal"/>
    <w:next w:val="Normal"/>
    <w:semiHidden/>
    <w:rsid w:val="00C940DA"/>
    <w:pPr>
      <w:keepNext w:val="0"/>
      <w:tabs>
        <w:tab w:val="right" w:pos="4176"/>
      </w:tabs>
      <w:ind w:left="198" w:hanging="198"/>
    </w:pPr>
    <w:rPr>
      <w:rFonts w:ascii="Garamond" w:hAnsi="Garamond"/>
    </w:rPr>
  </w:style>
  <w:style w:type="paragraph" w:styleId="IndexHeading">
    <w:name w:val="index heading"/>
    <w:basedOn w:val="Normal"/>
    <w:next w:val="Index1"/>
    <w:semiHidden/>
    <w:rsid w:val="00C940DA"/>
    <w:pPr>
      <w:spacing w:before="120" w:after="120"/>
    </w:pPr>
    <w:rPr>
      <w:rFonts w:ascii="Arial" w:hAnsi="Arial"/>
      <w:b/>
      <w:color w:val="918585"/>
      <w:sz w:val="24"/>
    </w:rPr>
  </w:style>
  <w:style w:type="paragraph" w:styleId="Header">
    <w:name w:val="header"/>
    <w:basedOn w:val="Normal"/>
    <w:link w:val="HeaderChar"/>
    <w:rsid w:val="00C94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0DA"/>
    <w:rPr>
      <w:rFonts w:ascii="Times New Roman" w:eastAsia="Times New Roman" w:hAnsi="Times New Roman" w:cs="Times New Roman"/>
      <w:sz w:val="16"/>
      <w:szCs w:val="20"/>
      <w:lang w:val="en-GB" w:eastAsia="en-US"/>
    </w:rPr>
  </w:style>
  <w:style w:type="paragraph" w:customStyle="1" w:styleId="Chapter">
    <w:name w:val="Chapter"/>
    <w:basedOn w:val="Normal"/>
    <w:rsid w:val="00C940DA"/>
    <w:pPr>
      <w:spacing w:before="240"/>
    </w:pPr>
    <w:rPr>
      <w:rFonts w:ascii="Times New Roman" w:hAnsi="Times New Roman"/>
      <w:smallCaps/>
      <w:spacing w:val="80"/>
      <w:sz w:val="28"/>
    </w:rPr>
  </w:style>
  <w:style w:type="paragraph" w:customStyle="1" w:styleId="InChapter">
    <w:name w:val="InChapter"/>
    <w:basedOn w:val="Heading3"/>
    <w:rsid w:val="00C940DA"/>
    <w:pPr>
      <w:spacing w:after="240"/>
      <w:outlineLvl w:val="9"/>
    </w:pPr>
    <w:rPr>
      <w:noProof/>
    </w:rPr>
  </w:style>
  <w:style w:type="paragraph" w:styleId="Index2">
    <w:name w:val="index 2"/>
    <w:basedOn w:val="Normal"/>
    <w:next w:val="Normal"/>
    <w:semiHidden/>
    <w:rsid w:val="00C940DA"/>
    <w:pPr>
      <w:tabs>
        <w:tab w:val="right" w:pos="4176"/>
      </w:tabs>
      <w:ind w:left="568" w:hanging="284"/>
    </w:pPr>
    <w:rPr>
      <w:rFonts w:ascii="Garamond" w:hAnsi="Garamond"/>
    </w:rPr>
  </w:style>
  <w:style w:type="paragraph" w:customStyle="1" w:styleId="Byline">
    <w:name w:val="Byline"/>
    <w:rsid w:val="00C94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0DA"/>
    <w:pPr>
      <w:tabs>
        <w:tab w:val="clear" w:pos="3600"/>
        <w:tab w:val="clear" w:pos="3958"/>
      </w:tabs>
      <w:jc w:val="right"/>
    </w:pPr>
  </w:style>
  <w:style w:type="character" w:styleId="Emphasis">
    <w:name w:val="Emphasis"/>
    <w:basedOn w:val="DefaultParagraphFont"/>
    <w:qFormat/>
    <w:rsid w:val="00C940DA"/>
    <w:rPr>
      <w:i/>
    </w:rPr>
  </w:style>
  <w:style w:type="paragraph" w:styleId="Caption">
    <w:name w:val="caption"/>
    <w:basedOn w:val="BodyText"/>
    <w:next w:val="Normal"/>
    <w:qFormat/>
    <w:rsid w:val="00C940DA"/>
    <w:pPr>
      <w:framePr w:w="2268" w:hSpace="181" w:vSpace="181" w:wrap="around" w:vAnchor="text" w:hAnchor="page" w:x="1135" w:y="285" w:anchorLock="1"/>
    </w:pPr>
    <w:rPr>
      <w:i/>
    </w:rPr>
  </w:style>
  <w:style w:type="paragraph" w:customStyle="1" w:styleId="MiniTOCTitle">
    <w:name w:val="MiniTOCTitle"/>
    <w:basedOn w:val="Heading4"/>
    <w:rsid w:val="00C940DA"/>
    <w:pPr>
      <w:spacing w:before="240"/>
      <w:outlineLvl w:val="9"/>
    </w:pPr>
    <w:rPr>
      <w:noProof/>
      <w:sz w:val="24"/>
    </w:rPr>
  </w:style>
  <w:style w:type="paragraph" w:customStyle="1" w:styleId="MiniTOCItem">
    <w:name w:val="MiniTOCItem"/>
    <w:basedOn w:val="ListBullet"/>
    <w:rsid w:val="00C940DA"/>
    <w:pPr>
      <w:numPr>
        <w:numId w:val="0"/>
      </w:numPr>
      <w:tabs>
        <w:tab w:val="right" w:leader="dot" w:pos="6521"/>
      </w:tabs>
      <w:spacing w:before="0" w:after="0"/>
    </w:pPr>
  </w:style>
  <w:style w:type="paragraph" w:customStyle="1" w:styleId="TOFTitle">
    <w:name w:val="TOFTitle"/>
    <w:basedOn w:val="TOCTitle"/>
    <w:rsid w:val="00C940DA"/>
  </w:style>
  <w:style w:type="paragraph" w:styleId="TableofFigures">
    <w:name w:val="table of figures"/>
    <w:basedOn w:val="Normal"/>
    <w:next w:val="Normal"/>
    <w:semiHidden/>
    <w:rsid w:val="00C940DA"/>
    <w:pPr>
      <w:tabs>
        <w:tab w:val="right" w:leader="dot" w:pos="9072"/>
      </w:tabs>
      <w:ind w:left="970" w:hanging="403"/>
    </w:pPr>
    <w:rPr>
      <w:rFonts w:ascii="Times New Roman" w:hAnsi="Times New Roman"/>
      <w:b/>
    </w:rPr>
  </w:style>
  <w:style w:type="paragraph" w:styleId="ListNumber">
    <w:name w:val="List Number"/>
    <w:basedOn w:val="List"/>
    <w:rsid w:val="00C940DA"/>
    <w:pPr>
      <w:numPr>
        <w:numId w:val="14"/>
      </w:numPr>
      <w:tabs>
        <w:tab w:val="clear" w:pos="340"/>
      </w:tabs>
    </w:pPr>
  </w:style>
  <w:style w:type="character" w:customStyle="1" w:styleId="WingdingSymbols">
    <w:name w:val="Wingding Symbols"/>
    <w:rsid w:val="00C940DA"/>
    <w:rPr>
      <w:rFonts w:ascii="Wingdings" w:hAnsi="Wingdings"/>
    </w:rPr>
  </w:style>
  <w:style w:type="character" w:customStyle="1" w:styleId="HotSpot">
    <w:name w:val="HotSpot"/>
    <w:rsid w:val="00C940DA"/>
    <w:rPr>
      <w:color w:val="0033CC"/>
      <w:u w:val="none"/>
    </w:rPr>
  </w:style>
  <w:style w:type="paragraph" w:customStyle="1" w:styleId="BodyTextRight">
    <w:name w:val="Body Text Right"/>
    <w:basedOn w:val="BodyText"/>
    <w:rsid w:val="00C940DA"/>
    <w:pPr>
      <w:spacing w:before="0" w:after="0"/>
      <w:jc w:val="right"/>
    </w:pPr>
  </w:style>
  <w:style w:type="paragraph" w:styleId="Index3">
    <w:name w:val="index 3"/>
    <w:basedOn w:val="ListNumber2"/>
    <w:next w:val="Normal"/>
    <w:semiHidden/>
    <w:rsid w:val="00C940DA"/>
    <w:pPr>
      <w:numPr>
        <w:numId w:val="0"/>
      </w:numPr>
      <w:tabs>
        <w:tab w:val="right" w:leader="dot" w:pos="4176"/>
      </w:tabs>
    </w:pPr>
  </w:style>
  <w:style w:type="paragraph" w:styleId="ListNumber2">
    <w:name w:val="List Number 2"/>
    <w:basedOn w:val="List2"/>
    <w:rsid w:val="00C940DA"/>
    <w:pPr>
      <w:numPr>
        <w:numId w:val="9"/>
      </w:numPr>
      <w:tabs>
        <w:tab w:val="clear" w:pos="1060"/>
      </w:tabs>
    </w:pPr>
  </w:style>
  <w:style w:type="paragraph" w:customStyle="1" w:styleId="MarginNote">
    <w:name w:val="Margin Note"/>
    <w:basedOn w:val="BodyText"/>
    <w:rsid w:val="00C94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0DA"/>
    <w:rPr>
      <w:sz w:val="32"/>
    </w:rPr>
  </w:style>
  <w:style w:type="paragraph" w:customStyle="1" w:styleId="HeadingProcedure">
    <w:name w:val="Heading Procedure"/>
    <w:basedOn w:val="HeadingBase"/>
    <w:next w:val="Normal"/>
    <w:rsid w:val="00C940DA"/>
    <w:pPr>
      <w:tabs>
        <w:tab w:val="left" w:pos="0"/>
      </w:tabs>
      <w:spacing w:before="120" w:after="60"/>
    </w:pPr>
    <w:rPr>
      <w:i/>
      <w:color w:val="918585"/>
      <w:sz w:val="22"/>
    </w:rPr>
  </w:style>
  <w:style w:type="paragraph" w:customStyle="1" w:styleId="TableBodyText">
    <w:name w:val="Table Body Text"/>
    <w:basedOn w:val="BodyText"/>
    <w:rsid w:val="00C940DA"/>
    <w:pPr>
      <w:spacing w:before="60" w:after="60"/>
    </w:pPr>
  </w:style>
  <w:style w:type="paragraph" w:styleId="ListContinue">
    <w:name w:val="List Continue"/>
    <w:basedOn w:val="List"/>
    <w:rsid w:val="00C940DA"/>
    <w:pPr>
      <w:ind w:firstLine="0"/>
    </w:pPr>
  </w:style>
  <w:style w:type="paragraph" w:customStyle="1" w:styleId="ListNote">
    <w:name w:val="List Note"/>
    <w:basedOn w:val="List"/>
    <w:rsid w:val="00C940DA"/>
    <w:pPr>
      <w:pBdr>
        <w:top w:val="single" w:sz="6" w:space="2" w:color="918585"/>
        <w:bottom w:val="single" w:sz="6" w:space="2" w:color="918585"/>
      </w:pBdr>
      <w:tabs>
        <w:tab w:val="left" w:pos="1021"/>
      </w:tabs>
      <w:ind w:firstLine="0"/>
    </w:pPr>
  </w:style>
  <w:style w:type="paragraph" w:customStyle="1" w:styleId="Warning">
    <w:name w:val="Warning"/>
    <w:basedOn w:val="BodyText"/>
    <w:rsid w:val="00C940DA"/>
    <w:pPr>
      <w:shd w:val="clear" w:color="auto" w:fill="D9D9D9"/>
      <w:tabs>
        <w:tab w:val="left" w:pos="992"/>
      </w:tabs>
      <w:ind w:left="119" w:right="119"/>
    </w:pPr>
    <w:rPr>
      <w:sz w:val="20"/>
    </w:rPr>
  </w:style>
  <w:style w:type="paragraph" w:customStyle="1" w:styleId="MarginIcons">
    <w:name w:val="Margin Icons"/>
    <w:basedOn w:val="BodyText"/>
    <w:rsid w:val="00C94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0DA"/>
    <w:rPr>
      <w:rFonts w:ascii="Courier New" w:hAnsi="Courier New"/>
    </w:rPr>
  </w:style>
  <w:style w:type="paragraph" w:customStyle="1" w:styleId="NoteBullet">
    <w:name w:val="Note Bullet"/>
    <w:basedOn w:val="Note"/>
    <w:rsid w:val="00C940DA"/>
    <w:pPr>
      <w:tabs>
        <w:tab w:val="clear" w:pos="680"/>
      </w:tabs>
      <w:spacing w:before="60" w:after="60"/>
    </w:pPr>
  </w:style>
  <w:style w:type="paragraph" w:customStyle="1" w:styleId="SubHeading2">
    <w:name w:val="SubHeading2"/>
    <w:basedOn w:val="HeadingBase"/>
    <w:rsid w:val="00C940DA"/>
    <w:pPr>
      <w:spacing w:before="240" w:after="60"/>
    </w:pPr>
    <w:rPr>
      <w:sz w:val="20"/>
    </w:rPr>
  </w:style>
  <w:style w:type="paragraph" w:customStyle="1" w:styleId="SubHeading1">
    <w:name w:val="SubHeading1"/>
    <w:basedOn w:val="HeadingBase"/>
    <w:rsid w:val="00C940DA"/>
    <w:pPr>
      <w:spacing w:before="240" w:after="60"/>
    </w:pPr>
    <w:rPr>
      <w:color w:val="918585"/>
      <w:sz w:val="22"/>
    </w:rPr>
  </w:style>
  <w:style w:type="paragraph" w:customStyle="1" w:styleId="SideHeading">
    <w:name w:val="Side Heading"/>
    <w:basedOn w:val="HeadingBase"/>
    <w:rsid w:val="00C94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0DA"/>
    <w:pPr>
      <w:numPr>
        <w:numId w:val="10"/>
      </w:numPr>
    </w:pPr>
  </w:style>
  <w:style w:type="paragraph" w:styleId="PlainText">
    <w:name w:val="Plain Text"/>
    <w:basedOn w:val="Normal"/>
    <w:link w:val="PlainTextChar"/>
    <w:rsid w:val="00C940DA"/>
    <w:rPr>
      <w:sz w:val="20"/>
    </w:rPr>
  </w:style>
  <w:style w:type="character" w:customStyle="1" w:styleId="PlainTextChar">
    <w:name w:val="Plain Text Char"/>
    <w:basedOn w:val="DefaultParagraphFont"/>
    <w:link w:val="PlainText"/>
    <w:rsid w:val="00C940DA"/>
    <w:rPr>
      <w:rFonts w:ascii="Courier New" w:eastAsia="Times New Roman" w:hAnsi="Courier New" w:cs="Times New Roman"/>
      <w:sz w:val="20"/>
      <w:szCs w:val="20"/>
      <w:lang w:eastAsia="en-US"/>
    </w:rPr>
  </w:style>
  <w:style w:type="character" w:customStyle="1" w:styleId="MenuOption">
    <w:name w:val="Menu Option"/>
    <w:basedOn w:val="DefaultParagraphFont"/>
    <w:rsid w:val="00C940DA"/>
    <w:rPr>
      <w:b/>
      <w:smallCaps/>
    </w:rPr>
  </w:style>
  <w:style w:type="paragraph" w:customStyle="1" w:styleId="TableListNumber">
    <w:name w:val="Table List Number"/>
    <w:basedOn w:val="ListNumber"/>
    <w:rsid w:val="00C940DA"/>
    <w:pPr>
      <w:numPr>
        <w:numId w:val="0"/>
      </w:numPr>
    </w:pPr>
  </w:style>
  <w:style w:type="paragraph" w:styleId="TOC4">
    <w:name w:val="toc 4"/>
    <w:basedOn w:val="TOCBase"/>
    <w:next w:val="Normal"/>
    <w:semiHidden/>
    <w:rsid w:val="00C940DA"/>
    <w:pPr>
      <w:tabs>
        <w:tab w:val="right" w:leader="dot" w:pos="9071"/>
      </w:tabs>
      <w:ind w:left="1701"/>
    </w:pPr>
  </w:style>
  <w:style w:type="paragraph" w:customStyle="1" w:styleId="ListAlpha">
    <w:name w:val="List Alpha"/>
    <w:basedOn w:val="List"/>
    <w:rsid w:val="00C940DA"/>
    <w:pPr>
      <w:numPr>
        <w:numId w:val="8"/>
      </w:numPr>
    </w:pPr>
  </w:style>
  <w:style w:type="paragraph" w:customStyle="1" w:styleId="ListAlpha2">
    <w:name w:val="List Alpha 2"/>
    <w:basedOn w:val="List2"/>
    <w:rsid w:val="00C940DA"/>
    <w:pPr>
      <w:numPr>
        <w:numId w:val="7"/>
      </w:numPr>
    </w:pPr>
  </w:style>
  <w:style w:type="paragraph" w:styleId="List2">
    <w:name w:val="List 2"/>
    <w:basedOn w:val="BodyText"/>
    <w:rsid w:val="00C940DA"/>
    <w:pPr>
      <w:tabs>
        <w:tab w:val="left" w:pos="680"/>
      </w:tabs>
      <w:spacing w:before="60" w:after="60"/>
      <w:ind w:left="680" w:hanging="340"/>
    </w:pPr>
  </w:style>
  <w:style w:type="paragraph" w:styleId="List3">
    <w:name w:val="List 3"/>
    <w:basedOn w:val="BodyText"/>
    <w:rsid w:val="00C940DA"/>
    <w:pPr>
      <w:tabs>
        <w:tab w:val="left" w:pos="1021"/>
      </w:tabs>
      <w:spacing w:before="60" w:after="60"/>
      <w:ind w:left="1020" w:hanging="340"/>
    </w:pPr>
  </w:style>
  <w:style w:type="paragraph" w:styleId="List4">
    <w:name w:val="List 4"/>
    <w:basedOn w:val="BodyText"/>
    <w:rsid w:val="00C940DA"/>
    <w:pPr>
      <w:tabs>
        <w:tab w:val="left" w:pos="1361"/>
      </w:tabs>
      <w:spacing w:before="60" w:after="60"/>
      <w:ind w:left="1361" w:hanging="340"/>
    </w:pPr>
  </w:style>
  <w:style w:type="paragraph" w:styleId="List5">
    <w:name w:val="List 5"/>
    <w:basedOn w:val="BodyText"/>
    <w:rsid w:val="00C940DA"/>
    <w:pPr>
      <w:tabs>
        <w:tab w:val="left" w:pos="1701"/>
      </w:tabs>
      <w:spacing w:before="60" w:after="60"/>
      <w:ind w:left="1701" w:hanging="340"/>
    </w:pPr>
  </w:style>
  <w:style w:type="paragraph" w:styleId="ListBullet3">
    <w:name w:val="List Bullet 3"/>
    <w:basedOn w:val="List3"/>
    <w:rsid w:val="00C940DA"/>
    <w:pPr>
      <w:numPr>
        <w:numId w:val="13"/>
      </w:numPr>
      <w:tabs>
        <w:tab w:val="clear" w:pos="1021"/>
      </w:tabs>
      <w:ind w:left="1037" w:hanging="357"/>
    </w:pPr>
  </w:style>
  <w:style w:type="paragraph" w:styleId="ListBullet4">
    <w:name w:val="List Bullet 4"/>
    <w:basedOn w:val="List4"/>
    <w:rsid w:val="00C940DA"/>
    <w:pPr>
      <w:numPr>
        <w:numId w:val="2"/>
      </w:numPr>
      <w:tabs>
        <w:tab w:val="clear" w:pos="1361"/>
      </w:tabs>
    </w:pPr>
  </w:style>
  <w:style w:type="paragraph" w:styleId="ListBullet5">
    <w:name w:val="List Bullet 5"/>
    <w:basedOn w:val="List5"/>
    <w:rsid w:val="00C940DA"/>
    <w:pPr>
      <w:numPr>
        <w:numId w:val="3"/>
      </w:numPr>
    </w:pPr>
  </w:style>
  <w:style w:type="paragraph" w:styleId="ListContinue2">
    <w:name w:val="List Continue 2"/>
    <w:basedOn w:val="List2"/>
    <w:rsid w:val="00C940DA"/>
    <w:pPr>
      <w:ind w:firstLine="0"/>
    </w:pPr>
  </w:style>
  <w:style w:type="paragraph" w:styleId="ListContinue3">
    <w:name w:val="List Continue 3"/>
    <w:basedOn w:val="List3"/>
    <w:rsid w:val="00C940DA"/>
    <w:pPr>
      <w:ind w:left="1021" w:firstLine="0"/>
    </w:pPr>
  </w:style>
  <w:style w:type="paragraph" w:styleId="ListContinue4">
    <w:name w:val="List Continue 4"/>
    <w:basedOn w:val="List4"/>
    <w:rsid w:val="00C940DA"/>
    <w:pPr>
      <w:ind w:firstLine="0"/>
    </w:pPr>
  </w:style>
  <w:style w:type="paragraph" w:styleId="ListContinue5">
    <w:name w:val="List Continue 5"/>
    <w:basedOn w:val="List5"/>
    <w:rsid w:val="00C940DA"/>
    <w:pPr>
      <w:ind w:firstLine="0"/>
    </w:pPr>
  </w:style>
  <w:style w:type="paragraph" w:styleId="ListNumber3">
    <w:name w:val="List Number 3"/>
    <w:basedOn w:val="List3"/>
    <w:rsid w:val="00C940DA"/>
    <w:pPr>
      <w:numPr>
        <w:numId w:val="4"/>
      </w:numPr>
    </w:pPr>
  </w:style>
  <w:style w:type="paragraph" w:styleId="ListNumber4">
    <w:name w:val="List Number 4"/>
    <w:basedOn w:val="List4"/>
    <w:rsid w:val="00C940DA"/>
    <w:pPr>
      <w:numPr>
        <w:numId w:val="5"/>
      </w:numPr>
    </w:pPr>
  </w:style>
  <w:style w:type="paragraph" w:styleId="ListNumber5">
    <w:name w:val="List Number 5"/>
    <w:basedOn w:val="List5"/>
    <w:rsid w:val="00C940DA"/>
    <w:pPr>
      <w:numPr>
        <w:numId w:val="6"/>
      </w:numPr>
    </w:pPr>
  </w:style>
  <w:style w:type="paragraph" w:styleId="BlockText">
    <w:name w:val="Block Text"/>
    <w:basedOn w:val="Normal"/>
    <w:rsid w:val="00C940DA"/>
    <w:pPr>
      <w:spacing w:after="120"/>
      <w:ind w:left="1440" w:right="1440"/>
    </w:pPr>
  </w:style>
  <w:style w:type="character" w:customStyle="1" w:styleId="Subscript">
    <w:name w:val="Subscript"/>
    <w:basedOn w:val="DefaultParagraphFont"/>
    <w:rsid w:val="00C940DA"/>
    <w:rPr>
      <w:sz w:val="16"/>
      <w:vertAlign w:val="subscript"/>
    </w:rPr>
  </w:style>
  <w:style w:type="character" w:customStyle="1" w:styleId="Superscript">
    <w:name w:val="Superscript"/>
    <w:basedOn w:val="DefaultParagraphFont"/>
    <w:rsid w:val="00C940DA"/>
    <w:rPr>
      <w:sz w:val="16"/>
      <w:vertAlign w:val="superscript"/>
    </w:rPr>
  </w:style>
  <w:style w:type="character" w:customStyle="1" w:styleId="Symbols">
    <w:name w:val="Symbols"/>
    <w:basedOn w:val="DefaultParagraphFont"/>
    <w:rsid w:val="00C940DA"/>
    <w:rPr>
      <w:rFonts w:ascii="Symbol" w:hAnsi="Symbol"/>
    </w:rPr>
  </w:style>
  <w:style w:type="character" w:customStyle="1" w:styleId="MenuOptions">
    <w:name w:val="Menu Options"/>
    <w:basedOn w:val="DefaultParagraphFont"/>
    <w:rsid w:val="00C940DA"/>
    <w:rPr>
      <w:rFonts w:ascii="Arial Narrow" w:hAnsi="Arial Narrow"/>
      <w:smallCaps/>
    </w:rPr>
  </w:style>
  <w:style w:type="character" w:customStyle="1" w:styleId="Buttons">
    <w:name w:val="Buttons"/>
    <w:basedOn w:val="DefaultParagraphFont"/>
    <w:rsid w:val="00C940DA"/>
    <w:rPr>
      <w:b/>
    </w:rPr>
  </w:style>
  <w:style w:type="character" w:customStyle="1" w:styleId="Underlined">
    <w:name w:val="Underlined"/>
    <w:basedOn w:val="DefaultParagraphFont"/>
    <w:rsid w:val="00C940DA"/>
    <w:rPr>
      <w:u w:val="single"/>
    </w:rPr>
  </w:style>
  <w:style w:type="paragraph" w:customStyle="1" w:styleId="TableBodyTextRight">
    <w:name w:val="Table Body Text Right"/>
    <w:basedOn w:val="TableBodyText"/>
    <w:rsid w:val="00C940DA"/>
    <w:pPr>
      <w:widowControl w:val="0"/>
      <w:autoSpaceDE w:val="0"/>
      <w:autoSpaceDN w:val="0"/>
      <w:adjustRightInd w:val="0"/>
      <w:jc w:val="right"/>
    </w:pPr>
    <w:rPr>
      <w:rFonts w:cs="Arial"/>
      <w:szCs w:val="18"/>
    </w:rPr>
  </w:style>
  <w:style w:type="paragraph" w:customStyle="1" w:styleId="CopyrightText">
    <w:name w:val="Copyright Text"/>
    <w:basedOn w:val="BodyText"/>
    <w:rsid w:val="00C940DA"/>
    <w:rPr>
      <w:sz w:val="18"/>
    </w:rPr>
  </w:style>
  <w:style w:type="paragraph" w:customStyle="1" w:styleId="BodySmallRight">
    <w:name w:val="Body Small Right"/>
    <w:basedOn w:val="BodyTextRight"/>
    <w:rsid w:val="00C940DA"/>
    <w:rPr>
      <w:sz w:val="18"/>
      <w:szCs w:val="18"/>
    </w:rPr>
  </w:style>
  <w:style w:type="paragraph" w:customStyle="1" w:styleId="MarginEdition">
    <w:name w:val="Margin Edition"/>
    <w:basedOn w:val="MarginNote"/>
    <w:rsid w:val="00C940DA"/>
    <w:pPr>
      <w:spacing w:before="0" w:after="0"/>
    </w:pPr>
    <w:rPr>
      <w:rFonts w:ascii="Times New Roman" w:hAnsi="Times New Roman"/>
      <w:color w:val="999999"/>
    </w:rPr>
  </w:style>
  <w:style w:type="paragraph" w:customStyle="1" w:styleId="Spacer">
    <w:name w:val="Spacer"/>
    <w:basedOn w:val="Normal"/>
    <w:rsid w:val="00C940DA"/>
    <w:rPr>
      <w:sz w:val="2"/>
      <w:szCs w:val="2"/>
    </w:rPr>
  </w:style>
  <w:style w:type="character" w:customStyle="1" w:styleId="Small">
    <w:name w:val="Small"/>
    <w:basedOn w:val="DefaultParagraphFont"/>
    <w:rsid w:val="00C940DA"/>
    <w:rPr>
      <w:sz w:val="16"/>
    </w:rPr>
  </w:style>
  <w:style w:type="paragraph" w:customStyle="1" w:styleId="WideTable">
    <w:name w:val="Wide Table"/>
    <w:basedOn w:val="Normal"/>
    <w:rsid w:val="00C940DA"/>
    <w:pPr>
      <w:ind w:left="-1418"/>
    </w:pPr>
    <w:rPr>
      <w:sz w:val="2"/>
      <w:szCs w:val="2"/>
    </w:rPr>
  </w:style>
  <w:style w:type="character" w:styleId="PageNumber">
    <w:name w:val="page number"/>
    <w:basedOn w:val="DefaultParagraphFont"/>
    <w:rsid w:val="00C940DA"/>
  </w:style>
  <w:style w:type="paragraph" w:styleId="Quote">
    <w:name w:val="Quote"/>
    <w:basedOn w:val="Heading1"/>
    <w:link w:val="QuoteChar"/>
    <w:qFormat/>
    <w:rsid w:val="00C940DA"/>
    <w:rPr>
      <w:b w:val="0"/>
      <w:sz w:val="72"/>
      <w:szCs w:val="72"/>
      <w:lang w:val="en-NZ"/>
    </w:rPr>
  </w:style>
  <w:style w:type="character" w:customStyle="1" w:styleId="QuoteChar">
    <w:name w:val="Quote Char"/>
    <w:basedOn w:val="DefaultParagraphFont"/>
    <w:link w:val="Quote"/>
    <w:rsid w:val="00C94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0DA"/>
    <w:pPr>
      <w:pageBreakBefore/>
    </w:pPr>
  </w:style>
  <w:style w:type="paragraph" w:customStyle="1" w:styleId="Border">
    <w:name w:val="Border"/>
    <w:basedOn w:val="Normal"/>
    <w:qFormat/>
    <w:rsid w:val="00C94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0DA"/>
    <w:rPr>
      <w:b/>
      <w:bCs/>
      <w:i/>
      <w:iCs/>
      <w:color w:val="auto"/>
    </w:rPr>
  </w:style>
  <w:style w:type="paragraph" w:styleId="IntenseQuote">
    <w:name w:val="Intense Quote"/>
    <w:basedOn w:val="Normal"/>
    <w:next w:val="Normal"/>
    <w:link w:val="IntenseQuoteChar"/>
    <w:uiPriority w:val="30"/>
    <w:qFormat/>
    <w:rsid w:val="00C94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0DA"/>
    <w:rPr>
      <w:smallCaps/>
      <w:color w:val="auto"/>
      <w:u w:val="single"/>
    </w:rPr>
  </w:style>
  <w:style w:type="character" w:styleId="IntenseReference">
    <w:name w:val="Intense Reference"/>
    <w:basedOn w:val="DefaultParagraphFont"/>
    <w:uiPriority w:val="32"/>
    <w:qFormat/>
    <w:rsid w:val="00C940DA"/>
    <w:rPr>
      <w:b/>
      <w:bCs/>
      <w:smallCaps/>
      <w:color w:val="auto"/>
      <w:spacing w:val="5"/>
      <w:u w:val="single"/>
    </w:rPr>
  </w:style>
  <w:style w:type="paragraph" w:customStyle="1" w:styleId="2ColumnHeading">
    <w:name w:val="2Column Heading"/>
    <w:basedOn w:val="BodyText"/>
    <w:qFormat/>
    <w:rsid w:val="00C940DA"/>
    <w:pPr>
      <w:spacing w:after="60"/>
      <w:ind w:left="-2268"/>
    </w:pPr>
    <w:rPr>
      <w:b/>
    </w:rPr>
  </w:style>
  <w:style w:type="paragraph" w:customStyle="1" w:styleId="Heading1TOC">
    <w:name w:val="Heading1 TOC"/>
    <w:basedOn w:val="Normal"/>
    <w:qFormat/>
    <w:rsid w:val="00C940DA"/>
    <w:pPr>
      <w:spacing w:before="240" w:after="120"/>
    </w:pPr>
    <w:rPr>
      <w:rFonts w:ascii="Times New Roman" w:hAnsi="Times New Roman"/>
      <w:b/>
      <w:sz w:val="32"/>
    </w:rPr>
  </w:style>
  <w:style w:type="paragraph" w:customStyle="1" w:styleId="Heading2TOC">
    <w:name w:val="Heading2 TOC"/>
    <w:basedOn w:val="Normal"/>
    <w:qFormat/>
    <w:rsid w:val="00C940DA"/>
    <w:pPr>
      <w:spacing w:before="240" w:after="60"/>
    </w:pPr>
    <w:rPr>
      <w:rFonts w:ascii="Times New Roman" w:hAnsi="Times New Roman"/>
      <w:b/>
      <w:sz w:val="28"/>
    </w:rPr>
  </w:style>
  <w:style w:type="character" w:customStyle="1" w:styleId="Underline">
    <w:name w:val="Underline"/>
    <w:basedOn w:val="DefaultParagraphFont"/>
    <w:qFormat/>
    <w:rsid w:val="00C940DA"/>
    <w:rPr>
      <w:u w:val="single"/>
    </w:rPr>
  </w:style>
  <w:style w:type="character" w:customStyle="1" w:styleId="BoldandItalics">
    <w:name w:val="Bold and Italics"/>
    <w:qFormat/>
    <w:rsid w:val="00C940DA"/>
    <w:rPr>
      <w:b/>
      <w:i/>
      <w:u w:val="none"/>
    </w:rPr>
  </w:style>
  <w:style w:type="paragraph" w:styleId="BalloonText">
    <w:name w:val="Balloon Text"/>
    <w:basedOn w:val="Normal"/>
    <w:link w:val="BalloonTextChar"/>
    <w:rsid w:val="00C940DA"/>
    <w:rPr>
      <w:rFonts w:ascii="Tahoma" w:hAnsi="Tahoma" w:cs="Tahoma"/>
      <w:sz w:val="16"/>
      <w:szCs w:val="16"/>
    </w:rPr>
  </w:style>
  <w:style w:type="character" w:customStyle="1" w:styleId="BalloonTextChar">
    <w:name w:val="Balloon Text Char"/>
    <w:basedOn w:val="DefaultParagraphFont"/>
    <w:link w:val="BalloonText"/>
    <w:rsid w:val="00C94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0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0DA"/>
    <w:rPr>
      <w:b/>
      <w:color w:val="660033"/>
      <w:spacing w:val="0"/>
    </w:rPr>
  </w:style>
  <w:style w:type="paragraph" w:customStyle="1" w:styleId="Nameditemlist">
    <w:name w:val="Named item list"/>
    <w:basedOn w:val="BodyText"/>
    <w:qFormat/>
    <w:rsid w:val="00C940DA"/>
    <w:pPr>
      <w:tabs>
        <w:tab w:val="left" w:pos="2835"/>
      </w:tabs>
      <w:ind w:left="2835" w:hanging="2835"/>
    </w:pPr>
  </w:style>
  <w:style w:type="paragraph" w:customStyle="1" w:styleId="BodyTextnopadding">
    <w:name w:val="Body Text no padding"/>
    <w:basedOn w:val="BodyText"/>
    <w:qFormat/>
    <w:rsid w:val="00C940DA"/>
    <w:pPr>
      <w:spacing w:before="0" w:after="0"/>
    </w:pPr>
  </w:style>
  <w:style w:type="paragraph" w:customStyle="1" w:styleId="BodyTextBold">
    <w:name w:val="Body Text Bold"/>
    <w:basedOn w:val="BodyText"/>
    <w:qFormat/>
    <w:rsid w:val="00C940DA"/>
    <w:rPr>
      <w:b/>
    </w:rPr>
  </w:style>
  <w:style w:type="character" w:styleId="Hyperlink">
    <w:name w:val="Hyperlink"/>
    <w:basedOn w:val="DefaultParagraphFont"/>
    <w:uiPriority w:val="99"/>
    <w:unhideWhenUsed/>
    <w:rsid w:val="00357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759</Words>
  <Characters>4949</Characters>
  <Application>Microsoft Office Word</Application>
  <DocSecurity>0</DocSecurity>
  <Lines>164</Lines>
  <Paragraphs>107</Paragraphs>
  <ScaleCrop>false</ScaleCrop>
  <Company>Author-it Software Corporation Ltd.</Company>
  <LinksUpToDate>false</LinksUpToDate>
  <CharactersWithSpaces>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AMPA411 Oversee humane handling of animals</dc:title>
  <dc:subject>Approved</dc:subject>
  <dc:creator>Skills Insight</dc:creator>
  <cp:keywords>Release: 1</cp:keywords>
  <dc:description>Review Date: 12 April 2008</dc:description>
  <cp:lastModifiedBy>HSD_TPCMSd.prod</cp:lastModifiedBy>
  <cp:revision>3</cp:revision>
  <dcterms:created xsi:type="dcterms:W3CDTF">2025-03-02T01:34:00Z</dcterms:created>
  <dcterms:modified xsi:type="dcterms:W3CDTF">2025-03-02T01:34:00Z</dcterms:modified>
</cp:coreProperties>
</file>