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AF1" w:rsidP="00FF1A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AMPA402 Oversee plant compliance with the Australian standards for meat processing</w:t>
      </w:r>
      <w:r>
        <w:fldChar w:fldCharType="end"/>
      </w:r>
    </w:p>
    <w:p w:rsidR="00FF1AF1" w:rsidP="00FF1AF1">
      <w:pPr>
        <w:pStyle w:val="Version"/>
        <w:sectPr w:rsidSect="00AB60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6023" w:rsidP="00AB6023">
      <w:pPr>
        <w:pStyle w:val="SuperHeading"/>
      </w:pPr>
      <w:r w:rsidRPr="00AB6023">
        <w:t>AMPA402 Oversee plant compliance with the Australian standards for meat processing</w:t>
      </w:r>
    </w:p>
    <w:p w:rsidR="00000000" w:rsidRPr="00AB6023" w:rsidP="00AB6023">
      <w:pPr>
        <w:pStyle w:val="Heading1"/>
      </w:pPr>
      <w:bookmarkStart w:id="1" w:name="O_737684"/>
      <w:bookmarkEnd w:id="1"/>
      <w:r w:rsidRPr="00AB6023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B602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TableHeading"/>
              <w:rPr>
                <w:lang w:val="en-NZ"/>
              </w:rPr>
            </w:pPr>
            <w:r w:rsidRPr="00AB6023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TableHeading"/>
              <w:rPr>
                <w:lang w:val="en-NZ"/>
              </w:rPr>
            </w:pPr>
            <w:r w:rsidRPr="00AB6023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TableHeading"/>
              <w:rPr>
                <w:lang w:val="en-NZ"/>
              </w:rPr>
            </w:pPr>
            <w:r w:rsidRPr="00AB6023">
              <w:t>Comment</w:t>
            </w:r>
          </w:p>
        </w:tc>
      </w:tr>
      <w:tr w:rsidTr="00AB602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BodyText"/>
              <w:rPr>
                <w:lang w:val="en-NZ"/>
              </w:rPr>
            </w:pPr>
            <w:r w:rsidRPr="00AB6023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BodyText"/>
              <w:rPr>
                <w:lang w:val="en-NZ"/>
              </w:rPr>
            </w:pPr>
            <w:r w:rsidRPr="00AB6023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3" w:rsidP="00AB6023">
            <w:pPr>
              <w:pStyle w:val="BodyText"/>
            </w:pPr>
            <w:r w:rsidRPr="00AB6023">
              <w:t>Initial release</w:t>
            </w:r>
          </w:p>
        </w:tc>
      </w:tr>
    </w:tbl>
    <w:p w:rsidR="00000000" w:rsidRPr="00AB6023" w:rsidP="00AB6023">
      <w:pPr>
        <w:pStyle w:val="BodyText"/>
      </w:pPr>
    </w:p>
    <w:p w:rsidR="00000000" w:rsidRPr="00AB6023" w:rsidP="00AB6023">
      <w:pPr>
        <w:pStyle w:val="AllowPageBreak"/>
      </w:pPr>
    </w:p>
    <w:p w:rsidR="00000000" w:rsidRPr="00AB6023" w:rsidP="00AB6023">
      <w:pPr>
        <w:pStyle w:val="Heading1"/>
      </w:pPr>
      <w:bookmarkStart w:id="2" w:name="O_737685"/>
      <w:bookmarkEnd w:id="2"/>
      <w:r w:rsidRPr="00AB6023">
        <w:t>Application</w:t>
      </w:r>
    </w:p>
    <w:p w:rsidR="00000000" w:rsidRPr="00AB6023" w:rsidP="00FF1AF1">
      <w:pPr>
        <w:pStyle w:val="BodyText"/>
      </w:pPr>
      <w:r w:rsidRPr="00AB6023">
        <w:t>This unit describes the skills and knowledge required to oversee compliance with the relevant Australian Standards for meat processing in abattoirs and boning rooms.</w:t>
      </w:r>
    </w:p>
    <w:p w:rsidR="00000000" w:rsidRPr="00AB6023" w:rsidP="00FF1AF1">
      <w:pPr>
        <w:pStyle w:val="BodyText"/>
      </w:pPr>
      <w:r w:rsidRPr="00AB6023">
        <w:t>Some state meat authorities will require competency in this unit to prove currency when m</w:t>
      </w:r>
      <w:r w:rsidRPr="00AB6023">
        <w:t>eat inspectors, who have been out of the industry for some time, seek re-registration.</w:t>
      </w:r>
    </w:p>
    <w:p w:rsidR="00000000" w:rsidRPr="00AB6023" w:rsidP="00FF1AF1">
      <w:pPr>
        <w:pStyle w:val="BodyText"/>
      </w:pPr>
      <w:r w:rsidRPr="00AB6023">
        <w:t>This unit is applicable to meat inspectors, supervisors and Quality Assurance personnel responsible for ensuring a meat processing plant complies with the relevant Aust</w:t>
      </w:r>
      <w:r w:rsidRPr="00AB6023">
        <w:t>ralian Standards.</w:t>
      </w:r>
    </w:p>
    <w:p w:rsidR="00000000" w:rsidRPr="00AB6023" w:rsidP="00FF1AF1">
      <w:pPr>
        <w:pStyle w:val="BodyText"/>
      </w:pPr>
      <w:r w:rsidRPr="00AB6023">
        <w:t>This unit must be delivered in the context of Australian meat processing standards and regulations.</w:t>
      </w:r>
    </w:p>
    <w:p w:rsidR="00000000" w:rsidRPr="00AB6023" w:rsidP="00FF1AF1">
      <w:pPr>
        <w:pStyle w:val="BodyText"/>
      </w:pPr>
      <w:r w:rsidRPr="00AB6023">
        <w:t>No occupational licensing, legislative or certification requirements are known to apply to this unit at the time of publication.</w:t>
      </w:r>
    </w:p>
    <w:p w:rsidR="00000000" w:rsidRPr="00AB6023" w:rsidP="00AB6023">
      <w:pPr>
        <w:pStyle w:val="Heading1"/>
      </w:pPr>
      <w:bookmarkStart w:id="3" w:name="O_737686"/>
      <w:bookmarkEnd w:id="3"/>
      <w:r w:rsidRPr="00AB6023">
        <w:t>Pre-requisite Unit</w:t>
      </w:r>
    </w:p>
    <w:p w:rsidR="00000000" w:rsidRPr="00AB6023" w:rsidP="00FF1AF1">
      <w:pPr>
        <w:pStyle w:val="BodyText"/>
      </w:pPr>
      <w:r w:rsidRPr="00AB6023">
        <w:t>Nil.</w:t>
      </w:r>
    </w:p>
    <w:p w:rsidR="00000000" w:rsidRPr="00AB6023" w:rsidP="00AB6023">
      <w:pPr>
        <w:pStyle w:val="Heading1"/>
      </w:pPr>
      <w:bookmarkStart w:id="4" w:name="O_737688"/>
      <w:bookmarkEnd w:id="4"/>
      <w:r w:rsidRPr="00AB6023">
        <w:t>Unit Sector</w:t>
      </w:r>
    </w:p>
    <w:p w:rsidR="00000000" w:rsidRPr="00AB6023" w:rsidP="00AB6023">
      <w:pPr>
        <w:pStyle w:val="Heading1"/>
      </w:pPr>
      <w:bookmarkStart w:id="5" w:name="O_737689"/>
      <w:bookmarkEnd w:id="5"/>
      <w:r w:rsidRPr="00AB6023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FF1AF1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TableHeading"/>
              <w:rPr>
                <w:lang w:val="en-NZ"/>
              </w:rPr>
            </w:pPr>
            <w:r w:rsidRPr="00AB6023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TableHeading"/>
              <w:rPr>
                <w:lang w:val="en-NZ"/>
              </w:rPr>
            </w:pPr>
            <w:r w:rsidRPr="00AB6023">
              <w:t>Performance criteria</w:t>
            </w:r>
          </w:p>
        </w:tc>
      </w:tr>
      <w:tr w:rsidTr="00FF1AF1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BodyText"/>
              <w:rPr>
                <w:lang w:val="en-NZ"/>
              </w:rPr>
            </w:pPr>
            <w:r w:rsidRPr="00AB6023">
              <w:t xml:space="preserve">Elements describe the </w:t>
            </w:r>
            <w:r w:rsidRPr="00AB6023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BodyText"/>
              <w:rPr>
                <w:lang w:val="en-NZ"/>
              </w:rPr>
            </w:pPr>
            <w:r w:rsidRPr="00AB6023">
              <w:t xml:space="preserve">Performance criteria describe the performance needed to demonstrate </w:t>
            </w:r>
            <w:r w:rsidRPr="00AB6023">
              <w:t>achievement of the element.</w:t>
            </w:r>
          </w:p>
        </w:tc>
      </w:tr>
      <w:tr w:rsidTr="00FF1AF1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List"/>
              <w:rPr>
                <w:lang w:val="en-NZ"/>
              </w:rPr>
            </w:pPr>
            <w:r w:rsidRPr="00AB6023">
              <w:t>1.</w:t>
            </w:r>
            <w:r w:rsidRPr="00AB6023">
              <w:tab/>
              <w:t>Identify major regulatory requirements relevant to meat processing plants supplying the domestic market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3" w:rsidP="00AB6023">
            <w:pPr>
              <w:pStyle w:val="List"/>
            </w:pPr>
            <w:r w:rsidRPr="00AB6023">
              <w:t>1.1</w:t>
            </w:r>
            <w:r w:rsidRPr="00AB6023">
              <w:tab/>
              <w:t>Identify relevant legislation and its applicatio</w:t>
            </w:r>
            <w:r w:rsidRPr="00AB6023">
              <w:t>n to meat processing plants</w:t>
            </w:r>
          </w:p>
          <w:p w:rsidR="00000000" w:rsidRPr="00AB6023" w:rsidP="00AB6023">
            <w:pPr>
              <w:pStyle w:val="List"/>
            </w:pPr>
            <w:r w:rsidRPr="00AB6023">
              <w:t>1.2</w:t>
            </w:r>
            <w:r w:rsidRPr="00AB6023">
              <w:tab/>
              <w:t>Identify relevant Australian Standards in legislation</w:t>
            </w:r>
          </w:p>
          <w:p w:rsidR="00000000" w:rsidRPr="00AB6023" w:rsidP="00AB6023">
            <w:pPr>
              <w:pStyle w:val="List"/>
            </w:pPr>
            <w:r w:rsidRPr="00AB6023">
              <w:t>1.3</w:t>
            </w:r>
            <w:r w:rsidRPr="00AB6023">
              <w:tab/>
              <w:t>Identify the agency responsible for the enforcement of this legislation</w:t>
            </w:r>
          </w:p>
          <w:p w:rsidR="00000000" w:rsidRPr="00AB6023" w:rsidP="00AB6023">
            <w:pPr>
              <w:pStyle w:val="List"/>
            </w:pPr>
            <w:r w:rsidRPr="00AB6023">
              <w:t>1.4</w:t>
            </w:r>
            <w:r w:rsidRPr="00AB6023">
              <w:tab/>
              <w:t>Explain process for registration of a domestic meat processing plant</w:t>
            </w:r>
          </w:p>
          <w:p w:rsidR="00000000" w:rsidP="00AB6023">
            <w:pPr>
              <w:pStyle w:val="List"/>
              <w:rPr>
                <w:lang w:val="en-NZ"/>
              </w:rPr>
            </w:pPr>
            <w:r w:rsidRPr="00AB6023">
              <w:t>1.5</w:t>
            </w:r>
            <w:r w:rsidRPr="00AB6023">
              <w:tab/>
              <w:t>Describe registra</w:t>
            </w:r>
            <w:r w:rsidRPr="00AB6023">
              <w:t>tion process for meat inspectors</w:t>
            </w:r>
          </w:p>
        </w:tc>
      </w:tr>
      <w:tr w:rsidTr="00FF1AF1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List"/>
              <w:rPr>
                <w:lang w:val="en-NZ"/>
              </w:rPr>
            </w:pPr>
            <w:r w:rsidRPr="00AB6023">
              <w:t>2.</w:t>
            </w:r>
            <w:r w:rsidRPr="00AB6023">
              <w:tab/>
              <w:t>Identify and describe requirements of the Australian Standard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3" w:rsidP="00AB6023">
            <w:pPr>
              <w:pStyle w:val="List"/>
            </w:pPr>
            <w:r w:rsidRPr="00AB6023">
              <w:t>2.1</w:t>
            </w:r>
            <w:r w:rsidRPr="00AB6023">
              <w:tab/>
              <w:t>Describe nature of Approved Arrangements and pre-requisite programs</w:t>
            </w:r>
          </w:p>
          <w:p w:rsidR="00000000" w:rsidRPr="00AB6023" w:rsidP="00AB6023">
            <w:pPr>
              <w:pStyle w:val="List"/>
            </w:pPr>
            <w:r w:rsidRPr="00AB6023">
              <w:t>2.2</w:t>
            </w:r>
            <w:r w:rsidRPr="00AB6023">
              <w:tab/>
              <w:t>Describe and explain meat inspection requirements of the Australian Standard</w:t>
            </w:r>
          </w:p>
          <w:p w:rsidR="00000000" w:rsidRPr="00AB6023" w:rsidP="00AB6023">
            <w:pPr>
              <w:pStyle w:val="List"/>
            </w:pPr>
            <w:r w:rsidRPr="00AB6023">
              <w:t>2.3</w:t>
            </w:r>
            <w:r w:rsidRPr="00AB6023">
              <w:tab/>
            </w:r>
            <w:r w:rsidRPr="00AB6023">
              <w:t>Describe and explain disposition requirements of the Australian Standard</w:t>
            </w:r>
          </w:p>
          <w:p w:rsidR="00000000" w:rsidP="00AB6023">
            <w:pPr>
              <w:pStyle w:val="List"/>
              <w:rPr>
                <w:lang w:val="en-NZ"/>
              </w:rPr>
            </w:pPr>
            <w:r w:rsidRPr="00AB6023">
              <w:t>2.4</w:t>
            </w:r>
            <w:r w:rsidRPr="00AB6023">
              <w:tab/>
              <w:t>Describe requirements for reporting exotic or notifiable diseases</w:t>
            </w:r>
          </w:p>
        </w:tc>
      </w:tr>
      <w:tr w:rsidTr="00FF1AF1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List"/>
              <w:rPr>
                <w:lang w:val="en-NZ"/>
              </w:rPr>
            </w:pPr>
            <w:r w:rsidRPr="00AB6023">
              <w:t>3.</w:t>
            </w:r>
            <w:r w:rsidRPr="00AB6023">
              <w:tab/>
              <w:t>Identify government review and audit processes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3" w:rsidP="00AB6023">
            <w:pPr>
              <w:pStyle w:val="List"/>
            </w:pPr>
            <w:r w:rsidRPr="00AB6023">
              <w:t>3.1</w:t>
            </w:r>
            <w:r w:rsidRPr="00AB6023">
              <w:tab/>
              <w:t xml:space="preserve">Identify relevant government agencies regulating the meat </w:t>
            </w:r>
            <w:r w:rsidRPr="00AB6023">
              <w:t>industry at state level</w:t>
            </w:r>
          </w:p>
          <w:p w:rsidR="00000000" w:rsidP="00AB6023">
            <w:pPr>
              <w:pStyle w:val="List"/>
              <w:rPr>
                <w:lang w:val="en-NZ"/>
              </w:rPr>
            </w:pPr>
            <w:r w:rsidRPr="00AB6023">
              <w:t>3.2</w:t>
            </w:r>
            <w:r w:rsidRPr="00AB6023">
              <w:tab/>
              <w:t>Describe review and audit processes used by agencies to ensure compliance with the Australian Standard</w:t>
            </w:r>
          </w:p>
        </w:tc>
      </w:tr>
      <w:tr w:rsidTr="00FF1AF1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List"/>
              <w:rPr>
                <w:lang w:val="en-NZ"/>
              </w:rPr>
            </w:pPr>
            <w:r w:rsidRPr="00AB6023">
              <w:t>4.</w:t>
            </w:r>
            <w:r w:rsidRPr="00AB6023">
              <w:tab/>
              <w:t>Oversee compliance with the Australian Standard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3" w:rsidP="00AB6023">
            <w:pPr>
              <w:pStyle w:val="List"/>
            </w:pPr>
            <w:r w:rsidRPr="00AB6023">
              <w:t>4.1</w:t>
            </w:r>
            <w:r w:rsidRPr="00AB6023">
              <w:tab/>
              <w:t>Participate in internal verification activities for compliance</w:t>
            </w:r>
          </w:p>
          <w:p w:rsidR="00000000" w:rsidRPr="00AB6023" w:rsidP="00AB6023">
            <w:pPr>
              <w:pStyle w:val="List"/>
            </w:pPr>
            <w:r w:rsidRPr="00AB6023">
              <w:t>4.2</w:t>
            </w:r>
            <w:r w:rsidRPr="00AB6023">
              <w:tab/>
              <w:t>Pr</w:t>
            </w:r>
            <w:r w:rsidRPr="00AB6023">
              <w:t>epare for external review or audit</w:t>
            </w:r>
          </w:p>
          <w:p w:rsidR="00000000" w:rsidRPr="00AB6023" w:rsidP="00AB6023">
            <w:pPr>
              <w:pStyle w:val="List"/>
            </w:pPr>
            <w:r w:rsidRPr="00AB6023">
              <w:t>4.3</w:t>
            </w:r>
            <w:r w:rsidRPr="00AB6023">
              <w:tab/>
              <w:t>Manage external review or audit of compliance</w:t>
            </w:r>
          </w:p>
          <w:p w:rsidR="00000000" w:rsidRPr="00AB6023" w:rsidP="00AB6023">
            <w:pPr>
              <w:pStyle w:val="List"/>
            </w:pPr>
            <w:r w:rsidRPr="00AB6023">
              <w:t>4.4</w:t>
            </w:r>
            <w:r w:rsidRPr="00AB6023">
              <w:tab/>
              <w:t>Close out corrective action requests from external or internal audits</w:t>
            </w:r>
          </w:p>
        </w:tc>
      </w:tr>
    </w:tbl>
    <w:p w:rsidR="00000000" w:rsidRPr="00AB6023" w:rsidP="00AB6023">
      <w:pPr>
        <w:pStyle w:val="BodyText"/>
      </w:pPr>
    </w:p>
    <w:p w:rsidR="00000000" w:rsidRPr="00AB6023" w:rsidP="00AB6023">
      <w:pPr>
        <w:pStyle w:val="AllowPageBreak"/>
      </w:pPr>
    </w:p>
    <w:p w:rsidR="00000000" w:rsidRPr="00AB6023" w:rsidP="00AB6023">
      <w:pPr>
        <w:pStyle w:val="Heading1"/>
      </w:pPr>
      <w:bookmarkStart w:id="6" w:name="O_737690"/>
      <w:bookmarkEnd w:id="6"/>
      <w:r w:rsidRPr="00AB6023">
        <w:t>Foundation Skills</w:t>
      </w:r>
    </w:p>
    <w:p w:rsidR="00000000" w:rsidRPr="00AB6023" w:rsidP="00FF1AF1">
      <w:pPr>
        <w:pStyle w:val="BodyText"/>
      </w:pPr>
      <w:r w:rsidRPr="00AB6023">
        <w:t>Foundation Skills essential to performance are explicit in t</w:t>
      </w:r>
      <w:r w:rsidRPr="00AB6023">
        <w:t>he performance criteria of this unit of competency.</w:t>
      </w:r>
    </w:p>
    <w:p w:rsidR="00000000" w:rsidRPr="00AB6023" w:rsidP="00AB6023">
      <w:pPr>
        <w:pStyle w:val="Heading1"/>
      </w:pPr>
      <w:bookmarkStart w:id="7" w:name="O_737691"/>
      <w:bookmarkEnd w:id="7"/>
      <w:r w:rsidRPr="00AB6023">
        <w:t>Range of Conditions</w:t>
      </w:r>
    </w:p>
    <w:p w:rsidR="00000000" w:rsidRPr="00AB6023" w:rsidP="00AB6023">
      <w:pPr>
        <w:pStyle w:val="Heading1"/>
      </w:pPr>
      <w:bookmarkStart w:id="8" w:name="O_737692"/>
      <w:bookmarkEnd w:id="8"/>
      <w:r w:rsidRPr="00AB6023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FF1AF1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BodyText"/>
              <w:rPr>
                <w:lang w:val="en-NZ"/>
              </w:rPr>
            </w:pPr>
            <w:r w:rsidRPr="00AB6023">
              <w:t>MTMP403B Oversee plant compliance with the Australian standards for Meat Processing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3" w:rsidP="00AB6023">
            <w:pPr>
              <w:pStyle w:val="BodyText"/>
            </w:pPr>
            <w:r w:rsidRPr="00AB6023">
              <w:t>E</w:t>
            </w:r>
          </w:p>
        </w:tc>
      </w:tr>
    </w:tbl>
    <w:p w:rsidR="00000000" w:rsidRPr="00AB6023" w:rsidP="00AB6023">
      <w:pPr>
        <w:pStyle w:val="BodyText"/>
      </w:pPr>
    </w:p>
    <w:p w:rsidR="00000000" w:rsidRPr="00AB6023" w:rsidP="00AB6023">
      <w:pPr>
        <w:pStyle w:val="AllowPageBreak"/>
      </w:pPr>
    </w:p>
    <w:p w:rsidR="00000000" w:rsidRPr="00AB6023" w:rsidP="00AB6023">
      <w:pPr>
        <w:pStyle w:val="Heading1"/>
      </w:pPr>
      <w:bookmarkStart w:id="9" w:name="O_737699"/>
      <w:bookmarkEnd w:id="9"/>
      <w:r w:rsidRPr="00AB6023">
        <w:t>Links</w:t>
      </w:r>
    </w:p>
    <w:p w:rsidR="00000000" w:rsidRPr="00AB6023" w:rsidP="00FF1AF1">
      <w:pPr>
        <w:pStyle w:val="BodyText"/>
      </w:pPr>
      <w:r w:rsidRPr="00AB60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05B5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B6023" w:rsidP="00FF1AF1">
      <w:pPr>
        <w:pStyle w:val="BodyText"/>
        <w:sectPr w:rsidSect="00AB60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6023" w:rsidP="00AB6023">
      <w:pPr>
        <w:pStyle w:val="SuperHeading"/>
      </w:pPr>
      <w:r w:rsidRPr="00AB6023">
        <w:t>Assessment Requirements for AMPA402 Oversee plant compliance wi</w:t>
      </w:r>
      <w:r w:rsidRPr="00AB6023">
        <w:t>th the Australian standards for meat processing</w:t>
      </w:r>
    </w:p>
    <w:p w:rsidR="00000000" w:rsidRPr="00AB6023" w:rsidP="00AB6023">
      <w:pPr>
        <w:pStyle w:val="Heading1"/>
      </w:pPr>
      <w:bookmarkStart w:id="10" w:name="O_737694"/>
      <w:bookmarkEnd w:id="10"/>
      <w:r w:rsidRPr="00AB6023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B602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TableHeading"/>
              <w:rPr>
                <w:lang w:val="en-NZ"/>
              </w:rPr>
            </w:pPr>
            <w:r w:rsidRPr="00AB6023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TableHeading"/>
              <w:rPr>
                <w:lang w:val="en-NZ"/>
              </w:rPr>
            </w:pPr>
            <w:r w:rsidRPr="00AB6023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TableHeading"/>
              <w:rPr>
                <w:lang w:val="en-NZ"/>
              </w:rPr>
            </w:pPr>
            <w:r w:rsidRPr="00AB6023">
              <w:t>Comment</w:t>
            </w:r>
          </w:p>
        </w:tc>
      </w:tr>
      <w:tr w:rsidTr="00AB602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BodyText"/>
              <w:rPr>
                <w:lang w:val="en-NZ"/>
              </w:rPr>
            </w:pPr>
            <w:r w:rsidRPr="00AB6023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3">
            <w:pPr>
              <w:pStyle w:val="BodyText"/>
              <w:rPr>
                <w:lang w:val="en-NZ"/>
              </w:rPr>
            </w:pPr>
            <w:r w:rsidRPr="00AB6023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3" w:rsidP="00AB6023">
            <w:pPr>
              <w:pStyle w:val="BodyText"/>
            </w:pPr>
            <w:r w:rsidRPr="00AB6023">
              <w:t>Initial release</w:t>
            </w:r>
          </w:p>
        </w:tc>
      </w:tr>
    </w:tbl>
    <w:p w:rsidR="00000000" w:rsidRPr="00AB6023" w:rsidP="00AB6023">
      <w:pPr>
        <w:pStyle w:val="BodyText"/>
      </w:pPr>
    </w:p>
    <w:p w:rsidR="00000000" w:rsidRPr="00AB6023" w:rsidP="00AB6023">
      <w:pPr>
        <w:pStyle w:val="AllowPageBreak"/>
      </w:pPr>
    </w:p>
    <w:p w:rsidR="00000000" w:rsidRPr="00AB6023" w:rsidP="00AB6023">
      <w:pPr>
        <w:pStyle w:val="Heading1"/>
      </w:pPr>
      <w:bookmarkStart w:id="11" w:name="O_737695"/>
      <w:bookmarkEnd w:id="11"/>
      <w:r w:rsidRPr="00AB6023">
        <w:t>Performance Evidence</w:t>
      </w:r>
    </w:p>
    <w:p w:rsidR="00000000" w:rsidRPr="00AB6023" w:rsidP="00FF1AF1">
      <w:pPr>
        <w:pStyle w:val="BodyText"/>
      </w:pPr>
      <w:r w:rsidRPr="00AB6023">
        <w:t>Evidence must demonstrate the candidate</w:t>
      </w:r>
      <w:r>
        <w:t>’</w:t>
      </w:r>
      <w:r w:rsidRPr="00AB6023">
        <w:t>s consistency of performance over time.</w:t>
      </w:r>
    </w:p>
    <w:p w:rsidR="00000000" w:rsidRPr="00AB6023" w:rsidP="00FF1AF1">
      <w:pPr>
        <w:pStyle w:val="BodyText"/>
      </w:pPr>
      <w:r w:rsidRPr="00AB6023">
        <w:t>The candidate must oversee plant compliance with the Australian standards for meat processing.</w:t>
      </w:r>
    </w:p>
    <w:p w:rsidR="00000000" w:rsidRPr="00AB6023" w:rsidP="00FF1AF1">
      <w:pPr>
        <w:pStyle w:val="BodyText"/>
      </w:pPr>
      <w:r w:rsidRPr="00AB6023">
        <w:t xml:space="preserve">The candidate must: </w:t>
      </w:r>
    </w:p>
    <w:p w:rsidR="00000000" w:rsidRPr="00AB6023" w:rsidP="00AB6023">
      <w:pPr>
        <w:pStyle w:val="ListBullet"/>
      </w:pPr>
      <w:r w:rsidRPr="00AB6023">
        <w:t>apply relevant communication and mathematical skills</w:t>
      </w:r>
    </w:p>
    <w:p w:rsidR="00000000" w:rsidRPr="00AB6023" w:rsidP="00AB6023">
      <w:pPr>
        <w:pStyle w:val="ListBullet"/>
      </w:pPr>
      <w:r w:rsidRPr="00AB6023">
        <w:t>iden</w:t>
      </w:r>
      <w:r w:rsidRPr="00AB6023">
        <w:t>tify and resolve data inconsistencies</w:t>
      </w:r>
    </w:p>
    <w:p w:rsidR="00000000" w:rsidRPr="00AB6023" w:rsidP="00AB6023">
      <w:pPr>
        <w:pStyle w:val="ListBullet"/>
      </w:pPr>
      <w:r w:rsidRPr="00AB6023">
        <w:t>maintain currency of knowledge and techniques through informal learning, regular professional development and personal research</w:t>
      </w:r>
    </w:p>
    <w:p w:rsidR="00000000" w:rsidRPr="00AB6023" w:rsidP="00AB6023">
      <w:pPr>
        <w:pStyle w:val="ListBullet"/>
      </w:pPr>
      <w:r w:rsidRPr="00AB6023">
        <w:t>demonstrate initiative and creativity in proposing solutions and contributing to the devel</w:t>
      </w:r>
      <w:r w:rsidRPr="00AB6023">
        <w:t>opment of appropriate actions to close out corrective action requests</w:t>
      </w:r>
    </w:p>
    <w:p w:rsidR="00000000" w:rsidRPr="00AB6023" w:rsidP="00AB6023">
      <w:pPr>
        <w:pStyle w:val="ListBullet"/>
      </w:pPr>
      <w:r w:rsidRPr="00AB6023">
        <w:t>identify and apply relevant workplace health and safety,  and workplace requirements</w:t>
      </w:r>
    </w:p>
    <w:p w:rsidR="00000000" w:rsidRPr="00AB6023" w:rsidP="00AB6023">
      <w:pPr>
        <w:pStyle w:val="ListBullet"/>
      </w:pPr>
      <w:r w:rsidRPr="00AB6023">
        <w:t>provide relevant information to work colleagues to facilitate understanding of, and compliance with t</w:t>
      </w:r>
      <w:r w:rsidRPr="00AB6023">
        <w:t>he Australian Standards and associated regulations</w:t>
      </w:r>
    </w:p>
    <w:p w:rsidR="00000000" w:rsidRPr="00AB6023" w:rsidP="00AB6023">
      <w:pPr>
        <w:pStyle w:val="ListBullet"/>
      </w:pPr>
      <w:r w:rsidRPr="00AB6023">
        <w:t>use technology to access information, prepare reports, and to access and prepare relevant data</w:t>
      </w:r>
    </w:p>
    <w:p w:rsidR="00000000" w:rsidRPr="00AB6023" w:rsidP="00AB6023">
      <w:pPr>
        <w:pStyle w:val="AllowPageBreak"/>
      </w:pPr>
    </w:p>
    <w:p w:rsidR="00000000" w:rsidRPr="00AB6023" w:rsidP="00AB6023">
      <w:pPr>
        <w:pStyle w:val="Heading1"/>
      </w:pPr>
      <w:bookmarkStart w:id="12" w:name="O_737696"/>
      <w:bookmarkEnd w:id="12"/>
      <w:r w:rsidRPr="00AB6023">
        <w:t>Knowledge Evidence</w:t>
      </w:r>
    </w:p>
    <w:p w:rsidR="00000000" w:rsidRPr="00AB6023" w:rsidP="00FF1AF1">
      <w:pPr>
        <w:pStyle w:val="BodyText"/>
      </w:pPr>
      <w:r w:rsidRPr="00AB6023">
        <w:t xml:space="preserve">The candidate must demonstrate a broad factual, technical and theoretical </w:t>
      </w:r>
      <w:r w:rsidRPr="00AB6023">
        <w:t>knowledge of:</w:t>
      </w:r>
    </w:p>
    <w:p w:rsidR="00000000" w:rsidRPr="00AB6023" w:rsidP="00AB6023">
      <w:pPr>
        <w:pStyle w:val="ListBullet"/>
      </w:pPr>
      <w:r w:rsidRPr="00AB6023">
        <w:t>the legislation and regulations relevant to meat processing in their jurisdiction</w:t>
      </w:r>
    </w:p>
    <w:p w:rsidR="00000000" w:rsidRPr="00AB6023" w:rsidP="00AB6023">
      <w:pPr>
        <w:pStyle w:val="ListBullet"/>
      </w:pPr>
      <w:r w:rsidRPr="00AB6023">
        <w:t>the Australian Standard for the hygienic production and transportation of meat and meat products for human consumption</w:t>
      </w:r>
    </w:p>
    <w:p w:rsidR="00000000" w:rsidRPr="00AB6023" w:rsidP="00AB6023">
      <w:pPr>
        <w:pStyle w:val="ListBullet"/>
      </w:pPr>
      <w:r w:rsidRPr="00AB6023">
        <w:t>livestock identification processes and p</w:t>
      </w:r>
      <w:r w:rsidRPr="00AB6023">
        <w:t>rocedures</w:t>
      </w:r>
    </w:p>
    <w:p w:rsidR="00000000" w:rsidRPr="00AB6023" w:rsidP="00AB6023">
      <w:pPr>
        <w:pStyle w:val="ListBullet"/>
      </w:pPr>
      <w:r w:rsidRPr="00AB6023">
        <w:t>how to prepare for an internal or external audit</w:t>
      </w:r>
    </w:p>
    <w:p w:rsidR="00000000" w:rsidRPr="00AB6023" w:rsidP="00AB6023">
      <w:pPr>
        <w:pStyle w:val="ListBullet"/>
      </w:pPr>
      <w:r w:rsidRPr="00AB6023">
        <w:t>meat industry data collection systems and reporting requirements</w:t>
      </w:r>
    </w:p>
    <w:p w:rsidR="00000000" w:rsidRPr="00AB6023" w:rsidP="00AB6023">
      <w:pPr>
        <w:pStyle w:val="ListBullet"/>
      </w:pPr>
      <w:r w:rsidRPr="00AB6023">
        <w:t>how to close out corrective action requests from external or internal audits</w:t>
      </w:r>
    </w:p>
    <w:p w:rsidR="00000000" w:rsidRPr="00AB6023" w:rsidP="00AB6023">
      <w:pPr>
        <w:pStyle w:val="ListBullet"/>
      </w:pPr>
      <w:r w:rsidRPr="00AB6023">
        <w:t>reporting requirements for  emergency and notifiable diseases</w:t>
      </w:r>
    </w:p>
    <w:p w:rsidR="00000000" w:rsidRPr="00AB6023" w:rsidP="00AB6023">
      <w:pPr>
        <w:pStyle w:val="ListBullet"/>
      </w:pPr>
      <w:r w:rsidRPr="00AB6023">
        <w:t>Animal Welfare Standards and requirements as called up by State regulations</w:t>
      </w:r>
    </w:p>
    <w:p w:rsidR="00000000" w:rsidRPr="00AB6023" w:rsidP="00AB6023">
      <w:pPr>
        <w:pStyle w:val="AllowPageBreak"/>
      </w:pPr>
    </w:p>
    <w:p w:rsidR="00000000" w:rsidRPr="00AB6023" w:rsidP="00AB6023">
      <w:pPr>
        <w:pStyle w:val="Heading1"/>
      </w:pPr>
      <w:bookmarkStart w:id="13" w:name="O_737697"/>
      <w:bookmarkEnd w:id="13"/>
      <w:r w:rsidRPr="00AB6023">
        <w:t>Assessment Conditions</w:t>
      </w:r>
    </w:p>
    <w:p w:rsidR="00000000" w:rsidRPr="00AB6023" w:rsidP="00FF1AF1">
      <w:pPr>
        <w:pStyle w:val="BodyText"/>
      </w:pPr>
      <w:r w:rsidRPr="00AB6023">
        <w:t>Competency must be demonstrated in terms of specific legislation relevant to ex</w:t>
      </w:r>
      <w:r w:rsidRPr="00AB6023">
        <w:t>port or domestic meat processing plants.</w:t>
      </w:r>
    </w:p>
    <w:p w:rsidR="00000000" w:rsidRPr="00AB6023" w:rsidP="00FF1AF1">
      <w:pPr>
        <w:pStyle w:val="BodyText"/>
      </w:pPr>
      <w:r w:rsidRPr="00AB6023">
        <w:t>Assessment must occur in the context of simulated breaches and simulated review processes. Assessment must involve using the current Australian Standards.</w:t>
      </w:r>
    </w:p>
    <w:p w:rsidR="00000000" w:rsidRPr="00AB6023" w:rsidP="00FF1AF1">
      <w:pPr>
        <w:pStyle w:val="BodyText"/>
      </w:pPr>
      <w:r w:rsidRPr="00AB6023">
        <w:t>A minimum of three different forms of assessment must be u</w:t>
      </w:r>
      <w:r w:rsidRPr="00AB6023">
        <w:t xml:space="preserve">sed. </w:t>
      </w:r>
    </w:p>
    <w:p w:rsidR="00000000" w:rsidRPr="00AB6023" w:rsidP="00FF1AF1">
      <w:pPr>
        <w:pStyle w:val="BodyText"/>
      </w:pPr>
      <w:r w:rsidRPr="00AB6023">
        <w:t>Assessors must satisfy current standards for RTOs.</w:t>
      </w:r>
    </w:p>
    <w:p w:rsidR="00000000" w:rsidRPr="00AB6023" w:rsidP="00AB6023">
      <w:pPr>
        <w:pStyle w:val="Heading1"/>
      </w:pPr>
      <w:bookmarkStart w:id="14" w:name="O_737700"/>
      <w:bookmarkEnd w:id="14"/>
      <w:r w:rsidRPr="00AB6023">
        <w:t>Links</w:t>
      </w:r>
    </w:p>
    <w:p w:rsidR="00000000" w:rsidRPr="00AB6023" w:rsidP="00FF1AF1">
      <w:pPr>
        <w:pStyle w:val="BodyText"/>
      </w:pPr>
      <w:r w:rsidRPr="00AB60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05B5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B6023" w:rsidP="00AB6023"/>
    <w:sectPr w:rsidSect="00AB60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0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023" w:rsidRPr="00FF1AF1" w:rsidP="00FF1A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0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AF1" w:rsidP="00AB60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1AF1" w:rsidP="00AB60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1AF1" w:rsidP="00AB60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023" w:rsidP="00AB60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1AF1">
      <w:t>Approved</w:t>
    </w:r>
    <w:r w:rsidR="00FF1A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1A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1AF1">
      <w:rPr>
        <w:noProof/>
      </w:rPr>
      <w:t>4</w:t>
    </w:r>
    <w:r>
      <w:rPr>
        <w:noProof/>
      </w:rPr>
      <w:fldChar w:fldCharType="end"/>
    </w:r>
  </w:p>
  <w:p w:rsidR="00AB6023" w:rsidP="00AB60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1A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1AF1">
      <w:t>Skills Insight</w:t>
    </w:r>
    <w:r w:rsidR="00FF1AF1">
      <w:fldChar w:fldCharType="end"/>
    </w:r>
  </w:p>
  <w:p w:rsidR="00AB6023" w:rsidP="00AB60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0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A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6023" w:rsidRPr="00FF1AF1" w:rsidP="00FF1A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0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AF1" w:rsidRPr="002D2AF8" w:rsidP="00AB60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AMPA402 Oversee plant compliance with the Australian standards for meat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1AF1" w:rsidP="00AB60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023" w:rsidRPr="002D2AF8" w:rsidP="00AB60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1AF1">
      <w:t>AMPA402 Oversee plant compliance with the Australian standards for meat processing</w:t>
    </w:r>
    <w:r w:rsidR="00FF1A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1AF1">
      <w:rPr>
        <w:noProof/>
      </w:rPr>
      <w:t>2 March 2025</w:t>
    </w:r>
    <w:r>
      <w:fldChar w:fldCharType="end"/>
    </w:r>
  </w:p>
  <w:p w:rsidR="00AB6023" w:rsidP="00AB60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423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AE50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0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60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60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60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60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60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60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60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60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60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60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6023"/>
  </w:style>
  <w:style w:type="character" w:customStyle="1" w:styleId="Heading1Char">
    <w:name w:val="Heading 1 Char"/>
    <w:basedOn w:val="DefaultParagraphFont"/>
    <w:link w:val="Heading1"/>
    <w:rsid w:val="00AB60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60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60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60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60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B60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60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60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60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60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60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6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6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6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6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60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60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60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60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60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60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60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60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60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60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60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60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6023"/>
    <w:rPr>
      <w:b/>
      <w:spacing w:val="0"/>
    </w:rPr>
  </w:style>
  <w:style w:type="paragraph" w:customStyle="1" w:styleId="SuperTitle">
    <w:name w:val="SuperTitle"/>
    <w:basedOn w:val="Title"/>
    <w:rsid w:val="00AB60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60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60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60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60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60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60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60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60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60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60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60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60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6023"/>
    <w:rPr>
      <w:i/>
    </w:rPr>
  </w:style>
  <w:style w:type="paragraph" w:styleId="Caption">
    <w:name w:val="caption"/>
    <w:basedOn w:val="BodyText"/>
    <w:next w:val="Normal"/>
    <w:qFormat/>
    <w:rsid w:val="00AB60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60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60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6023"/>
  </w:style>
  <w:style w:type="paragraph" w:styleId="TableofFigures">
    <w:name w:val="table of figures"/>
    <w:basedOn w:val="Normal"/>
    <w:next w:val="Normal"/>
    <w:semiHidden/>
    <w:rsid w:val="00AB60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60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6023"/>
    <w:rPr>
      <w:rFonts w:ascii="Wingdings" w:hAnsi="Wingdings"/>
    </w:rPr>
  </w:style>
  <w:style w:type="character" w:customStyle="1" w:styleId="HotSpot">
    <w:name w:val="HotSpot"/>
    <w:rsid w:val="00AB6023"/>
    <w:rPr>
      <w:color w:val="0033CC"/>
      <w:u w:val="none"/>
    </w:rPr>
  </w:style>
  <w:style w:type="paragraph" w:customStyle="1" w:styleId="BodyTextRight">
    <w:name w:val="Body Text Right"/>
    <w:basedOn w:val="BodyText"/>
    <w:rsid w:val="00AB60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60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60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60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60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60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6023"/>
    <w:rPr>
      <w:sz w:val="32"/>
    </w:rPr>
  </w:style>
  <w:style w:type="paragraph" w:customStyle="1" w:styleId="HeadingProcedure">
    <w:name w:val="Heading Procedure"/>
    <w:basedOn w:val="HeadingBase"/>
    <w:next w:val="Normal"/>
    <w:rsid w:val="00AB60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6023"/>
    <w:pPr>
      <w:spacing w:before="60" w:after="60"/>
    </w:pPr>
  </w:style>
  <w:style w:type="paragraph" w:styleId="ListContinue">
    <w:name w:val="List Continue"/>
    <w:basedOn w:val="List"/>
    <w:rsid w:val="00AB6023"/>
    <w:pPr>
      <w:ind w:firstLine="0"/>
    </w:pPr>
  </w:style>
  <w:style w:type="paragraph" w:customStyle="1" w:styleId="ListNote">
    <w:name w:val="List Note"/>
    <w:basedOn w:val="List"/>
    <w:rsid w:val="00AB60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60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60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6023"/>
    <w:rPr>
      <w:rFonts w:ascii="Courier New" w:hAnsi="Courier New"/>
    </w:rPr>
  </w:style>
  <w:style w:type="paragraph" w:customStyle="1" w:styleId="NoteBullet">
    <w:name w:val="Note Bullet"/>
    <w:basedOn w:val="Note"/>
    <w:rsid w:val="00AB60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60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60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60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60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60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60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6023"/>
    <w:rPr>
      <w:b/>
      <w:smallCaps/>
    </w:rPr>
  </w:style>
  <w:style w:type="paragraph" w:customStyle="1" w:styleId="TableListNumber">
    <w:name w:val="Table List Number"/>
    <w:basedOn w:val="ListNumber"/>
    <w:rsid w:val="00AB60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60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6023"/>
    <w:pPr>
      <w:numPr>
        <w:numId w:val="8"/>
      </w:numPr>
    </w:pPr>
  </w:style>
  <w:style w:type="paragraph" w:customStyle="1" w:styleId="ListAlpha2">
    <w:name w:val="List Alpha 2"/>
    <w:basedOn w:val="List2"/>
    <w:rsid w:val="00AB6023"/>
    <w:pPr>
      <w:numPr>
        <w:numId w:val="7"/>
      </w:numPr>
    </w:pPr>
  </w:style>
  <w:style w:type="paragraph" w:styleId="List2">
    <w:name w:val="List 2"/>
    <w:basedOn w:val="BodyText"/>
    <w:rsid w:val="00AB60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60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60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60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60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60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6023"/>
    <w:pPr>
      <w:numPr>
        <w:numId w:val="3"/>
      </w:numPr>
    </w:pPr>
  </w:style>
  <w:style w:type="paragraph" w:styleId="ListContinue2">
    <w:name w:val="List Continue 2"/>
    <w:basedOn w:val="List2"/>
    <w:rsid w:val="00AB6023"/>
    <w:pPr>
      <w:ind w:firstLine="0"/>
    </w:pPr>
  </w:style>
  <w:style w:type="paragraph" w:styleId="ListContinue3">
    <w:name w:val="List Continue 3"/>
    <w:basedOn w:val="List3"/>
    <w:rsid w:val="00AB6023"/>
    <w:pPr>
      <w:ind w:left="1021" w:firstLine="0"/>
    </w:pPr>
  </w:style>
  <w:style w:type="paragraph" w:styleId="ListContinue4">
    <w:name w:val="List Continue 4"/>
    <w:basedOn w:val="List4"/>
    <w:rsid w:val="00AB6023"/>
    <w:pPr>
      <w:ind w:firstLine="0"/>
    </w:pPr>
  </w:style>
  <w:style w:type="paragraph" w:styleId="ListContinue5">
    <w:name w:val="List Continue 5"/>
    <w:basedOn w:val="List5"/>
    <w:rsid w:val="00AB6023"/>
    <w:pPr>
      <w:ind w:firstLine="0"/>
    </w:pPr>
  </w:style>
  <w:style w:type="paragraph" w:styleId="ListNumber3">
    <w:name w:val="List Number 3"/>
    <w:basedOn w:val="List3"/>
    <w:rsid w:val="00AB6023"/>
    <w:pPr>
      <w:numPr>
        <w:numId w:val="4"/>
      </w:numPr>
    </w:pPr>
  </w:style>
  <w:style w:type="paragraph" w:styleId="ListNumber4">
    <w:name w:val="List Number 4"/>
    <w:basedOn w:val="List4"/>
    <w:rsid w:val="00AB6023"/>
    <w:pPr>
      <w:numPr>
        <w:numId w:val="5"/>
      </w:numPr>
    </w:pPr>
  </w:style>
  <w:style w:type="paragraph" w:styleId="ListNumber5">
    <w:name w:val="List Number 5"/>
    <w:basedOn w:val="List5"/>
    <w:rsid w:val="00AB6023"/>
    <w:pPr>
      <w:numPr>
        <w:numId w:val="6"/>
      </w:numPr>
    </w:pPr>
  </w:style>
  <w:style w:type="paragraph" w:styleId="BlockText">
    <w:name w:val="Block Text"/>
    <w:basedOn w:val="Normal"/>
    <w:rsid w:val="00AB60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60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6023"/>
    <w:rPr>
      <w:sz w:val="16"/>
      <w:vertAlign w:val="superscript"/>
    </w:rPr>
  </w:style>
  <w:style w:type="character" w:customStyle="1" w:styleId="Symbols">
    <w:name w:val="Symbols"/>
    <w:basedOn w:val="DefaultParagraphFont"/>
    <w:rsid w:val="00AB6023"/>
    <w:rPr>
      <w:rFonts w:ascii="Symbol" w:hAnsi="Symbol"/>
    </w:rPr>
  </w:style>
  <w:style w:type="character" w:customStyle="1" w:styleId="MenuOptions">
    <w:name w:val="Menu Options"/>
    <w:basedOn w:val="DefaultParagraphFont"/>
    <w:rsid w:val="00AB60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6023"/>
    <w:rPr>
      <w:b/>
    </w:rPr>
  </w:style>
  <w:style w:type="character" w:customStyle="1" w:styleId="Underlined">
    <w:name w:val="Underlined"/>
    <w:basedOn w:val="DefaultParagraphFont"/>
    <w:rsid w:val="00AB6023"/>
    <w:rPr>
      <w:u w:val="single"/>
    </w:rPr>
  </w:style>
  <w:style w:type="paragraph" w:customStyle="1" w:styleId="TableBodyTextRight">
    <w:name w:val="Table Body Text Right"/>
    <w:basedOn w:val="TableBodyText"/>
    <w:rsid w:val="00AB60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6023"/>
    <w:rPr>
      <w:sz w:val="18"/>
    </w:rPr>
  </w:style>
  <w:style w:type="paragraph" w:customStyle="1" w:styleId="BodySmallRight">
    <w:name w:val="Body Small Right"/>
    <w:basedOn w:val="BodyTextRight"/>
    <w:rsid w:val="00AB6023"/>
    <w:rPr>
      <w:sz w:val="18"/>
      <w:szCs w:val="18"/>
    </w:rPr>
  </w:style>
  <w:style w:type="paragraph" w:customStyle="1" w:styleId="MarginEdition">
    <w:name w:val="Margin Edition"/>
    <w:basedOn w:val="MarginNote"/>
    <w:rsid w:val="00AB60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6023"/>
    <w:rPr>
      <w:sz w:val="2"/>
      <w:szCs w:val="2"/>
    </w:rPr>
  </w:style>
  <w:style w:type="character" w:customStyle="1" w:styleId="Small">
    <w:name w:val="Small"/>
    <w:basedOn w:val="DefaultParagraphFont"/>
    <w:rsid w:val="00AB6023"/>
    <w:rPr>
      <w:sz w:val="16"/>
    </w:rPr>
  </w:style>
  <w:style w:type="paragraph" w:customStyle="1" w:styleId="WideTable">
    <w:name w:val="Wide Table"/>
    <w:basedOn w:val="Normal"/>
    <w:rsid w:val="00AB60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6023"/>
  </w:style>
  <w:style w:type="paragraph" w:styleId="Quote">
    <w:name w:val="Quote"/>
    <w:basedOn w:val="Heading1"/>
    <w:link w:val="QuoteChar"/>
    <w:qFormat/>
    <w:rsid w:val="00AB60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60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6023"/>
    <w:pPr>
      <w:pageBreakBefore/>
    </w:pPr>
  </w:style>
  <w:style w:type="paragraph" w:customStyle="1" w:styleId="Border">
    <w:name w:val="Border"/>
    <w:basedOn w:val="Normal"/>
    <w:qFormat/>
    <w:rsid w:val="00AB60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60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0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0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60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60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60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60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60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6023"/>
    <w:rPr>
      <w:u w:val="single"/>
    </w:rPr>
  </w:style>
  <w:style w:type="character" w:customStyle="1" w:styleId="BoldandItalics">
    <w:name w:val="Bold and Italics"/>
    <w:qFormat/>
    <w:rsid w:val="00AB6023"/>
    <w:rPr>
      <w:b/>
      <w:i/>
      <w:u w:val="none"/>
    </w:rPr>
  </w:style>
  <w:style w:type="paragraph" w:styleId="BalloonText">
    <w:name w:val="Balloon Text"/>
    <w:basedOn w:val="Normal"/>
    <w:link w:val="BalloonTextChar"/>
    <w:rsid w:val="00AB6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60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60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60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60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60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6023"/>
    <w:pPr>
      <w:spacing w:before="0" w:after="0"/>
    </w:pPr>
  </w:style>
  <w:style w:type="paragraph" w:customStyle="1" w:styleId="BodyTextBold">
    <w:name w:val="Body Text Bold"/>
    <w:basedOn w:val="BodyText"/>
    <w:qFormat/>
    <w:rsid w:val="00AB6023"/>
    <w:rPr>
      <w:b/>
    </w:rPr>
  </w:style>
  <w:style w:type="character" w:styleId="Hyperlink">
    <w:name w:val="Hyperlink"/>
    <w:basedOn w:val="DefaultParagraphFont"/>
    <w:uiPriority w:val="99"/>
    <w:unhideWhenUsed/>
    <w:rsid w:val="00FF1A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4920</Characters>
  <Application>Microsoft Office Word</Application>
  <DocSecurity>0</DocSecurity>
  <Lines>169</Lines>
  <Paragraphs>105</Paragraphs>
  <ScaleCrop>false</ScaleCrop>
  <Company>Author-it Software Corporation Ltd.</Company>
  <LinksUpToDate>false</LinksUpToDate>
  <CharactersWithSpaces>5566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AMPA402 Oversee plant compliance with the Australian standards for meat processing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2025-03-01T18:35:00Z</dcterms:created>
  <dcterms:modified xsi:type="dcterms:W3CDTF">2025-03-01T18:35:00Z</dcterms:modified>
</cp:coreProperties>
</file>