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108" w:rsidP="00C21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AMPA3138 Identify secondary sexual characteristics - beef</w:t>
      </w:r>
      <w:r>
        <w:fldChar w:fldCharType="end"/>
      </w:r>
    </w:p>
    <w:p w:rsidR="00C21108" w:rsidP="00C21108">
      <w:pPr>
        <w:pStyle w:val="Version"/>
        <w:sectPr w:rsidSect="00A45D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D66" w:rsidP="00A45D66">
      <w:pPr>
        <w:pStyle w:val="SuperHeading"/>
      </w:pPr>
      <w:r w:rsidRPr="00A45D66">
        <w:t>AMPA3138 Identify secondary sexual characteristics - beef</w:t>
      </w:r>
    </w:p>
    <w:p w:rsidR="00000000" w:rsidRPr="00A45D66" w:rsidP="00A45D66">
      <w:pPr>
        <w:pStyle w:val="Heading1"/>
      </w:pPr>
      <w:bookmarkStart w:id="1" w:name="O_1043785"/>
      <w:bookmarkEnd w:id="1"/>
      <w:r w:rsidRPr="00A45D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Comments</w:t>
            </w:r>
          </w:p>
        </w:tc>
      </w:tr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BodyText"/>
            </w:pPr>
            <w:r w:rsidRPr="00A45D66">
              <w:t>This version released with AMP Australian Meat Processing Training Package Version 4.0.</w:t>
            </w:r>
          </w:p>
        </w:tc>
      </w:tr>
    </w:tbl>
    <w:p w:rsidR="00000000" w:rsidRPr="00A45D66" w:rsidP="00A45D66">
      <w:pPr>
        <w:pStyle w:val="BodyText"/>
      </w:pPr>
    </w:p>
    <w:p w:rsidR="00000000" w:rsidRPr="00A45D66" w:rsidP="00A45D66">
      <w:pPr>
        <w:pStyle w:val="AllowPageBreak"/>
      </w:pPr>
    </w:p>
    <w:p w:rsidR="00000000" w:rsidRPr="00A45D66" w:rsidP="00A45D66">
      <w:pPr>
        <w:pStyle w:val="Heading1"/>
      </w:pPr>
      <w:bookmarkStart w:id="2" w:name="O_1043786"/>
      <w:bookmarkEnd w:id="2"/>
      <w:r w:rsidRPr="00A45D66">
        <w:t>Application</w:t>
      </w:r>
    </w:p>
    <w:p w:rsidR="00000000" w:rsidRPr="00A45D66" w:rsidP="00C21108">
      <w:pPr>
        <w:pStyle w:val="BodyText"/>
      </w:pPr>
      <w:r w:rsidRPr="00A45D66">
        <w:t xml:space="preserve">This unit of competency describes the skills and knowledge required </w:t>
      </w:r>
      <w:r w:rsidRPr="00A45D66">
        <w:t>to identify if male carcases are displaying secondary sexual characteristics, in particular entire males and males that have been castrated late.</w:t>
      </w:r>
    </w:p>
    <w:p w:rsidR="00000000" w:rsidRPr="00A45D66" w:rsidP="00C21108">
      <w:pPr>
        <w:pStyle w:val="BodyText"/>
      </w:pPr>
      <w:r w:rsidRPr="00A45D66">
        <w:t>The unit applies to individuals working in a beef processing facility who assess beef carcases to determine th</w:t>
      </w:r>
      <w:r w:rsidRPr="00A45D66">
        <w:t>e sex and the relevant AUS-MEAT category.</w:t>
      </w:r>
    </w:p>
    <w:p w:rsidR="00000000" w:rsidRPr="00A45D66" w:rsidP="00C21108">
      <w:pPr>
        <w:pStyle w:val="BodyText"/>
      </w:pPr>
      <w:r w:rsidRPr="00A45D66">
        <w:t xml:space="preserve">All work must be carried out to comply with workplace procedures, according to state/territory health and safety and food regulations, legislation and standards that apply to the workplace. </w:t>
      </w:r>
    </w:p>
    <w:p w:rsidR="00000000" w:rsidRPr="00A45D66" w:rsidP="00C21108">
      <w:pPr>
        <w:pStyle w:val="BodyText"/>
      </w:pPr>
      <w:r w:rsidRPr="00A45D66">
        <w:t>No licensing, legislati</w:t>
      </w:r>
      <w:r w:rsidRPr="00A45D66">
        <w:t xml:space="preserve">ve or certification requirements apply to this unit at the time of publication. </w:t>
      </w:r>
    </w:p>
    <w:p w:rsidR="00000000" w:rsidRPr="00A45D66" w:rsidP="00A45D66">
      <w:pPr>
        <w:pStyle w:val="Heading1"/>
      </w:pPr>
      <w:bookmarkStart w:id="3" w:name="O_1043787"/>
      <w:bookmarkEnd w:id="3"/>
      <w:r w:rsidRPr="00A45D66">
        <w:t>Pre-requisite Unit</w:t>
      </w:r>
    </w:p>
    <w:p w:rsidR="00000000" w:rsidRPr="00A45D66" w:rsidP="00C21108">
      <w:pPr>
        <w:pStyle w:val="BodyText"/>
      </w:pPr>
      <w:r w:rsidRPr="00A45D66">
        <w:t xml:space="preserve">Nil </w:t>
      </w:r>
    </w:p>
    <w:p w:rsidR="00000000" w:rsidRPr="00A45D66" w:rsidP="00A45D66">
      <w:pPr>
        <w:pStyle w:val="Heading1"/>
      </w:pPr>
      <w:bookmarkStart w:id="4" w:name="O_1043789"/>
      <w:bookmarkEnd w:id="4"/>
      <w:r w:rsidRPr="00A45D66">
        <w:t>Unit Sector</w:t>
      </w:r>
    </w:p>
    <w:p w:rsidR="00000000" w:rsidRPr="00A45D66" w:rsidP="00C21108">
      <w:pPr>
        <w:pStyle w:val="BodyText"/>
      </w:pPr>
      <w:r w:rsidRPr="00A45D66">
        <w:t>Abattoirs</w:t>
      </w:r>
    </w:p>
    <w:p w:rsidR="00000000" w:rsidRPr="00A45D66" w:rsidP="00A45D66">
      <w:pPr>
        <w:pStyle w:val="Heading1"/>
      </w:pPr>
      <w:bookmarkStart w:id="5" w:name="O_1043790"/>
      <w:bookmarkEnd w:id="5"/>
      <w:r w:rsidRPr="00A45D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1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Performance Criteria</w:t>
            </w:r>
          </w:p>
        </w:tc>
      </w:tr>
      <w:tr w:rsidTr="00C21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BodyText"/>
            </w:pPr>
            <w:r w:rsidRPr="00A45D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1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1. Identify beef categories and language according to age and gender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BodyText"/>
            </w:pPr>
            <w:r w:rsidRPr="00A45D66">
              <w:t>1.1 Identify and explain the categories and clas</w:t>
            </w:r>
            <w:r w:rsidRPr="00A45D66">
              <w:t xml:space="preserve">sifications for beef using appropriate language and descriptions </w:t>
            </w:r>
          </w:p>
          <w:p w:rsidR="00000000" w:rsidRPr="00A45D66" w:rsidP="00A45D66">
            <w:pPr>
              <w:pStyle w:val="BodyText"/>
            </w:pPr>
            <w:r w:rsidRPr="00A45D66">
              <w:t xml:space="preserve">1.2 Identify and explain how category and classification impacts on </w:t>
            </w:r>
            <w:r w:rsidRPr="00A45D66">
              <w:t>meat quality, eating quality and customer/consumer preferences</w:t>
            </w:r>
          </w:p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1.3 Identify and explain secondary sexual characteristics of beef carcases and how they can affect meat quality</w:t>
            </w:r>
          </w:p>
        </w:tc>
      </w:tr>
      <w:tr w:rsidTr="00C21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2. Assess carcase for secondary sexual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BodyText"/>
            </w:pPr>
            <w:r w:rsidRPr="00A45D66">
              <w:t xml:space="preserve">2.1 Make visual inspection of carcase and determine if secondary sexual characteristics </w:t>
            </w:r>
            <w:r w:rsidRPr="00A45D66">
              <w:t>are present</w:t>
            </w:r>
          </w:p>
          <w:p w:rsidR="00000000" w:rsidRPr="00A45D66" w:rsidP="00A45D66">
            <w:pPr>
              <w:pStyle w:val="BodyText"/>
            </w:pPr>
            <w:r w:rsidRPr="00A45D66">
              <w:t>2.2 Differentiate whether a carcase is likely to be a castrate or entire male</w:t>
            </w:r>
          </w:p>
          <w:p w:rsidR="00000000" w:rsidRPr="00A45D66" w:rsidP="00A45D66">
            <w:pPr>
              <w:pStyle w:val="BodyText"/>
            </w:pPr>
            <w:r w:rsidRPr="00A45D66">
              <w:t>2.3 Record secondary sexual characteristics information according to workplace procedures, amending beef category if necessary</w:t>
            </w:r>
          </w:p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2.4 Identify and segregate carcases wit</w:t>
            </w:r>
            <w:r w:rsidRPr="00A45D66">
              <w:t>h secondary sexual characteristics according to workplace and customer requirements/procedures</w:t>
            </w:r>
          </w:p>
        </w:tc>
      </w:tr>
      <w:tr w:rsidTr="00C21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 xml:space="preserve">3. Comply with workplace requirements for hygiene and safety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BodyText"/>
            </w:pPr>
            <w:r w:rsidRPr="00A45D66">
              <w:t>3.1 Follow hygiene and sanitation processes during assessment</w:t>
            </w:r>
          </w:p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3.2 Follow work health and safety (W</w:t>
            </w:r>
            <w:r w:rsidRPr="00A45D66">
              <w:t>HS) policies and procedures during assessment</w:t>
            </w:r>
          </w:p>
        </w:tc>
      </w:tr>
      <w:tr w:rsidTr="00C211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4. Report and store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BodyText"/>
            </w:pPr>
            <w:r w:rsidRPr="00A45D66">
              <w:t>4.1 Report information according to workplace procedures</w:t>
            </w:r>
          </w:p>
          <w:p w:rsidR="00000000" w:rsidRPr="00A45D66" w:rsidP="00A45D66">
            <w:pPr>
              <w:pStyle w:val="BodyText"/>
            </w:pPr>
            <w:r w:rsidRPr="00A45D66">
              <w:t xml:space="preserve">4.2 Store any documentation according to workplace requirements </w:t>
            </w:r>
          </w:p>
        </w:tc>
      </w:tr>
    </w:tbl>
    <w:p w:rsidR="00000000" w:rsidRPr="00A45D66" w:rsidP="00A45D66">
      <w:pPr>
        <w:pStyle w:val="BodyText"/>
      </w:pPr>
    </w:p>
    <w:p w:rsidR="00000000" w:rsidRPr="00A45D66" w:rsidP="00A45D66">
      <w:pPr>
        <w:pStyle w:val="AllowPageBreak"/>
      </w:pPr>
    </w:p>
    <w:p w:rsidR="00000000" w:rsidRPr="00A45D66" w:rsidP="00A45D66">
      <w:pPr>
        <w:pStyle w:val="Heading1"/>
      </w:pPr>
      <w:bookmarkStart w:id="6" w:name="O_1043791"/>
      <w:bookmarkEnd w:id="6"/>
      <w:r w:rsidRPr="00A45D66">
        <w:t>Foundation Skills</w:t>
      </w:r>
    </w:p>
    <w:p w:rsidR="00000000" w:rsidRPr="00C21108" w:rsidP="00C21108">
      <w:pPr>
        <w:pStyle w:val="BodyText"/>
        <w:rPr>
          <w:i/>
        </w:rPr>
      </w:pPr>
      <w:r w:rsidRPr="00C21108">
        <w:rPr>
          <w:rStyle w:val="Emphasis"/>
        </w:rPr>
        <w:t>This section des</w:t>
      </w:r>
      <w:r w:rsidRPr="00C21108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Description</w:t>
            </w:r>
          </w:p>
        </w:tc>
      </w:tr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ListBullet"/>
            </w:pPr>
            <w:r w:rsidRPr="00A45D66">
              <w:t>Comprehends workplace documents such as vendor declarations and carcase identification/tickets</w:t>
            </w:r>
          </w:p>
          <w:p w:rsidR="00000000" w:rsidP="00A45D66">
            <w:pPr>
              <w:pStyle w:val="ListBullet"/>
              <w:rPr>
                <w:lang w:val="en-NZ"/>
              </w:rPr>
            </w:pPr>
            <w:r w:rsidRPr="00A45D66">
              <w:t>Comprehends publications such as AUS-MEAT information or industry meat manuals</w:t>
            </w:r>
          </w:p>
        </w:tc>
      </w:tr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ListBullet"/>
              <w:rPr>
                <w:lang w:val="en-NZ"/>
              </w:rPr>
            </w:pPr>
            <w:r w:rsidRPr="00A45D66">
              <w:t>Completes workplace forms and reports for the workplace and customer</w:t>
            </w:r>
          </w:p>
        </w:tc>
      </w:tr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ListBullet"/>
            </w:pPr>
            <w:r w:rsidRPr="00A45D66">
              <w:t>Reports assessment to workplace supervisor</w:t>
            </w:r>
          </w:p>
          <w:p w:rsidR="00000000" w:rsidRPr="00A45D66" w:rsidP="00A45D66">
            <w:pPr>
              <w:pStyle w:val="ListBullet"/>
            </w:pPr>
            <w:r w:rsidRPr="00A45D66">
              <w:t>Discusses observations with appropriate personnel</w:t>
            </w:r>
          </w:p>
          <w:p w:rsidR="00000000" w:rsidRPr="00A45D66" w:rsidP="00A45D66">
            <w:pPr>
              <w:pStyle w:val="ListBullet"/>
            </w:pPr>
            <w:r w:rsidRPr="00A45D66">
              <w:t>Asks questions to clarify information when unsure</w:t>
            </w:r>
          </w:p>
        </w:tc>
      </w:tr>
    </w:tbl>
    <w:p w:rsidR="00000000" w:rsidRPr="00A45D66" w:rsidP="00A45D66">
      <w:pPr>
        <w:pStyle w:val="BodyText"/>
      </w:pPr>
    </w:p>
    <w:p w:rsidR="00000000" w:rsidRPr="00A45D66" w:rsidP="00A45D66">
      <w:pPr>
        <w:pStyle w:val="AllowPageBreak"/>
      </w:pPr>
    </w:p>
    <w:p w:rsidR="00000000" w:rsidRPr="00A45D66" w:rsidP="00A45D66">
      <w:pPr>
        <w:pStyle w:val="Heading1"/>
      </w:pPr>
      <w:bookmarkStart w:id="7" w:name="O_1043793"/>
      <w:bookmarkEnd w:id="7"/>
      <w:r w:rsidRPr="00A45D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Code and title p</w:t>
            </w:r>
            <w:r w:rsidRPr="00A45D66">
              <w:t>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Equivalence status</w:t>
            </w:r>
          </w:p>
        </w:tc>
      </w:tr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AMPA3138 Identify secondary sexual characteristics - beef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 xml:space="preserve">Not applicable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BodyText"/>
            </w:pPr>
            <w:r w:rsidRPr="00A45D66">
              <w:t>No equivalent unit</w:t>
            </w:r>
          </w:p>
        </w:tc>
      </w:tr>
    </w:tbl>
    <w:p w:rsidR="00000000" w:rsidRPr="00A45D66" w:rsidP="00A45D66">
      <w:pPr>
        <w:pStyle w:val="BodyText"/>
      </w:pPr>
    </w:p>
    <w:p w:rsidR="00000000" w:rsidRPr="00A45D66" w:rsidP="00A45D66">
      <w:pPr>
        <w:pStyle w:val="AllowPageBreak"/>
      </w:pPr>
    </w:p>
    <w:p w:rsidR="00000000" w:rsidRPr="00A45D66" w:rsidP="00A45D66">
      <w:pPr>
        <w:pStyle w:val="Heading1"/>
      </w:pPr>
      <w:bookmarkStart w:id="8" w:name="O_1043800"/>
      <w:bookmarkEnd w:id="8"/>
      <w:r w:rsidRPr="00A45D66">
        <w:t>Links</w:t>
      </w:r>
    </w:p>
    <w:p w:rsidR="00000000" w:rsidRPr="00A45D66" w:rsidP="00C21108">
      <w:pPr>
        <w:pStyle w:val="BodyText"/>
      </w:pPr>
      <w:r w:rsidRPr="00A45D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0041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5D66" w:rsidP="00C21108">
      <w:pPr>
        <w:pStyle w:val="BodyText"/>
        <w:sectPr w:rsidSect="00A45D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5D66" w:rsidP="00A45D66">
      <w:pPr>
        <w:pStyle w:val="SuperHeading"/>
      </w:pPr>
      <w:r w:rsidRPr="00A45D66">
        <w:t>Assessment Requirements for AMPA3138 Identify</w:t>
      </w:r>
      <w:r w:rsidRPr="00A45D66">
        <w:t xml:space="preserve"> secondary sexual characteristics - beef</w:t>
      </w:r>
    </w:p>
    <w:p w:rsidR="00000000" w:rsidRPr="00A45D66" w:rsidP="00A45D66">
      <w:pPr>
        <w:pStyle w:val="Heading1"/>
      </w:pPr>
      <w:bookmarkStart w:id="9" w:name="O_1043795"/>
      <w:bookmarkEnd w:id="9"/>
      <w:r w:rsidRPr="00A45D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Bold"/>
              <w:rPr>
                <w:lang w:val="en-NZ"/>
              </w:rPr>
            </w:pPr>
            <w:r w:rsidRPr="00A45D66">
              <w:t>Comments</w:t>
            </w:r>
          </w:p>
        </w:tc>
      </w:tr>
      <w:tr w:rsidTr="00A45D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D66">
            <w:pPr>
              <w:pStyle w:val="BodyText"/>
              <w:rPr>
                <w:lang w:val="en-NZ"/>
              </w:rPr>
            </w:pPr>
            <w:r w:rsidRPr="00A45D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D66" w:rsidP="00A45D66">
            <w:pPr>
              <w:pStyle w:val="BodyText"/>
            </w:pPr>
            <w:r w:rsidRPr="00A45D66">
              <w:t>This version released with AMP Australian Meat Processing Training Package Version 4.0.</w:t>
            </w:r>
          </w:p>
        </w:tc>
      </w:tr>
    </w:tbl>
    <w:p w:rsidR="00000000" w:rsidRPr="00A45D66" w:rsidP="00A45D66">
      <w:pPr>
        <w:pStyle w:val="BodyText"/>
      </w:pPr>
    </w:p>
    <w:p w:rsidR="00000000" w:rsidRPr="00A45D66" w:rsidP="00A45D66">
      <w:pPr>
        <w:pStyle w:val="AllowPageBreak"/>
      </w:pPr>
    </w:p>
    <w:p w:rsidR="00000000" w:rsidRPr="00A45D66" w:rsidP="00A45D66">
      <w:pPr>
        <w:pStyle w:val="Heading1"/>
      </w:pPr>
      <w:bookmarkStart w:id="10" w:name="O_1043796"/>
      <w:bookmarkEnd w:id="10"/>
      <w:r w:rsidRPr="00A45D66">
        <w:t>Performance Evidence</w:t>
      </w:r>
    </w:p>
    <w:p w:rsidR="00000000" w:rsidRPr="00A45D66" w:rsidP="00C21108">
      <w:pPr>
        <w:pStyle w:val="BodyText"/>
      </w:pPr>
      <w:r w:rsidRPr="00A45D66">
        <w:t xml:space="preserve">An individual demonstrating competency must satisfy all of the elements and performance criteria in this unit. </w:t>
      </w:r>
    </w:p>
    <w:p w:rsidR="00000000" w:rsidRPr="00A45D66" w:rsidP="00C21108">
      <w:pPr>
        <w:pStyle w:val="BodyText"/>
      </w:pPr>
      <w:r w:rsidRPr="00A45D66">
        <w:t xml:space="preserve">There must be evidence that the individual has: </w:t>
      </w:r>
    </w:p>
    <w:p w:rsidR="00000000" w:rsidRPr="00A45D66" w:rsidP="00A45D66">
      <w:pPr>
        <w:pStyle w:val="ListBullet"/>
      </w:pPr>
      <w:r w:rsidRPr="00A45D66">
        <w:t>correctly identified the secondary sexual characteristics in a minimum of five beef carcases w</w:t>
      </w:r>
      <w:r w:rsidRPr="00A45D66">
        <w:t xml:space="preserve">here the identity is questionable </w:t>
      </w:r>
    </w:p>
    <w:p w:rsidR="00000000" w:rsidRPr="00A45D66" w:rsidP="00A45D66">
      <w:pPr>
        <w:pStyle w:val="ListBullet"/>
      </w:pPr>
      <w:r w:rsidRPr="00A45D66">
        <w:t>reported findings to an appropriate person in the workplace</w:t>
      </w:r>
    </w:p>
    <w:p w:rsidR="00000000" w:rsidRPr="00A45D66" w:rsidP="00A45D66">
      <w:pPr>
        <w:pStyle w:val="ListBullet"/>
      </w:pPr>
      <w:r w:rsidRPr="00A45D66">
        <w:t>segregated carcase from processing as appropriate</w:t>
      </w:r>
    </w:p>
    <w:p w:rsidR="00000000" w:rsidRPr="00A45D66" w:rsidP="00A45D66">
      <w:pPr>
        <w:pStyle w:val="ListBullet"/>
      </w:pPr>
      <w:r w:rsidRPr="00A45D66">
        <w:t xml:space="preserve">recorded information appropriately </w:t>
      </w:r>
    </w:p>
    <w:p w:rsidR="00000000" w:rsidRPr="00A45D66" w:rsidP="00A45D66">
      <w:pPr>
        <w:pStyle w:val="ListBullet"/>
      </w:pPr>
      <w:r w:rsidRPr="00A45D66">
        <w:t xml:space="preserve">stored information appropriately. </w:t>
      </w:r>
    </w:p>
    <w:p w:rsidR="00000000" w:rsidRPr="00A45D66" w:rsidP="00A45D66">
      <w:pPr>
        <w:pStyle w:val="AllowPageBreak"/>
      </w:pPr>
    </w:p>
    <w:p w:rsidR="00000000" w:rsidRPr="00A45D66" w:rsidP="00A45D66">
      <w:pPr>
        <w:pStyle w:val="Heading1"/>
      </w:pPr>
      <w:bookmarkStart w:id="11" w:name="O_1043797"/>
      <w:bookmarkEnd w:id="11"/>
      <w:r w:rsidRPr="00A45D66">
        <w:t>Knowledge Evidence</w:t>
      </w:r>
    </w:p>
    <w:p w:rsidR="00000000" w:rsidRPr="00A45D66" w:rsidP="00C21108">
      <w:pPr>
        <w:pStyle w:val="BodyText"/>
      </w:pPr>
      <w:r w:rsidRPr="00A45D66">
        <w:t>An individual must be able to demonstrate the knowledge required to perform the tasks outlined in the elements and performance criteria of this unit. This includes knowledge of:</w:t>
      </w:r>
    </w:p>
    <w:p w:rsidR="00000000" w:rsidRPr="00A45D66" w:rsidP="00A45D66">
      <w:pPr>
        <w:pStyle w:val="ListBullet"/>
      </w:pPr>
      <w:r w:rsidRPr="00A45D66">
        <w:t>the different classifications for male cattle based on age and gender</w:t>
      </w:r>
    </w:p>
    <w:p w:rsidR="00000000" w:rsidRPr="00A45D66" w:rsidP="00A45D66">
      <w:pPr>
        <w:pStyle w:val="ListBullet"/>
      </w:pPr>
      <w:r w:rsidRPr="00A45D66">
        <w:t>the sec</w:t>
      </w:r>
      <w:r w:rsidRPr="00A45D66">
        <w:t>ondary sexual characteristics that determine if an animal is classified as a castrate or entire male</w:t>
      </w:r>
    </w:p>
    <w:p w:rsidR="00000000" w:rsidRPr="00A45D66" w:rsidP="00A45D66">
      <w:pPr>
        <w:pStyle w:val="ListBullet"/>
      </w:pPr>
      <w:r w:rsidRPr="00A45D66">
        <w:t>the impact of gender on eating quality in beef</w:t>
      </w:r>
    </w:p>
    <w:p w:rsidR="00000000" w:rsidRPr="00A45D66" w:rsidP="00A45D66">
      <w:pPr>
        <w:pStyle w:val="ListBullet"/>
      </w:pPr>
      <w:r w:rsidRPr="00A45D66">
        <w:t>procedures for reporting and recording secondary sexual characteristics</w:t>
      </w:r>
    </w:p>
    <w:p w:rsidR="00000000" w:rsidRPr="00A45D66" w:rsidP="00A45D66">
      <w:pPr>
        <w:pStyle w:val="ListBullet"/>
      </w:pPr>
      <w:r w:rsidRPr="00A45D66">
        <w:t>workplace customer specifications</w:t>
      </w:r>
    </w:p>
    <w:p w:rsidR="00000000" w:rsidRPr="00A45D66" w:rsidP="00A45D66">
      <w:pPr>
        <w:pStyle w:val="ListBullet"/>
      </w:pPr>
      <w:r w:rsidRPr="00A45D66">
        <w:t>wo</w:t>
      </w:r>
      <w:r w:rsidRPr="00A45D66">
        <w:t>rkplace policies and procedures for:</w:t>
      </w:r>
    </w:p>
    <w:p w:rsidR="00000000" w:rsidRPr="00A45D66" w:rsidP="00A45D66">
      <w:pPr>
        <w:pStyle w:val="ListBullet2"/>
      </w:pPr>
      <w:r w:rsidRPr="00A45D66">
        <w:t>hygiene and sanitation</w:t>
      </w:r>
    </w:p>
    <w:p w:rsidR="00000000" w:rsidRPr="00A45D66" w:rsidP="00A45D66">
      <w:pPr>
        <w:pStyle w:val="ListBullet2"/>
      </w:pPr>
      <w:r w:rsidRPr="00A45D66">
        <w:t>work health and safety.</w:t>
      </w:r>
    </w:p>
    <w:p w:rsidR="00000000" w:rsidRPr="00A45D66" w:rsidP="00A45D66">
      <w:pPr>
        <w:pStyle w:val="AllowPageBreak"/>
      </w:pPr>
    </w:p>
    <w:p w:rsidR="00000000" w:rsidRPr="00A45D66" w:rsidP="00A45D66">
      <w:pPr>
        <w:pStyle w:val="Heading1"/>
      </w:pPr>
      <w:bookmarkStart w:id="12" w:name="O_1043798"/>
      <w:bookmarkEnd w:id="12"/>
      <w:r w:rsidRPr="00A45D66">
        <w:t>Assessment Conditions</w:t>
      </w:r>
    </w:p>
    <w:p w:rsidR="00000000" w:rsidRPr="00A45D66" w:rsidP="00C21108">
      <w:pPr>
        <w:pStyle w:val="BodyText"/>
      </w:pPr>
      <w:r w:rsidRPr="00A45D66">
        <w:t xml:space="preserve">Assessment of skills must take place under the following conditions: </w:t>
      </w:r>
    </w:p>
    <w:p w:rsidR="00000000" w:rsidRPr="00A45D66" w:rsidP="00A45D66">
      <w:pPr>
        <w:pStyle w:val="ListBullet"/>
      </w:pPr>
      <w:r w:rsidRPr="00A45D66">
        <w:t>physical conditions:</w:t>
      </w:r>
    </w:p>
    <w:p w:rsidR="00000000" w:rsidRPr="00A45D66" w:rsidP="00A45D66">
      <w:pPr>
        <w:pStyle w:val="ListBullet2"/>
      </w:pPr>
      <w:r w:rsidRPr="00A45D66">
        <w:t>skills must be demonstrated in a meat processing facility at normal chain speed or an environment that accurately represents workplace conditions</w:t>
      </w:r>
    </w:p>
    <w:p w:rsidR="00000000" w:rsidRPr="00A45D66" w:rsidP="00A45D66">
      <w:pPr>
        <w:pStyle w:val="ListBullet"/>
      </w:pPr>
      <w:r w:rsidRPr="00A45D66">
        <w:t>resources, equipment and materials:</w:t>
      </w:r>
    </w:p>
    <w:p w:rsidR="00000000" w:rsidRPr="00A45D66" w:rsidP="00A45D66">
      <w:pPr>
        <w:pStyle w:val="ListBullet2"/>
      </w:pPr>
      <w:r w:rsidRPr="00A45D66">
        <w:t>appropriate personal protective equipment</w:t>
      </w:r>
    </w:p>
    <w:p w:rsidR="00000000" w:rsidRPr="00A45D66" w:rsidP="00A45D66">
      <w:pPr>
        <w:pStyle w:val="ListBullet"/>
      </w:pPr>
      <w:r w:rsidRPr="00A45D66">
        <w:t>specifications:</w:t>
      </w:r>
    </w:p>
    <w:p w:rsidR="00000000" w:rsidRPr="00A45D66" w:rsidP="00A45D66">
      <w:pPr>
        <w:pStyle w:val="ListBullet2"/>
      </w:pPr>
      <w:r w:rsidRPr="00A45D66">
        <w:t>workplace do</w:t>
      </w:r>
      <w:r w:rsidRPr="00A45D66">
        <w:t>cuments such as policies, procedures, processes and forms</w:t>
      </w:r>
    </w:p>
    <w:p w:rsidR="00000000" w:rsidRPr="00A45D66" w:rsidP="00A45D66">
      <w:pPr>
        <w:pStyle w:val="ListBullet2"/>
      </w:pPr>
      <w:r w:rsidRPr="00A45D66">
        <w:t>work instructions and standard operating procedures</w:t>
      </w:r>
    </w:p>
    <w:p w:rsidR="00000000" w:rsidRPr="00A45D66" w:rsidP="00A45D66">
      <w:pPr>
        <w:pStyle w:val="ListBullet2"/>
      </w:pPr>
      <w:r w:rsidRPr="00A45D66">
        <w:t xml:space="preserve">customer/consumer requirements. </w:t>
      </w:r>
    </w:p>
    <w:p w:rsidR="00000000" w:rsidRPr="00A45D66" w:rsidP="00C21108">
      <w:pPr>
        <w:pStyle w:val="BodyText"/>
      </w:pPr>
      <w:r w:rsidRPr="00A45D66">
        <w:t>The following three forms of evidence must be used:</w:t>
      </w:r>
    </w:p>
    <w:p w:rsidR="00000000" w:rsidRPr="00A45D66" w:rsidP="00A45D66">
      <w:pPr>
        <w:pStyle w:val="ListBullet"/>
      </w:pPr>
      <w:r w:rsidRPr="00A45D66">
        <w:t>quiz of underpinning knowledge</w:t>
      </w:r>
    </w:p>
    <w:p w:rsidR="00000000" w:rsidRPr="00A45D66" w:rsidP="00A45D66">
      <w:pPr>
        <w:pStyle w:val="ListBullet"/>
      </w:pPr>
      <w:r w:rsidRPr="00A45D66">
        <w:t>satisfactory workplace demonstration</w:t>
      </w:r>
    </w:p>
    <w:p w:rsidR="00000000" w:rsidRPr="00A45D66" w:rsidP="00A45D66">
      <w:pPr>
        <w:pStyle w:val="ListBullet"/>
      </w:pPr>
      <w:r w:rsidRPr="00A45D66">
        <w:t>workplace referee or third-party report of performance over time.</w:t>
      </w:r>
    </w:p>
    <w:p w:rsidR="00000000" w:rsidRPr="00A45D66" w:rsidP="00C21108">
      <w:pPr>
        <w:pStyle w:val="BodyText"/>
      </w:pPr>
      <w:r w:rsidRPr="00A45D66">
        <w:t>Assessors of this unit must satisfy the requirements for assessors in applicable vocational education and training legislation, frameworks and/or standar</w:t>
      </w:r>
      <w:r w:rsidRPr="00A45D66">
        <w:t>ds.</w:t>
      </w:r>
    </w:p>
    <w:p w:rsidR="00000000" w:rsidRPr="00A45D66" w:rsidP="00A45D66">
      <w:pPr>
        <w:pStyle w:val="Heading1"/>
      </w:pPr>
      <w:bookmarkStart w:id="13" w:name="O_1043801"/>
      <w:bookmarkEnd w:id="13"/>
      <w:r w:rsidRPr="00A45D66">
        <w:t>Links</w:t>
      </w:r>
    </w:p>
    <w:p w:rsidR="00000000" w:rsidRPr="00A45D66" w:rsidP="00C21108">
      <w:pPr>
        <w:pStyle w:val="BodyText"/>
      </w:pPr>
      <w:r w:rsidRPr="00A45D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0041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5D66" w:rsidP="00A45D66"/>
    <w:sectPr w:rsidSect="00A45D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66" w:rsidRPr="00C21108" w:rsidP="00C21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8" w:rsidP="00A45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108" w:rsidP="00A45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1108" w:rsidP="00A45D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66" w:rsidP="00A45D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1108">
      <w:t>Approved</w:t>
    </w:r>
    <w:r w:rsidR="00C211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11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1108">
      <w:rPr>
        <w:noProof/>
      </w:rPr>
      <w:t>4</w:t>
    </w:r>
    <w:r>
      <w:rPr>
        <w:noProof/>
      </w:rPr>
      <w:fldChar w:fldCharType="end"/>
    </w:r>
  </w:p>
  <w:p w:rsidR="00A45D66" w:rsidP="00A45D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11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1108">
      <w:t>Skills Insight</w:t>
    </w:r>
    <w:r w:rsidR="00C21108">
      <w:fldChar w:fldCharType="end"/>
    </w:r>
  </w:p>
  <w:p w:rsidR="00A45D66" w:rsidP="00A45D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D66" w:rsidRPr="00C21108" w:rsidP="00C21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8" w:rsidRPr="002D2AF8" w:rsidP="00A45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AMPA3138 Identify secondary sexual characteristics - beef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1108" w:rsidP="00A45D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D66" w:rsidRPr="002D2AF8" w:rsidP="00A45D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1108">
      <w:t>AMPA3138 Identify secondary sexual characteristics - beef</w:t>
    </w:r>
    <w:r w:rsidR="00C211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1108">
      <w:rPr>
        <w:noProof/>
      </w:rPr>
      <w:t>2 March 2025</w:t>
    </w:r>
    <w:r>
      <w:fldChar w:fldCharType="end"/>
    </w:r>
  </w:p>
  <w:p w:rsidR="00A45D66" w:rsidP="00A45D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C69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22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58F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D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D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D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D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D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D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D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D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D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D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D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D66"/>
  </w:style>
  <w:style w:type="character" w:customStyle="1" w:styleId="Heading1Char">
    <w:name w:val="Heading 1 Char"/>
    <w:basedOn w:val="DefaultParagraphFont"/>
    <w:link w:val="Heading1"/>
    <w:rsid w:val="00A45D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D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D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D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5D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45D66"/>
    <w:rPr>
      <w:i/>
    </w:rPr>
  </w:style>
  <w:style w:type="paragraph" w:customStyle="1" w:styleId="SuperHeading">
    <w:name w:val="SuperHeading"/>
    <w:basedOn w:val="Normal"/>
    <w:rsid w:val="00A45D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D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5D66"/>
    <w:rPr>
      <w:b/>
    </w:rPr>
  </w:style>
  <w:style w:type="character" w:customStyle="1" w:styleId="Heading2Char">
    <w:name w:val="Heading 2 Char"/>
    <w:basedOn w:val="DefaultParagraphFont"/>
    <w:link w:val="Heading2"/>
    <w:rsid w:val="00A45D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D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D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D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D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D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D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D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D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D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D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D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D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D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D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D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D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D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5D66"/>
    <w:rPr>
      <w:b/>
      <w:spacing w:val="0"/>
    </w:rPr>
  </w:style>
  <w:style w:type="paragraph" w:customStyle="1" w:styleId="SuperTitle">
    <w:name w:val="SuperTitle"/>
    <w:basedOn w:val="Title"/>
    <w:rsid w:val="00A45D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D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D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5D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D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D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D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D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D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D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D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D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5D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D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D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D66"/>
  </w:style>
  <w:style w:type="paragraph" w:styleId="TableofFigures">
    <w:name w:val="table of figures"/>
    <w:basedOn w:val="Normal"/>
    <w:next w:val="Normal"/>
    <w:semiHidden/>
    <w:rsid w:val="00A45D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D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5D66"/>
    <w:rPr>
      <w:rFonts w:ascii="Wingdings" w:hAnsi="Wingdings"/>
    </w:rPr>
  </w:style>
  <w:style w:type="paragraph" w:customStyle="1" w:styleId="TableHeading">
    <w:name w:val="Table Heading"/>
    <w:basedOn w:val="HeadingBase"/>
    <w:rsid w:val="00A45D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D66"/>
    <w:rPr>
      <w:color w:val="0033CC"/>
      <w:u w:val="none"/>
    </w:rPr>
  </w:style>
  <w:style w:type="paragraph" w:customStyle="1" w:styleId="BodyTextRight">
    <w:name w:val="Body Text Right"/>
    <w:basedOn w:val="BodyText"/>
    <w:rsid w:val="00A45D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D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D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D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D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D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D66"/>
    <w:rPr>
      <w:sz w:val="32"/>
    </w:rPr>
  </w:style>
  <w:style w:type="paragraph" w:customStyle="1" w:styleId="HeadingProcedure">
    <w:name w:val="Heading Procedure"/>
    <w:basedOn w:val="HeadingBase"/>
    <w:next w:val="Normal"/>
    <w:rsid w:val="00A45D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D66"/>
    <w:pPr>
      <w:spacing w:before="60" w:after="60"/>
    </w:pPr>
  </w:style>
  <w:style w:type="paragraph" w:styleId="ListContinue">
    <w:name w:val="List Continue"/>
    <w:basedOn w:val="List"/>
    <w:rsid w:val="00A45D66"/>
    <w:pPr>
      <w:ind w:firstLine="0"/>
    </w:pPr>
  </w:style>
  <w:style w:type="paragraph" w:customStyle="1" w:styleId="ListNote">
    <w:name w:val="List Note"/>
    <w:basedOn w:val="List"/>
    <w:rsid w:val="00A45D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D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D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D66"/>
    <w:rPr>
      <w:rFonts w:ascii="Courier New" w:hAnsi="Courier New"/>
    </w:rPr>
  </w:style>
  <w:style w:type="paragraph" w:customStyle="1" w:styleId="NoteBullet">
    <w:name w:val="Note Bullet"/>
    <w:basedOn w:val="Note"/>
    <w:rsid w:val="00A45D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D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D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D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D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D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D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D66"/>
    <w:rPr>
      <w:b/>
      <w:smallCaps/>
    </w:rPr>
  </w:style>
  <w:style w:type="paragraph" w:customStyle="1" w:styleId="TableListNumber">
    <w:name w:val="Table List Number"/>
    <w:basedOn w:val="ListNumber"/>
    <w:rsid w:val="00A45D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D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D66"/>
    <w:pPr>
      <w:numPr>
        <w:numId w:val="9"/>
      </w:numPr>
    </w:pPr>
  </w:style>
  <w:style w:type="paragraph" w:customStyle="1" w:styleId="ListAlpha2">
    <w:name w:val="List Alpha 2"/>
    <w:basedOn w:val="List2"/>
    <w:rsid w:val="00A45D66"/>
    <w:pPr>
      <w:numPr>
        <w:numId w:val="8"/>
      </w:numPr>
    </w:pPr>
  </w:style>
  <w:style w:type="paragraph" w:styleId="List2">
    <w:name w:val="List 2"/>
    <w:basedOn w:val="BodyText"/>
    <w:rsid w:val="00A45D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D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D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D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D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D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5D66"/>
    <w:pPr>
      <w:numPr>
        <w:numId w:val="4"/>
      </w:numPr>
    </w:pPr>
  </w:style>
  <w:style w:type="paragraph" w:styleId="ListContinue2">
    <w:name w:val="List Continue 2"/>
    <w:basedOn w:val="List2"/>
    <w:rsid w:val="00A45D66"/>
    <w:pPr>
      <w:ind w:firstLine="0"/>
    </w:pPr>
  </w:style>
  <w:style w:type="paragraph" w:styleId="ListContinue3">
    <w:name w:val="List Continue 3"/>
    <w:basedOn w:val="List3"/>
    <w:rsid w:val="00A45D66"/>
    <w:pPr>
      <w:ind w:left="1021" w:firstLine="0"/>
    </w:pPr>
  </w:style>
  <w:style w:type="paragraph" w:styleId="ListContinue4">
    <w:name w:val="List Continue 4"/>
    <w:basedOn w:val="List4"/>
    <w:rsid w:val="00A45D66"/>
    <w:pPr>
      <w:ind w:firstLine="0"/>
    </w:pPr>
  </w:style>
  <w:style w:type="paragraph" w:styleId="ListContinue5">
    <w:name w:val="List Continue 5"/>
    <w:basedOn w:val="List5"/>
    <w:rsid w:val="00A45D66"/>
    <w:pPr>
      <w:ind w:firstLine="0"/>
    </w:pPr>
  </w:style>
  <w:style w:type="paragraph" w:styleId="ListNumber3">
    <w:name w:val="List Number 3"/>
    <w:basedOn w:val="List3"/>
    <w:rsid w:val="00A45D66"/>
    <w:pPr>
      <w:numPr>
        <w:numId w:val="5"/>
      </w:numPr>
    </w:pPr>
  </w:style>
  <w:style w:type="paragraph" w:styleId="ListNumber4">
    <w:name w:val="List Number 4"/>
    <w:basedOn w:val="List4"/>
    <w:rsid w:val="00A45D66"/>
    <w:pPr>
      <w:numPr>
        <w:numId w:val="6"/>
      </w:numPr>
    </w:pPr>
  </w:style>
  <w:style w:type="paragraph" w:styleId="ListNumber5">
    <w:name w:val="List Number 5"/>
    <w:basedOn w:val="List5"/>
    <w:rsid w:val="00A45D66"/>
    <w:pPr>
      <w:numPr>
        <w:numId w:val="7"/>
      </w:numPr>
    </w:pPr>
  </w:style>
  <w:style w:type="paragraph" w:styleId="BlockText">
    <w:name w:val="Block Text"/>
    <w:basedOn w:val="Normal"/>
    <w:rsid w:val="00A45D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D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D66"/>
    <w:rPr>
      <w:sz w:val="16"/>
      <w:vertAlign w:val="superscript"/>
    </w:rPr>
  </w:style>
  <w:style w:type="character" w:customStyle="1" w:styleId="Symbols">
    <w:name w:val="Symbols"/>
    <w:basedOn w:val="DefaultParagraphFont"/>
    <w:rsid w:val="00A45D66"/>
    <w:rPr>
      <w:rFonts w:ascii="Symbol" w:hAnsi="Symbol"/>
    </w:rPr>
  </w:style>
  <w:style w:type="character" w:customStyle="1" w:styleId="MenuOptions">
    <w:name w:val="Menu Options"/>
    <w:basedOn w:val="DefaultParagraphFont"/>
    <w:rsid w:val="00A45D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D66"/>
    <w:rPr>
      <w:b/>
    </w:rPr>
  </w:style>
  <w:style w:type="character" w:customStyle="1" w:styleId="Underlined">
    <w:name w:val="Underlined"/>
    <w:basedOn w:val="DefaultParagraphFont"/>
    <w:rsid w:val="00A45D66"/>
    <w:rPr>
      <w:u w:val="single"/>
    </w:rPr>
  </w:style>
  <w:style w:type="paragraph" w:customStyle="1" w:styleId="TableBodyTextRight">
    <w:name w:val="Table Body Text Right"/>
    <w:basedOn w:val="TableBodyText"/>
    <w:rsid w:val="00A45D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D66"/>
    <w:rPr>
      <w:sz w:val="18"/>
    </w:rPr>
  </w:style>
  <w:style w:type="paragraph" w:customStyle="1" w:styleId="BodySmallRight">
    <w:name w:val="Body Small Right"/>
    <w:basedOn w:val="BodyTextRight"/>
    <w:rsid w:val="00A45D66"/>
    <w:rPr>
      <w:sz w:val="18"/>
      <w:szCs w:val="18"/>
    </w:rPr>
  </w:style>
  <w:style w:type="paragraph" w:customStyle="1" w:styleId="MarginEdition">
    <w:name w:val="Margin Edition"/>
    <w:basedOn w:val="MarginNote"/>
    <w:rsid w:val="00A45D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D66"/>
    <w:rPr>
      <w:sz w:val="2"/>
      <w:szCs w:val="2"/>
    </w:rPr>
  </w:style>
  <w:style w:type="character" w:customStyle="1" w:styleId="Small">
    <w:name w:val="Small"/>
    <w:basedOn w:val="DefaultParagraphFont"/>
    <w:rsid w:val="00A45D66"/>
    <w:rPr>
      <w:sz w:val="16"/>
    </w:rPr>
  </w:style>
  <w:style w:type="paragraph" w:customStyle="1" w:styleId="WideTable">
    <w:name w:val="Wide Table"/>
    <w:basedOn w:val="Normal"/>
    <w:rsid w:val="00A45D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D66"/>
  </w:style>
  <w:style w:type="paragraph" w:styleId="Quote">
    <w:name w:val="Quote"/>
    <w:basedOn w:val="Heading1"/>
    <w:link w:val="QuoteChar"/>
    <w:qFormat/>
    <w:rsid w:val="00A45D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D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D66"/>
    <w:pPr>
      <w:pageBreakBefore/>
    </w:pPr>
  </w:style>
  <w:style w:type="paragraph" w:customStyle="1" w:styleId="Border">
    <w:name w:val="Border"/>
    <w:basedOn w:val="Normal"/>
    <w:qFormat/>
    <w:rsid w:val="00A45D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D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D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D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D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D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D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D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D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D66"/>
    <w:rPr>
      <w:u w:val="single"/>
    </w:rPr>
  </w:style>
  <w:style w:type="character" w:customStyle="1" w:styleId="BoldandItalics">
    <w:name w:val="Bold and Italics"/>
    <w:qFormat/>
    <w:rsid w:val="00A45D66"/>
    <w:rPr>
      <w:b/>
      <w:i/>
      <w:u w:val="none"/>
    </w:rPr>
  </w:style>
  <w:style w:type="paragraph" w:styleId="BalloonText">
    <w:name w:val="Balloon Text"/>
    <w:basedOn w:val="Normal"/>
    <w:link w:val="BalloonTextChar"/>
    <w:rsid w:val="00A45D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D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D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D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D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D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D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1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5351</Characters>
  <Application>Microsoft Office Word</Application>
  <DocSecurity>0</DocSecurity>
  <Lines>178</Lines>
  <Paragraphs>120</Paragraphs>
  <ScaleCrop>false</ScaleCrop>
  <Company>Author-it Software Corporation Ltd.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AMPA3138 Identify secondary sexual characteristics - beef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