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6A0" w:rsidP="00466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AMPA3136 Monitor welfare of stock during out-of-hours receival</w:t>
      </w:r>
      <w:r>
        <w:fldChar w:fldCharType="end"/>
      </w:r>
    </w:p>
    <w:p w:rsidR="004666A0" w:rsidP="004666A0">
      <w:pPr>
        <w:pStyle w:val="Version"/>
        <w:sectPr w:rsidSect="00467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B69" w:rsidP="00467B69">
      <w:pPr>
        <w:pStyle w:val="SuperHeading"/>
      </w:pPr>
      <w:r w:rsidRPr="00467B69">
        <w:t>Assessment Requirements for AMPA3136 Monitor welfare of stock during out-of-hours receival</w:t>
      </w:r>
    </w:p>
    <w:p w:rsidR="00000000" w:rsidRPr="00467B69" w:rsidP="00467B69">
      <w:pPr>
        <w:pStyle w:val="Heading1"/>
      </w:pPr>
      <w:bookmarkStart w:id="1" w:name="O_972853"/>
      <w:bookmarkEnd w:id="1"/>
      <w:r w:rsidRPr="00467B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7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B69" w:rsidP="00467B69">
            <w:pPr>
              <w:pStyle w:val="BodyText"/>
            </w:pPr>
            <w:r w:rsidRPr="00467B6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69">
            <w:pPr>
              <w:pStyle w:val="BodyText"/>
              <w:rPr>
                <w:lang w:val="en-NZ"/>
              </w:rPr>
            </w:pPr>
            <w:r w:rsidRPr="00467B69">
              <w:rPr>
                <w:rStyle w:val="SpecialBold"/>
              </w:rPr>
              <w:t>Comments</w:t>
            </w:r>
          </w:p>
        </w:tc>
      </w:tr>
      <w:tr w:rsidTr="00467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B69">
            <w:pPr>
              <w:pStyle w:val="BodyText"/>
              <w:rPr>
                <w:lang w:val="en-NZ"/>
              </w:rPr>
            </w:pPr>
            <w:r w:rsidRPr="00467B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B69" w:rsidP="00467B69">
            <w:pPr>
              <w:pStyle w:val="BodyText"/>
            </w:pPr>
            <w:r w:rsidRPr="00467B69">
              <w:t>This version released with AMP Australian Meat Processing Training Package Version 3.0.</w:t>
            </w:r>
          </w:p>
        </w:tc>
      </w:tr>
    </w:tbl>
    <w:p w:rsidR="00000000" w:rsidRPr="00467B69" w:rsidP="00467B69">
      <w:pPr>
        <w:pStyle w:val="BodyText"/>
      </w:pPr>
    </w:p>
    <w:p w:rsidR="00000000" w:rsidRPr="00467B69" w:rsidP="00467B69">
      <w:pPr>
        <w:pStyle w:val="AllowPageBreak"/>
      </w:pPr>
    </w:p>
    <w:p w:rsidR="00000000" w:rsidRPr="00467B69" w:rsidP="00467B69">
      <w:pPr>
        <w:pStyle w:val="Heading1"/>
      </w:pPr>
      <w:bookmarkStart w:id="2" w:name="O_972854"/>
      <w:bookmarkEnd w:id="2"/>
      <w:r w:rsidRPr="00467B69">
        <w:t>Performance Evidence</w:t>
      </w:r>
    </w:p>
    <w:p w:rsidR="00000000" w:rsidRPr="00467B69" w:rsidP="004666A0">
      <w:pPr>
        <w:pStyle w:val="BodyText"/>
      </w:pPr>
      <w:r w:rsidRPr="00467B69">
        <w:t xml:space="preserve">An individual demonstrating competency must satisfy all of the elements and performance criteria in this unit. </w:t>
      </w:r>
    </w:p>
    <w:p w:rsidR="00000000" w:rsidRPr="00467B69" w:rsidP="004666A0">
      <w:pPr>
        <w:pStyle w:val="BodyText"/>
      </w:pPr>
      <w:r w:rsidRPr="00467B69">
        <w:t>The individual must monitor stock during out-of-hours receival and demonstrate each dot point at least once. The in</w:t>
      </w:r>
      <w:r w:rsidRPr="00467B69">
        <w:t>dividual must demonstrate that he/she has:</w:t>
      </w:r>
    </w:p>
    <w:p w:rsidR="00000000" w:rsidRPr="00467B69" w:rsidP="00467B69">
      <w:pPr>
        <w:pStyle w:val="ListBullet"/>
      </w:pPr>
      <w:r w:rsidRPr="00467B69">
        <w:t>overseen the safe and humane unloading of livestock</w:t>
      </w:r>
    </w:p>
    <w:p w:rsidR="00000000" w:rsidRPr="00467B69" w:rsidP="00467B69">
      <w:pPr>
        <w:pStyle w:val="ListBullet"/>
      </w:pPr>
      <w:r w:rsidRPr="00467B69">
        <w:t>provided and maintained appropriate animal health and nutritional requirements</w:t>
      </w:r>
    </w:p>
    <w:p w:rsidR="00000000" w:rsidRPr="00467B69" w:rsidP="00467B69">
      <w:pPr>
        <w:pStyle w:val="ListBullet"/>
      </w:pPr>
      <w:r w:rsidRPr="00467B69">
        <w:t>monitored animal welfare and recognise irregularities during unloading</w:t>
      </w:r>
    </w:p>
    <w:p w:rsidR="00000000" w:rsidRPr="00467B69" w:rsidP="00467B69">
      <w:pPr>
        <w:pStyle w:val="ListBullet"/>
      </w:pPr>
      <w:r w:rsidRPr="00467B69">
        <w:t>responded to breaches in animal welfare according to company requirements</w:t>
      </w:r>
    </w:p>
    <w:p w:rsidR="00000000" w:rsidRPr="00467B69" w:rsidP="00467B69">
      <w:pPr>
        <w:pStyle w:val="ListBullet"/>
      </w:pPr>
      <w:r w:rsidRPr="00467B69">
        <w:t>assigned yards according to numbers unloaded and yard capacity</w:t>
      </w:r>
    </w:p>
    <w:p w:rsidR="00000000" w:rsidRPr="00467B69" w:rsidP="00467B69">
      <w:pPr>
        <w:pStyle w:val="ListBullet"/>
      </w:pPr>
      <w:r w:rsidRPr="00467B69">
        <w:t>identified sick and injured livestock</w:t>
      </w:r>
    </w:p>
    <w:p w:rsidR="00000000" w:rsidRPr="00467B69" w:rsidP="00467B69">
      <w:pPr>
        <w:pStyle w:val="ListBullet"/>
      </w:pPr>
      <w:r w:rsidRPr="00467B69">
        <w:t>followed segregation and reporting procedures for sick and injured animals</w:t>
      </w:r>
    </w:p>
    <w:p w:rsidR="00000000" w:rsidRPr="00467B69" w:rsidP="00467B69">
      <w:pPr>
        <w:pStyle w:val="ListBullet"/>
      </w:pPr>
      <w:r w:rsidRPr="00467B69">
        <w:t>arrang</w:t>
      </w:r>
      <w:r w:rsidRPr="00467B69">
        <w:t>ed for the euthanising of sick and injured livestock when required</w:t>
      </w:r>
    </w:p>
    <w:p w:rsidR="00000000" w:rsidRPr="00467B69" w:rsidP="00467B69">
      <w:pPr>
        <w:pStyle w:val="ListBullet"/>
      </w:pPr>
      <w:r w:rsidRPr="00467B69">
        <w:t>checked and stored relevant delivery documentation including National Vendor Declarations</w:t>
      </w:r>
    </w:p>
    <w:p w:rsidR="00000000" w:rsidRPr="00467B69" w:rsidP="00467B69">
      <w:pPr>
        <w:pStyle w:val="ListBullet"/>
      </w:pPr>
      <w:r w:rsidRPr="00467B69">
        <w:t>reported deficiencies in documentation according to workplace requirements</w:t>
      </w:r>
    </w:p>
    <w:p w:rsidR="00000000" w:rsidRPr="00467B69" w:rsidP="00467B69">
      <w:pPr>
        <w:pStyle w:val="ListBullet"/>
      </w:pPr>
      <w:r w:rsidRPr="00467B69">
        <w:t>complied with work healt</w:t>
      </w:r>
      <w:r w:rsidRPr="00467B69">
        <w:t>h and safety and animal welfare legislative requirements relevant to the unloading and monitoring of stock.</w:t>
      </w:r>
    </w:p>
    <w:p w:rsidR="00000000" w:rsidRPr="00467B69" w:rsidP="00467B69">
      <w:pPr>
        <w:pStyle w:val="AllowPageBreak"/>
      </w:pPr>
    </w:p>
    <w:p w:rsidR="00000000" w:rsidRPr="00467B69" w:rsidP="00467B69">
      <w:pPr>
        <w:pStyle w:val="Heading1"/>
      </w:pPr>
      <w:bookmarkStart w:id="3" w:name="O_972855"/>
      <w:bookmarkEnd w:id="3"/>
      <w:r w:rsidRPr="00467B69">
        <w:t>Knowledge Evidence</w:t>
      </w:r>
    </w:p>
    <w:p w:rsidR="00000000" w:rsidRPr="00467B69" w:rsidP="004666A0">
      <w:pPr>
        <w:pStyle w:val="BodyText"/>
      </w:pPr>
      <w:r w:rsidRPr="00467B69">
        <w:t>An individual must be able to demonstrate the knowledge required to perform the tasks outlined in the elements a</w:t>
      </w:r>
      <w:r w:rsidRPr="00467B69">
        <w:t>nd performance criteria of this unit. This includes knowledge of:</w:t>
      </w:r>
    </w:p>
    <w:p w:rsidR="00000000" w:rsidRPr="00467B69" w:rsidP="00467B69">
      <w:pPr>
        <w:pStyle w:val="ListBullet"/>
      </w:pPr>
      <w:r w:rsidRPr="00467B69">
        <w:t>documentation requirements including National Vendor Declarations</w:t>
      </w:r>
    </w:p>
    <w:p w:rsidR="00000000" w:rsidRPr="00467B69" w:rsidP="00467B69">
      <w:pPr>
        <w:pStyle w:val="ListBullet"/>
      </w:pPr>
      <w:r w:rsidRPr="00467B69">
        <w:t>animal basic health and nutritional requirements</w:t>
      </w:r>
    </w:p>
    <w:p w:rsidR="00000000" w:rsidRPr="00467B69" w:rsidP="00467B69">
      <w:pPr>
        <w:pStyle w:val="ListBullet"/>
      </w:pPr>
      <w:r w:rsidRPr="00467B69">
        <w:t>animal herding and flocking behaviour</w:t>
      </w:r>
    </w:p>
    <w:p w:rsidR="00000000" w:rsidRPr="00467B69" w:rsidP="00467B69">
      <w:pPr>
        <w:pStyle w:val="ListBullet"/>
      </w:pPr>
      <w:r w:rsidRPr="00467B69">
        <w:t>working dogs</w:t>
      </w:r>
      <w:r>
        <w:t>’</w:t>
      </w:r>
      <w:r w:rsidRPr="00467B69">
        <w:t xml:space="preserve"> uses and handling tech</w:t>
      </w:r>
      <w:r w:rsidRPr="00467B69">
        <w:t>niques (where appropriate)</w:t>
      </w:r>
    </w:p>
    <w:p w:rsidR="00000000" w:rsidRPr="00467B69" w:rsidP="00467B69">
      <w:pPr>
        <w:pStyle w:val="ListBullet"/>
      </w:pPr>
      <w:r w:rsidRPr="00467B69">
        <w:t>animal handling and movement methods and techniques</w:t>
      </w:r>
    </w:p>
    <w:p w:rsidR="00000000" w:rsidRPr="00467B69" w:rsidP="00467B69">
      <w:pPr>
        <w:pStyle w:val="ListBullet"/>
      </w:pPr>
      <w:r w:rsidRPr="00467B69">
        <w:t>animal welfare standards applicable to the loading and unloading of animals</w:t>
      </w:r>
    </w:p>
    <w:p w:rsidR="00000000" w:rsidRPr="00467B69" w:rsidP="00467B69">
      <w:pPr>
        <w:pStyle w:val="ListBullet"/>
      </w:pPr>
      <w:r w:rsidRPr="00467B69">
        <w:t>standard operating procedures (SOPs) and work instructions relevant to unloading stock out of hours</w:t>
      </w:r>
    </w:p>
    <w:p w:rsidR="00000000" w:rsidRPr="00467B69" w:rsidP="00467B69">
      <w:pPr>
        <w:pStyle w:val="ListBullet"/>
      </w:pPr>
      <w:r w:rsidRPr="00467B69">
        <w:t>w</w:t>
      </w:r>
      <w:r w:rsidRPr="00467B69">
        <w:t>ork health and safety and animal welfare legislative requirements relevant to unloading stock out of hours</w:t>
      </w:r>
    </w:p>
    <w:p w:rsidR="00000000" w:rsidRPr="00467B69" w:rsidP="00467B69">
      <w:pPr>
        <w:pStyle w:val="ListBullet"/>
      </w:pPr>
      <w:r w:rsidRPr="00467B69">
        <w:t>lines of reporting and referral where breaches and actions outside scope of responsibility are encountered.</w:t>
      </w:r>
    </w:p>
    <w:p w:rsidR="00000000" w:rsidRPr="00467B69" w:rsidP="00467B69">
      <w:pPr>
        <w:pStyle w:val="AllowPageBreak"/>
      </w:pPr>
    </w:p>
    <w:p w:rsidR="00000000" w:rsidRPr="00467B69" w:rsidP="00467B69">
      <w:pPr>
        <w:pStyle w:val="Heading1"/>
      </w:pPr>
      <w:bookmarkStart w:id="4" w:name="O_972856"/>
      <w:bookmarkEnd w:id="4"/>
      <w:r w:rsidRPr="00467B69">
        <w:t>Assessment Conditions</w:t>
      </w:r>
    </w:p>
    <w:p w:rsidR="00000000" w:rsidRPr="00467B69" w:rsidP="004666A0">
      <w:pPr>
        <w:pStyle w:val="BodyText"/>
      </w:pPr>
      <w:r w:rsidRPr="00467B69">
        <w:t xml:space="preserve">Assessment of skills must take place under the following conditions: </w:t>
      </w:r>
    </w:p>
    <w:p w:rsidR="00000000" w:rsidRPr="00467B69" w:rsidP="00467B69">
      <w:pPr>
        <w:pStyle w:val="ListBullet"/>
      </w:pPr>
      <w:r w:rsidRPr="00467B69">
        <w:t>physical conditions:</w:t>
      </w:r>
    </w:p>
    <w:p w:rsidR="00000000" w:rsidRPr="00467B69" w:rsidP="00467B69">
      <w:pPr>
        <w:pStyle w:val="ListBullet2"/>
      </w:pPr>
      <w:r w:rsidRPr="00467B69">
        <w:t>an operating workplace where out-of-hours stock receival occurs</w:t>
      </w:r>
    </w:p>
    <w:p w:rsidR="00000000" w:rsidRPr="00467B69" w:rsidP="00467B69">
      <w:pPr>
        <w:pStyle w:val="ListBullet"/>
      </w:pPr>
      <w:r w:rsidRPr="00467B69">
        <w:t>resources, equipment and materials:</w:t>
      </w:r>
    </w:p>
    <w:p w:rsidR="00000000" w:rsidRPr="00467B69" w:rsidP="00467B69">
      <w:pPr>
        <w:pStyle w:val="ListBullet2"/>
      </w:pPr>
      <w:r w:rsidRPr="00467B69">
        <w:t>truckloads of stock</w:t>
      </w:r>
    </w:p>
    <w:p w:rsidR="00000000" w:rsidRPr="00467B69" w:rsidP="00467B69">
      <w:pPr>
        <w:pStyle w:val="ListBullet2"/>
      </w:pPr>
      <w:r w:rsidRPr="00467B69">
        <w:t>yards and equipment required for the rece</w:t>
      </w:r>
      <w:r w:rsidRPr="00467B69">
        <w:t xml:space="preserve">ival of stock </w:t>
      </w:r>
    </w:p>
    <w:p w:rsidR="00000000" w:rsidRPr="00467B69" w:rsidP="00467B69">
      <w:pPr>
        <w:pStyle w:val="ListBullet2"/>
      </w:pPr>
      <w:r w:rsidRPr="00467B69">
        <w:t>required documentation</w:t>
      </w:r>
    </w:p>
    <w:p w:rsidR="00000000" w:rsidRPr="00467B69" w:rsidP="00467B69">
      <w:pPr>
        <w:pStyle w:val="ListBullet"/>
      </w:pPr>
      <w:r w:rsidRPr="00467B69">
        <w:t>specifications:</w:t>
      </w:r>
    </w:p>
    <w:p w:rsidR="00000000" w:rsidRPr="00467B69" w:rsidP="00467B69">
      <w:pPr>
        <w:pStyle w:val="ListBullet2"/>
      </w:pPr>
      <w:r w:rsidRPr="00467B69">
        <w:t>workplace documents relevant to receival of stock out of hours</w:t>
      </w:r>
    </w:p>
    <w:p w:rsidR="00000000" w:rsidRPr="00467B69" w:rsidP="00467B69">
      <w:pPr>
        <w:pStyle w:val="ListBullet2"/>
      </w:pPr>
      <w:r w:rsidRPr="00467B69">
        <w:t>access to current legislation and regulations relevant to receival of stock out of hours</w:t>
      </w:r>
    </w:p>
    <w:p w:rsidR="00000000" w:rsidRPr="00467B69" w:rsidP="00467B69">
      <w:pPr>
        <w:pStyle w:val="ListBullet"/>
      </w:pPr>
      <w:r w:rsidRPr="00467B69">
        <w:t>relationships:</w:t>
      </w:r>
    </w:p>
    <w:p w:rsidR="00000000" w:rsidRPr="00467B69" w:rsidP="00467B69">
      <w:pPr>
        <w:pStyle w:val="ListBullet2"/>
      </w:pPr>
      <w:r w:rsidRPr="00467B69">
        <w:t>truck drivers delivering stock</w:t>
      </w:r>
    </w:p>
    <w:p w:rsidR="00000000" w:rsidRPr="00467B69" w:rsidP="00467B69">
      <w:pPr>
        <w:pStyle w:val="ListBullet2"/>
      </w:pPr>
      <w:r w:rsidRPr="00467B69">
        <w:t>supervising Animal Welfare Officer.</w:t>
      </w:r>
    </w:p>
    <w:p w:rsidR="00000000" w:rsidRPr="00467B69" w:rsidP="004666A0">
      <w:pPr>
        <w:pStyle w:val="BodyText"/>
      </w:pPr>
      <w:r w:rsidRPr="00467B69">
        <w:t>Assessors of this unit must satisfy the requirements for assessors in applicable vocational education and training legislation, frameworks and/or standards.</w:t>
      </w:r>
    </w:p>
    <w:p w:rsidR="00000000" w:rsidRPr="00467B69" w:rsidP="00467B69">
      <w:pPr>
        <w:pStyle w:val="Heading1"/>
      </w:pPr>
      <w:bookmarkStart w:id="5" w:name="O_972859"/>
      <w:bookmarkEnd w:id="5"/>
      <w:r w:rsidRPr="00467B69">
        <w:t>Links</w:t>
      </w:r>
    </w:p>
    <w:p w:rsidR="00000000" w:rsidRPr="00467B69" w:rsidP="004666A0">
      <w:pPr>
        <w:pStyle w:val="BodyText"/>
      </w:pPr>
      <w:r w:rsidRPr="00467B6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F6A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67B69" w:rsidP="00467B69"/>
    <w:sectPr w:rsidSect="00467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69" w:rsidRPr="004666A0" w:rsidP="00466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A0" w:rsidP="00467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66A0" w:rsidP="00467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66A0" w:rsidP="00467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B69" w:rsidRPr="004666A0" w:rsidP="004666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A0" w:rsidRPr="002D2AF8" w:rsidP="00467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AMPA3136 Monitor welfare of stock during out-of-hours receival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666A0" w:rsidP="00467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622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2C6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FCC5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B69"/>
  </w:style>
  <w:style w:type="character" w:customStyle="1" w:styleId="Heading1Char">
    <w:name w:val="Heading 1 Char"/>
    <w:basedOn w:val="DefaultParagraphFont"/>
    <w:link w:val="Heading1"/>
    <w:rsid w:val="00467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B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B69"/>
    <w:rPr>
      <w:b/>
      <w:spacing w:val="0"/>
    </w:rPr>
  </w:style>
  <w:style w:type="paragraph" w:styleId="ListBullet2">
    <w:name w:val="List Bullet 2"/>
    <w:basedOn w:val="List2"/>
    <w:rsid w:val="00467B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B69"/>
    <w:rPr>
      <w:i/>
    </w:rPr>
  </w:style>
  <w:style w:type="paragraph" w:styleId="Caption">
    <w:name w:val="caption"/>
    <w:basedOn w:val="BodyText"/>
    <w:next w:val="Normal"/>
    <w:qFormat/>
    <w:rsid w:val="00467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B69"/>
  </w:style>
  <w:style w:type="paragraph" w:styleId="TableofFigures">
    <w:name w:val="table of figures"/>
    <w:basedOn w:val="Normal"/>
    <w:next w:val="Normal"/>
    <w:semiHidden/>
    <w:rsid w:val="00467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B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B69"/>
    <w:rPr>
      <w:rFonts w:ascii="Wingdings" w:hAnsi="Wingdings"/>
    </w:rPr>
  </w:style>
  <w:style w:type="paragraph" w:customStyle="1" w:styleId="TableHeading">
    <w:name w:val="Table Heading"/>
    <w:basedOn w:val="HeadingBase"/>
    <w:rsid w:val="00467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B69"/>
    <w:rPr>
      <w:color w:val="0033CC"/>
      <w:u w:val="none"/>
    </w:rPr>
  </w:style>
  <w:style w:type="paragraph" w:customStyle="1" w:styleId="BodyTextRight">
    <w:name w:val="Body Text Right"/>
    <w:basedOn w:val="BodyText"/>
    <w:rsid w:val="00467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B69"/>
    <w:rPr>
      <w:sz w:val="32"/>
    </w:rPr>
  </w:style>
  <w:style w:type="paragraph" w:customStyle="1" w:styleId="HeadingProcedure">
    <w:name w:val="Heading Procedure"/>
    <w:basedOn w:val="HeadingBase"/>
    <w:next w:val="Normal"/>
    <w:rsid w:val="00467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B69"/>
    <w:pPr>
      <w:spacing w:before="60" w:after="60"/>
    </w:pPr>
  </w:style>
  <w:style w:type="paragraph" w:styleId="ListContinue">
    <w:name w:val="List Continue"/>
    <w:basedOn w:val="List"/>
    <w:rsid w:val="00467B69"/>
    <w:pPr>
      <w:ind w:firstLine="0"/>
    </w:pPr>
  </w:style>
  <w:style w:type="paragraph" w:customStyle="1" w:styleId="ListNote">
    <w:name w:val="List Note"/>
    <w:basedOn w:val="List"/>
    <w:rsid w:val="00467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B69"/>
    <w:rPr>
      <w:rFonts w:ascii="Courier New" w:hAnsi="Courier New"/>
    </w:rPr>
  </w:style>
  <w:style w:type="paragraph" w:customStyle="1" w:styleId="NoteBullet">
    <w:name w:val="Note Bullet"/>
    <w:basedOn w:val="Note"/>
    <w:rsid w:val="00467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B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B69"/>
    <w:rPr>
      <w:b/>
      <w:smallCaps/>
    </w:rPr>
  </w:style>
  <w:style w:type="paragraph" w:customStyle="1" w:styleId="TableListNumber">
    <w:name w:val="Table List Number"/>
    <w:basedOn w:val="ListNumber"/>
    <w:rsid w:val="00467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B69"/>
    <w:pPr>
      <w:numPr>
        <w:numId w:val="9"/>
      </w:numPr>
    </w:pPr>
  </w:style>
  <w:style w:type="paragraph" w:customStyle="1" w:styleId="ListAlpha2">
    <w:name w:val="List Alpha 2"/>
    <w:basedOn w:val="List2"/>
    <w:rsid w:val="00467B69"/>
    <w:pPr>
      <w:numPr>
        <w:numId w:val="8"/>
      </w:numPr>
    </w:pPr>
  </w:style>
  <w:style w:type="paragraph" w:styleId="List2">
    <w:name w:val="List 2"/>
    <w:basedOn w:val="BodyText"/>
    <w:rsid w:val="00467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B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B69"/>
    <w:pPr>
      <w:numPr>
        <w:numId w:val="4"/>
      </w:numPr>
    </w:pPr>
  </w:style>
  <w:style w:type="paragraph" w:styleId="ListContinue2">
    <w:name w:val="List Continue 2"/>
    <w:basedOn w:val="List2"/>
    <w:rsid w:val="00467B69"/>
    <w:pPr>
      <w:ind w:firstLine="0"/>
    </w:pPr>
  </w:style>
  <w:style w:type="paragraph" w:styleId="ListContinue3">
    <w:name w:val="List Continue 3"/>
    <w:basedOn w:val="List3"/>
    <w:rsid w:val="00467B69"/>
    <w:pPr>
      <w:ind w:left="1021" w:firstLine="0"/>
    </w:pPr>
  </w:style>
  <w:style w:type="paragraph" w:styleId="ListContinue4">
    <w:name w:val="List Continue 4"/>
    <w:basedOn w:val="List4"/>
    <w:rsid w:val="00467B69"/>
    <w:pPr>
      <w:ind w:firstLine="0"/>
    </w:pPr>
  </w:style>
  <w:style w:type="paragraph" w:styleId="ListContinue5">
    <w:name w:val="List Continue 5"/>
    <w:basedOn w:val="List5"/>
    <w:rsid w:val="00467B69"/>
    <w:pPr>
      <w:ind w:firstLine="0"/>
    </w:pPr>
  </w:style>
  <w:style w:type="paragraph" w:styleId="ListNumber3">
    <w:name w:val="List Number 3"/>
    <w:basedOn w:val="List3"/>
    <w:rsid w:val="00467B69"/>
    <w:pPr>
      <w:numPr>
        <w:numId w:val="5"/>
      </w:numPr>
    </w:pPr>
  </w:style>
  <w:style w:type="paragraph" w:styleId="ListNumber4">
    <w:name w:val="List Number 4"/>
    <w:basedOn w:val="List4"/>
    <w:rsid w:val="00467B69"/>
    <w:pPr>
      <w:numPr>
        <w:numId w:val="6"/>
      </w:numPr>
    </w:pPr>
  </w:style>
  <w:style w:type="paragraph" w:styleId="ListNumber5">
    <w:name w:val="List Number 5"/>
    <w:basedOn w:val="List5"/>
    <w:rsid w:val="00467B69"/>
    <w:pPr>
      <w:numPr>
        <w:numId w:val="7"/>
      </w:numPr>
    </w:pPr>
  </w:style>
  <w:style w:type="paragraph" w:styleId="BlockText">
    <w:name w:val="Block Text"/>
    <w:basedOn w:val="Normal"/>
    <w:rsid w:val="00467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B69"/>
    <w:rPr>
      <w:sz w:val="16"/>
      <w:vertAlign w:val="superscript"/>
    </w:rPr>
  </w:style>
  <w:style w:type="character" w:customStyle="1" w:styleId="Symbols">
    <w:name w:val="Symbols"/>
    <w:basedOn w:val="DefaultParagraphFont"/>
    <w:rsid w:val="00467B69"/>
    <w:rPr>
      <w:rFonts w:ascii="Symbol" w:hAnsi="Symbol"/>
    </w:rPr>
  </w:style>
  <w:style w:type="character" w:customStyle="1" w:styleId="MenuOptions">
    <w:name w:val="Menu Options"/>
    <w:basedOn w:val="DefaultParagraphFont"/>
    <w:rsid w:val="00467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B69"/>
    <w:rPr>
      <w:b/>
    </w:rPr>
  </w:style>
  <w:style w:type="character" w:customStyle="1" w:styleId="Underlined">
    <w:name w:val="Underlined"/>
    <w:basedOn w:val="DefaultParagraphFont"/>
    <w:rsid w:val="00467B69"/>
    <w:rPr>
      <w:u w:val="single"/>
    </w:rPr>
  </w:style>
  <w:style w:type="paragraph" w:customStyle="1" w:styleId="TableBodyTextRight">
    <w:name w:val="Table Body Text Right"/>
    <w:basedOn w:val="TableBodyText"/>
    <w:rsid w:val="00467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B69"/>
    <w:rPr>
      <w:sz w:val="18"/>
    </w:rPr>
  </w:style>
  <w:style w:type="paragraph" w:customStyle="1" w:styleId="BodySmallRight">
    <w:name w:val="Body Small Right"/>
    <w:basedOn w:val="BodyTextRight"/>
    <w:rsid w:val="00467B69"/>
    <w:rPr>
      <w:sz w:val="18"/>
      <w:szCs w:val="18"/>
    </w:rPr>
  </w:style>
  <w:style w:type="paragraph" w:customStyle="1" w:styleId="MarginEdition">
    <w:name w:val="Margin Edition"/>
    <w:basedOn w:val="MarginNote"/>
    <w:rsid w:val="00467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B69"/>
    <w:rPr>
      <w:sz w:val="2"/>
      <w:szCs w:val="2"/>
    </w:rPr>
  </w:style>
  <w:style w:type="character" w:customStyle="1" w:styleId="Small">
    <w:name w:val="Small"/>
    <w:basedOn w:val="DefaultParagraphFont"/>
    <w:rsid w:val="00467B69"/>
    <w:rPr>
      <w:sz w:val="16"/>
    </w:rPr>
  </w:style>
  <w:style w:type="paragraph" w:customStyle="1" w:styleId="WideTable">
    <w:name w:val="Wide Table"/>
    <w:basedOn w:val="Normal"/>
    <w:rsid w:val="00467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B69"/>
  </w:style>
  <w:style w:type="paragraph" w:styleId="Quote">
    <w:name w:val="Quote"/>
    <w:basedOn w:val="Heading1"/>
    <w:link w:val="QuoteChar"/>
    <w:qFormat/>
    <w:rsid w:val="00467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B69"/>
    <w:pPr>
      <w:pageBreakBefore/>
    </w:pPr>
  </w:style>
  <w:style w:type="paragraph" w:customStyle="1" w:styleId="Border">
    <w:name w:val="Border"/>
    <w:basedOn w:val="Normal"/>
    <w:qFormat/>
    <w:rsid w:val="00467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B69"/>
    <w:rPr>
      <w:u w:val="single"/>
    </w:rPr>
  </w:style>
  <w:style w:type="character" w:customStyle="1" w:styleId="BoldandItalics">
    <w:name w:val="Bold and Italics"/>
    <w:qFormat/>
    <w:rsid w:val="00467B69"/>
    <w:rPr>
      <w:b/>
      <w:i/>
      <w:u w:val="none"/>
    </w:rPr>
  </w:style>
  <w:style w:type="paragraph" w:styleId="BalloonText">
    <w:name w:val="Balloon Text"/>
    <w:basedOn w:val="Normal"/>
    <w:link w:val="BalloonTextChar"/>
    <w:rsid w:val="00467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B69"/>
    <w:pPr>
      <w:spacing w:before="0" w:after="0"/>
    </w:pPr>
  </w:style>
  <w:style w:type="paragraph" w:customStyle="1" w:styleId="BodyTextBold">
    <w:name w:val="Body Text Bold"/>
    <w:basedOn w:val="BodyText"/>
    <w:qFormat/>
    <w:rsid w:val="00467B69"/>
    <w:rPr>
      <w:b/>
    </w:rPr>
  </w:style>
  <w:style w:type="character" w:styleId="Hyperlink">
    <w:name w:val="Hyperlink"/>
    <w:basedOn w:val="DefaultParagraphFont"/>
    <w:uiPriority w:val="99"/>
    <w:unhideWhenUsed/>
    <w:rsid w:val="004666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2931</Characters>
  <Application>Microsoft Office Word</Application>
  <DocSecurity>0</DocSecurity>
  <Lines>73</Lines>
  <Paragraphs>59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AMPA3136 Monitor welfare of stock during out-of-hours receival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