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3002" w:rsidP="00E230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AMPA3116 Supervise meat packing operation</w:t>
      </w:r>
      <w:r>
        <w:fldChar w:fldCharType="end"/>
      </w:r>
    </w:p>
    <w:p w:rsidR="00E23002" w:rsidP="00E23002">
      <w:pPr>
        <w:pStyle w:val="Version"/>
        <w:sectPr w:rsidSect="005848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483B" w:rsidP="0058483B">
      <w:pPr>
        <w:pStyle w:val="SuperHeading"/>
      </w:pPr>
      <w:r w:rsidRPr="0058483B">
        <w:t>AMPA3116 Supervise meat packing operation</w:t>
      </w:r>
    </w:p>
    <w:p w:rsidR="00000000" w:rsidRPr="0058483B" w:rsidP="0058483B">
      <w:pPr>
        <w:pStyle w:val="Heading1"/>
      </w:pPr>
      <w:bookmarkStart w:id="1" w:name="O_895105"/>
      <w:bookmarkEnd w:id="1"/>
      <w:r w:rsidRPr="005848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84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B">
            <w:pPr>
              <w:pStyle w:val="TableHeading"/>
              <w:rPr>
                <w:lang w:val="en-NZ"/>
              </w:rPr>
            </w:pPr>
            <w:r w:rsidRPr="0058483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B">
            <w:pPr>
              <w:pStyle w:val="TableHeading"/>
              <w:rPr>
                <w:lang w:val="en-NZ"/>
              </w:rPr>
            </w:pPr>
            <w:r w:rsidRPr="0058483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B">
            <w:pPr>
              <w:pStyle w:val="TableHeading"/>
              <w:rPr>
                <w:lang w:val="en-NZ"/>
              </w:rPr>
            </w:pPr>
            <w:r w:rsidRPr="0058483B">
              <w:t>Comment</w:t>
            </w:r>
          </w:p>
        </w:tc>
      </w:tr>
      <w:tr w:rsidTr="00584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B">
            <w:pPr>
              <w:pStyle w:val="BodyText"/>
              <w:rPr>
                <w:lang w:val="en-NZ"/>
              </w:rPr>
            </w:pPr>
            <w:r w:rsidRPr="0058483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B">
            <w:pPr>
              <w:pStyle w:val="BodyText"/>
              <w:rPr>
                <w:lang w:val="en-NZ"/>
              </w:rPr>
            </w:pPr>
            <w:r w:rsidRPr="0058483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83B" w:rsidP="0058483B">
            <w:pPr>
              <w:pStyle w:val="BodyText"/>
            </w:pPr>
            <w:r w:rsidRPr="0058483B">
              <w:t>Initial release</w:t>
            </w:r>
          </w:p>
        </w:tc>
      </w:tr>
    </w:tbl>
    <w:p w:rsidR="00000000" w:rsidRPr="0058483B" w:rsidP="0058483B">
      <w:pPr>
        <w:pStyle w:val="BodyText"/>
      </w:pPr>
    </w:p>
    <w:p w:rsidR="00000000" w:rsidRPr="0058483B" w:rsidP="0058483B">
      <w:pPr>
        <w:pStyle w:val="AllowPageBreak"/>
      </w:pPr>
    </w:p>
    <w:p w:rsidR="00000000" w:rsidRPr="0058483B" w:rsidP="0058483B">
      <w:pPr>
        <w:pStyle w:val="Heading1"/>
      </w:pPr>
      <w:bookmarkStart w:id="2" w:name="O_895106"/>
      <w:bookmarkEnd w:id="2"/>
      <w:r w:rsidRPr="0058483B">
        <w:t>Application</w:t>
      </w:r>
    </w:p>
    <w:p w:rsidR="00000000" w:rsidRPr="0058483B" w:rsidP="00E23002">
      <w:pPr>
        <w:pStyle w:val="BodyText"/>
      </w:pPr>
      <w:r w:rsidRPr="0058483B">
        <w:t>This unit describes the skills and knowledge required to oversee and supervise the packing of meat products in accordance with regulatory, workplace and customer requirements.</w:t>
      </w:r>
    </w:p>
    <w:p w:rsidR="00000000" w:rsidRPr="0058483B" w:rsidP="00E23002">
      <w:pPr>
        <w:pStyle w:val="BodyText"/>
      </w:pPr>
      <w:r w:rsidRPr="0058483B">
        <w:t>This unit is applicable for supervisors and team leaders on slaughter floors (w</w:t>
      </w:r>
      <w:r w:rsidRPr="0058483B">
        <w:t>here meat is packed), boning rooms, offal rooms, tripe rooms, pet food premises and food service operations.</w:t>
      </w:r>
    </w:p>
    <w:p w:rsidR="00000000" w:rsidRPr="0058483B" w:rsidP="00E23002">
      <w:pPr>
        <w:pStyle w:val="BodyText"/>
      </w:pPr>
      <w:r w:rsidRPr="0058483B">
        <w:t>All work should be carried out to comply with workplace procedures, customer requirements and product specifications.</w:t>
      </w:r>
    </w:p>
    <w:p w:rsidR="00000000" w:rsidRPr="0058483B" w:rsidP="00E23002">
      <w:pPr>
        <w:pStyle w:val="BodyText"/>
      </w:pPr>
      <w:r w:rsidRPr="0058483B">
        <w:t>This unit applies to indivi</w:t>
      </w:r>
      <w:r w:rsidRPr="0058483B">
        <w:t>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58483B" w:rsidP="00E23002">
      <w:pPr>
        <w:pStyle w:val="BodyText"/>
      </w:pPr>
      <w:r w:rsidRPr="0058483B">
        <w:t>No occupational licensing, legislative or c</w:t>
      </w:r>
      <w:r w:rsidRPr="0058483B">
        <w:t>ertification requirements are known to apply to this unit at the time of publication.</w:t>
      </w:r>
    </w:p>
    <w:p w:rsidR="00000000" w:rsidRPr="0058483B" w:rsidP="00E23002">
      <w:pPr>
        <w:pStyle w:val="BodyText"/>
      </w:pPr>
      <w:r w:rsidRPr="0058483B">
        <w:t>This unit must be delivered and assessed in the context of Australian meat processing standards and regulations.</w:t>
      </w:r>
    </w:p>
    <w:p w:rsidR="00000000" w:rsidRPr="0058483B" w:rsidP="0058483B">
      <w:pPr>
        <w:pStyle w:val="Heading1"/>
      </w:pPr>
      <w:bookmarkStart w:id="3" w:name="O_895107"/>
      <w:bookmarkEnd w:id="3"/>
      <w:r w:rsidRPr="0058483B">
        <w:t>Pre-requisite Unit</w:t>
      </w:r>
    </w:p>
    <w:p w:rsidR="00000000" w:rsidRPr="0058483B" w:rsidP="00E23002">
      <w:pPr>
        <w:pStyle w:val="BodyText"/>
      </w:pPr>
      <w:r w:rsidRPr="0058483B">
        <w:t>Nil.</w:t>
      </w:r>
    </w:p>
    <w:p w:rsidR="00000000" w:rsidRPr="0058483B" w:rsidP="0058483B">
      <w:pPr>
        <w:pStyle w:val="Heading1"/>
      </w:pPr>
      <w:bookmarkStart w:id="4" w:name="O_895109"/>
      <w:bookmarkEnd w:id="4"/>
      <w:r w:rsidRPr="0058483B">
        <w:t>Unit Sector</w:t>
      </w:r>
    </w:p>
    <w:p w:rsidR="00000000" w:rsidRPr="0058483B" w:rsidP="0058483B">
      <w:pPr>
        <w:pStyle w:val="Heading1"/>
      </w:pPr>
      <w:bookmarkStart w:id="5" w:name="O_895110"/>
      <w:bookmarkEnd w:id="5"/>
      <w:r w:rsidRPr="0058483B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2300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B">
            <w:pPr>
              <w:pStyle w:val="TableHeading"/>
              <w:rPr>
                <w:lang w:val="en-NZ"/>
              </w:rPr>
            </w:pPr>
            <w:r w:rsidRPr="0058483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B">
            <w:pPr>
              <w:pStyle w:val="TableHeading"/>
              <w:rPr>
                <w:lang w:val="en-NZ"/>
              </w:rPr>
            </w:pPr>
            <w:r w:rsidRPr="0058483B">
              <w:t>Performance criteria</w:t>
            </w:r>
          </w:p>
        </w:tc>
      </w:tr>
      <w:tr w:rsidTr="00E2300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B">
            <w:pPr>
              <w:pStyle w:val="BodyText"/>
              <w:rPr>
                <w:lang w:val="en-NZ"/>
              </w:rPr>
            </w:pPr>
            <w:r w:rsidRPr="0058483B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B">
            <w:pPr>
              <w:pStyle w:val="BodyText"/>
              <w:rPr>
                <w:lang w:val="en-NZ"/>
              </w:rPr>
            </w:pPr>
            <w:r w:rsidRPr="0058483B">
              <w:t>Performance criteria describe the performance needed to demonstrate achievement of the element.</w:t>
            </w:r>
          </w:p>
        </w:tc>
      </w:tr>
      <w:tr w:rsidTr="00E2300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B">
            <w:pPr>
              <w:pStyle w:val="List"/>
              <w:rPr>
                <w:lang w:val="en-NZ"/>
              </w:rPr>
            </w:pPr>
            <w:r w:rsidRPr="0058483B">
              <w:t>1.</w:t>
            </w:r>
            <w:r w:rsidRPr="0058483B">
              <w:tab/>
            </w:r>
            <w:r w:rsidRPr="0058483B">
              <w:t>Check and prepare packing area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83B" w:rsidP="0058483B">
            <w:pPr>
              <w:pStyle w:val="List"/>
            </w:pPr>
            <w:r w:rsidRPr="0058483B">
              <w:t>1.1</w:t>
            </w:r>
            <w:r w:rsidRPr="0058483B">
              <w:tab/>
              <w:t>Check packing area for hygiene and operational requirements prior to commencing work, in accordance with workplace and regulatory requirements</w:t>
            </w:r>
          </w:p>
          <w:p w:rsidR="00000000" w:rsidRPr="0058483B" w:rsidP="0058483B">
            <w:pPr>
              <w:pStyle w:val="List"/>
            </w:pPr>
            <w:r w:rsidRPr="0058483B">
              <w:t>1.2</w:t>
            </w:r>
            <w:r w:rsidRPr="0058483B">
              <w:tab/>
              <w:t>Ensure required packaging materials are correctly selected and are in plac</w:t>
            </w:r>
            <w:r w:rsidRPr="0058483B">
              <w:t xml:space="preserve">e </w:t>
            </w:r>
          </w:p>
          <w:p w:rsidR="00000000" w:rsidP="0058483B">
            <w:pPr>
              <w:pStyle w:val="List"/>
              <w:rPr>
                <w:lang w:val="en-NZ"/>
              </w:rPr>
            </w:pPr>
            <w:r w:rsidRPr="0058483B">
              <w:t>1.3</w:t>
            </w:r>
            <w:r w:rsidRPr="0058483B">
              <w:tab/>
              <w:t>Ensure team members are in allocated positions and prepared</w:t>
            </w:r>
          </w:p>
        </w:tc>
      </w:tr>
      <w:tr w:rsidTr="00E2300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B">
            <w:pPr>
              <w:pStyle w:val="List"/>
              <w:rPr>
                <w:lang w:val="en-NZ"/>
              </w:rPr>
            </w:pPr>
            <w:r w:rsidRPr="0058483B">
              <w:t>2.</w:t>
            </w:r>
            <w:r w:rsidRPr="0058483B">
              <w:tab/>
              <w:t xml:space="preserve">Check product instructions and specifications prior to operation 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83B" w:rsidP="0058483B">
            <w:pPr>
              <w:pStyle w:val="List"/>
            </w:pPr>
            <w:r w:rsidRPr="0058483B">
              <w:t>2.1</w:t>
            </w:r>
            <w:r w:rsidRPr="0058483B">
              <w:tab/>
              <w:t>Ensure product specifications are clearly identified</w:t>
            </w:r>
          </w:p>
          <w:p w:rsidR="00000000" w:rsidP="0058483B">
            <w:pPr>
              <w:pStyle w:val="List"/>
              <w:rPr>
                <w:lang w:val="en-NZ"/>
              </w:rPr>
            </w:pPr>
            <w:r w:rsidRPr="0058483B">
              <w:t>2.2</w:t>
            </w:r>
            <w:r w:rsidRPr="0058483B">
              <w:tab/>
              <w:t xml:space="preserve">Ensure packers are aware of packing specifications </w:t>
            </w:r>
          </w:p>
        </w:tc>
      </w:tr>
      <w:tr w:rsidTr="00E2300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B">
            <w:pPr>
              <w:pStyle w:val="List"/>
              <w:rPr>
                <w:lang w:val="en-NZ"/>
              </w:rPr>
            </w:pPr>
            <w:r w:rsidRPr="0058483B">
              <w:t>3.</w:t>
            </w:r>
            <w:r w:rsidRPr="0058483B">
              <w:tab/>
            </w:r>
            <w:r w:rsidRPr="0058483B">
              <w:t xml:space="preserve">Oversee packing process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83B" w:rsidP="0058483B">
            <w:pPr>
              <w:pStyle w:val="List"/>
            </w:pPr>
            <w:r w:rsidRPr="0058483B">
              <w:t>3.1</w:t>
            </w:r>
            <w:r w:rsidRPr="0058483B">
              <w:tab/>
              <w:t>Check packaging for defects and take corrective action where necessary</w:t>
            </w:r>
          </w:p>
          <w:p w:rsidR="00000000" w:rsidRPr="0058483B" w:rsidP="0058483B">
            <w:pPr>
              <w:pStyle w:val="List"/>
            </w:pPr>
            <w:r w:rsidRPr="0058483B">
              <w:t>3.2</w:t>
            </w:r>
            <w:r w:rsidRPr="0058483B">
              <w:tab/>
              <w:t>Monitor production speed and make adjustments where required</w:t>
            </w:r>
          </w:p>
          <w:p w:rsidR="00000000" w:rsidRPr="0058483B" w:rsidP="0058483B">
            <w:pPr>
              <w:pStyle w:val="List"/>
            </w:pPr>
            <w:r w:rsidRPr="0058483B">
              <w:t>3.3</w:t>
            </w:r>
            <w:r w:rsidRPr="0058483B">
              <w:tab/>
              <w:t>Monitor workplace health and safety requirements and make adjustments where required</w:t>
            </w:r>
          </w:p>
          <w:p w:rsidR="00000000" w:rsidRPr="0058483B" w:rsidP="0058483B">
            <w:pPr>
              <w:pStyle w:val="List"/>
            </w:pPr>
            <w:r w:rsidRPr="0058483B">
              <w:t>3.</w:t>
            </w:r>
            <w:r w:rsidRPr="0058483B">
              <w:t>4</w:t>
            </w:r>
            <w:r w:rsidRPr="0058483B">
              <w:tab/>
              <w:t>Regularly check packaged product against customer  and workplace specifications and take corrective action where necessary</w:t>
            </w:r>
          </w:p>
          <w:p w:rsidR="00000000" w:rsidRPr="0058483B" w:rsidP="0058483B">
            <w:pPr>
              <w:pStyle w:val="List"/>
            </w:pPr>
            <w:r w:rsidRPr="0058483B">
              <w:t>3.5</w:t>
            </w:r>
            <w:r w:rsidRPr="0058483B">
              <w:tab/>
              <w:t xml:space="preserve">Regularly check labelling for accuracy and positioning and make adjustments where required </w:t>
            </w:r>
          </w:p>
          <w:p w:rsidR="00000000" w:rsidP="0058483B">
            <w:pPr>
              <w:pStyle w:val="List"/>
              <w:rPr>
                <w:lang w:val="en-NZ"/>
              </w:rPr>
            </w:pPr>
            <w:r w:rsidRPr="0058483B">
              <w:t>3.6</w:t>
            </w:r>
            <w:r w:rsidRPr="0058483B">
              <w:tab/>
              <w:t>Ensure out of specification pro</w:t>
            </w:r>
            <w:r w:rsidRPr="0058483B">
              <w:t>ducts are handled according to workplace requirements</w:t>
            </w:r>
          </w:p>
        </w:tc>
      </w:tr>
      <w:tr w:rsidTr="00E2300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3B">
            <w:pPr>
              <w:pStyle w:val="List"/>
              <w:rPr>
                <w:lang w:val="en-NZ"/>
              </w:rPr>
            </w:pPr>
            <w:r w:rsidRPr="0058483B">
              <w:t>4.</w:t>
            </w:r>
            <w:r w:rsidRPr="0058483B">
              <w:tab/>
              <w:t xml:space="preserve">Provide support to team members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83B" w:rsidP="0058483B">
            <w:pPr>
              <w:pStyle w:val="List"/>
            </w:pPr>
            <w:r w:rsidRPr="0058483B">
              <w:t>4.1</w:t>
            </w:r>
            <w:r w:rsidRPr="0058483B">
              <w:tab/>
              <w:t>Provide guidance and support to individual team members where necessary</w:t>
            </w:r>
          </w:p>
          <w:p w:rsidR="00000000" w:rsidRPr="0058483B" w:rsidP="0058483B">
            <w:pPr>
              <w:pStyle w:val="List"/>
            </w:pPr>
            <w:r w:rsidRPr="0058483B">
              <w:t>4.2</w:t>
            </w:r>
            <w:r w:rsidRPr="0058483B">
              <w:tab/>
              <w:t>Monitor speed and accuracy of team members and provide additional guidance and suppor</w:t>
            </w:r>
            <w:r w:rsidRPr="0058483B">
              <w:t xml:space="preserve">t where necessary </w:t>
            </w:r>
          </w:p>
          <w:p w:rsidR="00000000" w:rsidRPr="0058483B" w:rsidP="0058483B">
            <w:pPr>
              <w:pStyle w:val="List"/>
            </w:pPr>
            <w:r w:rsidRPr="0058483B">
              <w:t>4.3</w:t>
            </w:r>
            <w:r w:rsidRPr="0058483B">
              <w:tab/>
              <w:t>Ensure new staff receive additional support where required</w:t>
            </w:r>
          </w:p>
          <w:p w:rsidR="00000000" w:rsidRPr="0058483B" w:rsidP="0058483B">
            <w:pPr>
              <w:pStyle w:val="List"/>
            </w:pPr>
            <w:r w:rsidRPr="0058483B">
              <w:t>4.4</w:t>
            </w:r>
            <w:r w:rsidRPr="0058483B">
              <w:tab/>
              <w:t xml:space="preserve">Use communication skills to give clear instructions and advice </w:t>
            </w:r>
          </w:p>
        </w:tc>
      </w:tr>
    </w:tbl>
    <w:p w:rsidR="00000000" w:rsidRPr="0058483B" w:rsidP="0058483B">
      <w:pPr>
        <w:pStyle w:val="BodyText"/>
      </w:pPr>
    </w:p>
    <w:p w:rsidR="00000000" w:rsidRPr="0058483B" w:rsidP="0058483B">
      <w:pPr>
        <w:pStyle w:val="AllowPageBreak"/>
      </w:pPr>
    </w:p>
    <w:p w:rsidR="00000000" w:rsidRPr="0058483B" w:rsidP="0058483B">
      <w:pPr>
        <w:pStyle w:val="Heading1"/>
      </w:pPr>
      <w:bookmarkStart w:id="6" w:name="O_895111"/>
      <w:bookmarkEnd w:id="6"/>
      <w:r w:rsidRPr="0058483B">
        <w:t>Foundation Skills</w:t>
      </w:r>
    </w:p>
    <w:p w:rsidR="00000000" w:rsidRPr="0058483B" w:rsidP="00E23002">
      <w:pPr>
        <w:pStyle w:val="BodyText"/>
      </w:pPr>
      <w:r w:rsidRPr="0058483B">
        <w:t>Foundation Skills essential to performance are explicit in the performance criteria of this unit of competency.</w:t>
      </w:r>
    </w:p>
    <w:p w:rsidR="00000000" w:rsidRPr="0058483B" w:rsidP="0058483B">
      <w:pPr>
        <w:pStyle w:val="Heading1"/>
      </w:pPr>
      <w:bookmarkStart w:id="7" w:name="O_895112"/>
      <w:bookmarkEnd w:id="7"/>
      <w:r w:rsidRPr="0058483B">
        <w:t>Range of Conditions</w:t>
      </w:r>
    </w:p>
    <w:p w:rsidR="00000000" w:rsidRPr="0058483B" w:rsidP="0058483B">
      <w:pPr>
        <w:pStyle w:val="Heading1"/>
      </w:pPr>
      <w:bookmarkStart w:id="8" w:name="O_895113"/>
      <w:bookmarkEnd w:id="8"/>
      <w:r w:rsidRPr="0058483B">
        <w:t>Unit Mapping Information</w:t>
      </w:r>
    </w:p>
    <w:p w:rsidR="00000000" w:rsidRPr="0058483B" w:rsidP="00E23002">
      <w:pPr>
        <w:pStyle w:val="BodyText"/>
      </w:pPr>
      <w:r w:rsidRPr="0058483B">
        <w:t>New unit - no equivalent unit.</w:t>
      </w:r>
    </w:p>
    <w:p w:rsidR="00000000" w:rsidRPr="0058483B" w:rsidP="0058483B">
      <w:pPr>
        <w:pStyle w:val="Heading1"/>
      </w:pPr>
      <w:bookmarkStart w:id="9" w:name="O_895120"/>
      <w:bookmarkEnd w:id="9"/>
      <w:r w:rsidRPr="0058483B">
        <w:t>Links</w:t>
      </w:r>
    </w:p>
    <w:p w:rsidR="00000000" w:rsidRPr="0058483B" w:rsidP="00E23002">
      <w:pPr>
        <w:pStyle w:val="BodyText"/>
      </w:pPr>
      <w:r w:rsidRPr="0058483B">
        <w:t>Companion Vo</w:t>
      </w:r>
      <w:r w:rsidRPr="0058483B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644B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8483B" w:rsidP="0058483B"/>
    <w:sectPr w:rsidSect="005848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3B" w:rsidRPr="00E23002" w:rsidP="00E230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002" w:rsidP="005848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3002" w:rsidP="005848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23002" w:rsidP="005848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0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483B" w:rsidRPr="00E23002" w:rsidP="00E230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002" w:rsidRPr="002D2AF8" w:rsidP="005848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AMPA3116 Supervise meat packing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23002" w:rsidP="005848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8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48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8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8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8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8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8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8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8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8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8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83B"/>
  </w:style>
  <w:style w:type="character" w:customStyle="1" w:styleId="Heading1Char">
    <w:name w:val="Heading 1 Char"/>
    <w:basedOn w:val="DefaultParagraphFont"/>
    <w:link w:val="Heading1"/>
    <w:rsid w:val="005848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8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8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8483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848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8483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848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48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8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8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8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8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8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48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48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48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8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8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8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8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48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8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48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8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83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8483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848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483B"/>
    <w:rPr>
      <w:b/>
      <w:spacing w:val="0"/>
    </w:rPr>
  </w:style>
  <w:style w:type="paragraph" w:customStyle="1" w:styleId="SuperTitle">
    <w:name w:val="SuperTitle"/>
    <w:basedOn w:val="Title"/>
    <w:rsid w:val="005848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8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8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483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48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8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48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8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48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8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8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8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8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483B"/>
    <w:rPr>
      <w:i/>
    </w:rPr>
  </w:style>
  <w:style w:type="paragraph" w:styleId="Caption">
    <w:name w:val="caption"/>
    <w:basedOn w:val="BodyText"/>
    <w:next w:val="Normal"/>
    <w:qFormat/>
    <w:rsid w:val="005848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8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8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83B"/>
  </w:style>
  <w:style w:type="paragraph" w:styleId="TableofFigures">
    <w:name w:val="table of figures"/>
    <w:basedOn w:val="Normal"/>
    <w:next w:val="Normal"/>
    <w:semiHidden/>
    <w:rsid w:val="005848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83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8483B"/>
    <w:rPr>
      <w:rFonts w:ascii="Wingdings" w:hAnsi="Wingdings"/>
    </w:rPr>
  </w:style>
  <w:style w:type="character" w:customStyle="1" w:styleId="HotSpot">
    <w:name w:val="HotSpot"/>
    <w:rsid w:val="0058483B"/>
    <w:rPr>
      <w:color w:val="0033CC"/>
      <w:u w:val="none"/>
    </w:rPr>
  </w:style>
  <w:style w:type="paragraph" w:customStyle="1" w:styleId="BodyTextRight">
    <w:name w:val="Body Text Right"/>
    <w:basedOn w:val="BodyText"/>
    <w:rsid w:val="005848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8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83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8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8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8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483B"/>
    <w:rPr>
      <w:sz w:val="32"/>
    </w:rPr>
  </w:style>
  <w:style w:type="paragraph" w:customStyle="1" w:styleId="HeadingProcedure">
    <w:name w:val="Heading Procedure"/>
    <w:basedOn w:val="HeadingBase"/>
    <w:next w:val="Normal"/>
    <w:rsid w:val="005848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83B"/>
    <w:pPr>
      <w:spacing w:before="60" w:after="60"/>
    </w:pPr>
  </w:style>
  <w:style w:type="paragraph" w:styleId="ListContinue">
    <w:name w:val="List Continue"/>
    <w:basedOn w:val="List"/>
    <w:rsid w:val="0058483B"/>
    <w:pPr>
      <w:ind w:firstLine="0"/>
    </w:pPr>
  </w:style>
  <w:style w:type="paragraph" w:customStyle="1" w:styleId="ListNote">
    <w:name w:val="List Note"/>
    <w:basedOn w:val="List"/>
    <w:rsid w:val="005848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8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8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83B"/>
    <w:rPr>
      <w:rFonts w:ascii="Courier New" w:hAnsi="Courier New"/>
    </w:rPr>
  </w:style>
  <w:style w:type="paragraph" w:customStyle="1" w:styleId="NoteBullet">
    <w:name w:val="Note Bullet"/>
    <w:basedOn w:val="Note"/>
    <w:rsid w:val="005848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8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8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8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83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848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8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483B"/>
    <w:rPr>
      <w:b/>
      <w:smallCaps/>
    </w:rPr>
  </w:style>
  <w:style w:type="paragraph" w:customStyle="1" w:styleId="TableListNumber">
    <w:name w:val="Table List Number"/>
    <w:basedOn w:val="ListNumber"/>
    <w:rsid w:val="005848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8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83B"/>
    <w:pPr>
      <w:numPr>
        <w:numId w:val="7"/>
      </w:numPr>
    </w:pPr>
  </w:style>
  <w:style w:type="paragraph" w:customStyle="1" w:styleId="ListAlpha2">
    <w:name w:val="List Alpha 2"/>
    <w:basedOn w:val="List2"/>
    <w:rsid w:val="0058483B"/>
    <w:pPr>
      <w:numPr>
        <w:numId w:val="6"/>
      </w:numPr>
    </w:pPr>
  </w:style>
  <w:style w:type="paragraph" w:styleId="List2">
    <w:name w:val="List 2"/>
    <w:basedOn w:val="BodyText"/>
    <w:rsid w:val="005848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48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8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8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483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483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8483B"/>
    <w:pPr>
      <w:numPr>
        <w:numId w:val="2"/>
      </w:numPr>
    </w:pPr>
  </w:style>
  <w:style w:type="paragraph" w:styleId="ListContinue2">
    <w:name w:val="List Continue 2"/>
    <w:basedOn w:val="List2"/>
    <w:rsid w:val="0058483B"/>
    <w:pPr>
      <w:ind w:firstLine="0"/>
    </w:pPr>
  </w:style>
  <w:style w:type="paragraph" w:styleId="ListContinue3">
    <w:name w:val="List Continue 3"/>
    <w:basedOn w:val="List3"/>
    <w:rsid w:val="0058483B"/>
    <w:pPr>
      <w:ind w:left="1021" w:firstLine="0"/>
    </w:pPr>
  </w:style>
  <w:style w:type="paragraph" w:styleId="ListContinue4">
    <w:name w:val="List Continue 4"/>
    <w:basedOn w:val="List4"/>
    <w:rsid w:val="0058483B"/>
    <w:pPr>
      <w:ind w:firstLine="0"/>
    </w:pPr>
  </w:style>
  <w:style w:type="paragraph" w:styleId="ListContinue5">
    <w:name w:val="List Continue 5"/>
    <w:basedOn w:val="List5"/>
    <w:rsid w:val="0058483B"/>
    <w:pPr>
      <w:ind w:firstLine="0"/>
    </w:pPr>
  </w:style>
  <w:style w:type="paragraph" w:styleId="ListNumber3">
    <w:name w:val="List Number 3"/>
    <w:basedOn w:val="List3"/>
    <w:rsid w:val="0058483B"/>
    <w:pPr>
      <w:numPr>
        <w:numId w:val="3"/>
      </w:numPr>
    </w:pPr>
  </w:style>
  <w:style w:type="paragraph" w:styleId="ListNumber4">
    <w:name w:val="List Number 4"/>
    <w:basedOn w:val="List4"/>
    <w:rsid w:val="0058483B"/>
    <w:pPr>
      <w:numPr>
        <w:numId w:val="4"/>
      </w:numPr>
    </w:pPr>
  </w:style>
  <w:style w:type="paragraph" w:styleId="ListNumber5">
    <w:name w:val="List Number 5"/>
    <w:basedOn w:val="List5"/>
    <w:rsid w:val="0058483B"/>
    <w:pPr>
      <w:numPr>
        <w:numId w:val="5"/>
      </w:numPr>
    </w:pPr>
  </w:style>
  <w:style w:type="paragraph" w:styleId="BlockText">
    <w:name w:val="Block Text"/>
    <w:basedOn w:val="Normal"/>
    <w:rsid w:val="005848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8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83B"/>
    <w:rPr>
      <w:sz w:val="16"/>
      <w:vertAlign w:val="superscript"/>
    </w:rPr>
  </w:style>
  <w:style w:type="character" w:customStyle="1" w:styleId="Symbols">
    <w:name w:val="Symbols"/>
    <w:basedOn w:val="DefaultParagraphFont"/>
    <w:rsid w:val="0058483B"/>
    <w:rPr>
      <w:rFonts w:ascii="Symbol" w:hAnsi="Symbol"/>
    </w:rPr>
  </w:style>
  <w:style w:type="character" w:customStyle="1" w:styleId="MenuOptions">
    <w:name w:val="Menu Options"/>
    <w:basedOn w:val="DefaultParagraphFont"/>
    <w:rsid w:val="005848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83B"/>
    <w:rPr>
      <w:b/>
    </w:rPr>
  </w:style>
  <w:style w:type="character" w:customStyle="1" w:styleId="Underlined">
    <w:name w:val="Underlined"/>
    <w:basedOn w:val="DefaultParagraphFont"/>
    <w:rsid w:val="0058483B"/>
    <w:rPr>
      <w:u w:val="single"/>
    </w:rPr>
  </w:style>
  <w:style w:type="paragraph" w:customStyle="1" w:styleId="TableBodyTextRight">
    <w:name w:val="Table Body Text Right"/>
    <w:basedOn w:val="TableBodyText"/>
    <w:rsid w:val="005848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83B"/>
    <w:rPr>
      <w:sz w:val="18"/>
    </w:rPr>
  </w:style>
  <w:style w:type="paragraph" w:customStyle="1" w:styleId="BodySmallRight">
    <w:name w:val="Body Small Right"/>
    <w:basedOn w:val="BodyTextRight"/>
    <w:rsid w:val="0058483B"/>
    <w:rPr>
      <w:sz w:val="18"/>
      <w:szCs w:val="18"/>
    </w:rPr>
  </w:style>
  <w:style w:type="paragraph" w:customStyle="1" w:styleId="MarginEdition">
    <w:name w:val="Margin Edition"/>
    <w:basedOn w:val="MarginNote"/>
    <w:rsid w:val="005848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83B"/>
    <w:rPr>
      <w:sz w:val="2"/>
      <w:szCs w:val="2"/>
    </w:rPr>
  </w:style>
  <w:style w:type="character" w:customStyle="1" w:styleId="Small">
    <w:name w:val="Small"/>
    <w:basedOn w:val="DefaultParagraphFont"/>
    <w:rsid w:val="0058483B"/>
    <w:rPr>
      <w:sz w:val="16"/>
    </w:rPr>
  </w:style>
  <w:style w:type="paragraph" w:customStyle="1" w:styleId="WideTable">
    <w:name w:val="Wide Table"/>
    <w:basedOn w:val="Normal"/>
    <w:rsid w:val="005848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83B"/>
  </w:style>
  <w:style w:type="paragraph" w:styleId="Quote">
    <w:name w:val="Quote"/>
    <w:basedOn w:val="Heading1"/>
    <w:link w:val="QuoteChar"/>
    <w:qFormat/>
    <w:rsid w:val="005848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8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83B"/>
    <w:pPr>
      <w:pageBreakBefore/>
    </w:pPr>
  </w:style>
  <w:style w:type="paragraph" w:customStyle="1" w:styleId="Border">
    <w:name w:val="Border"/>
    <w:basedOn w:val="Normal"/>
    <w:qFormat/>
    <w:rsid w:val="005848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8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8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8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48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8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8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8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8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83B"/>
    <w:rPr>
      <w:u w:val="single"/>
    </w:rPr>
  </w:style>
  <w:style w:type="character" w:customStyle="1" w:styleId="BoldandItalics">
    <w:name w:val="Bold and Italics"/>
    <w:qFormat/>
    <w:rsid w:val="0058483B"/>
    <w:rPr>
      <w:b/>
      <w:i/>
      <w:u w:val="none"/>
    </w:rPr>
  </w:style>
  <w:style w:type="paragraph" w:styleId="BalloonText">
    <w:name w:val="Balloon Text"/>
    <w:basedOn w:val="Normal"/>
    <w:link w:val="BalloonTextChar"/>
    <w:rsid w:val="005848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8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48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8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48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48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483B"/>
    <w:pPr>
      <w:spacing w:before="0" w:after="0"/>
    </w:pPr>
  </w:style>
  <w:style w:type="paragraph" w:customStyle="1" w:styleId="BodyTextBold">
    <w:name w:val="Body Text Bold"/>
    <w:basedOn w:val="BodyText"/>
    <w:qFormat/>
    <w:rsid w:val="0058483B"/>
    <w:rPr>
      <w:b/>
    </w:rPr>
  </w:style>
  <w:style w:type="character" w:styleId="Hyperlink">
    <w:name w:val="Hyperlink"/>
    <w:basedOn w:val="DefaultParagraphFont"/>
    <w:uiPriority w:val="99"/>
    <w:unhideWhenUsed/>
    <w:rsid w:val="00E230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462</Words>
  <Characters>2889</Characters>
  <Application>Microsoft Office Word</Application>
  <DocSecurity>0</DocSecurity>
  <Lines>103</Lines>
  <Paragraphs>62</Paragraphs>
  <ScaleCrop>false</ScaleCrop>
  <Company>Author-it Software Corporation Ltd.</Company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AMPA3116 Supervise meat packing operation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2025-02-21T07:17:00Z</dcterms:created>
  <dcterms:modified xsi:type="dcterms:W3CDTF">2025-02-21T07:17:00Z</dcterms:modified>
</cp:coreProperties>
</file>