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A4F" w:rsidP="00873A4F">
      <w:pPr>
        <w:pStyle w:val="Title"/>
      </w:pPr>
      <w:r>
        <w:fldChar w:fldCharType="begin"/>
      </w:r>
      <w:r>
        <w:instrText xml:space="preserve"> TITLE   \* MERGEFORMAT </w:instrText>
      </w:r>
      <w:r>
        <w:fldChar w:fldCharType="separate"/>
      </w:r>
      <w:r>
        <w:t>AMPA3112 Manage NLIS data from RFIDs on the slaughter floor</w:t>
      </w:r>
      <w:r>
        <w:fldChar w:fldCharType="end"/>
      </w:r>
    </w:p>
    <w:p w:rsidR="00873A4F" w:rsidP="00873A4F">
      <w:pPr>
        <w:pStyle w:val="Version"/>
        <w:sectPr w:rsidSect="00B67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352" w:rsidP="00B67352">
      <w:pPr>
        <w:pStyle w:val="SuperHeading"/>
      </w:pPr>
      <w:r w:rsidRPr="00B67352">
        <w:t>AMPA3112 Manage NLIS data from RFIDs on the slaughter floor</w:t>
      </w:r>
    </w:p>
    <w:p w:rsidR="00000000" w:rsidRPr="00B67352" w:rsidP="00B67352">
      <w:pPr>
        <w:pStyle w:val="Heading1"/>
      </w:pPr>
      <w:bookmarkStart w:id="1" w:name="O_894991"/>
      <w:bookmarkEnd w:id="1"/>
      <w:r w:rsidRPr="00B67352">
        <w:t>Modification History</w:t>
      </w:r>
    </w:p>
    <w:tbl>
      <w:tblPr>
        <w:tblW w:w="0" w:type="auto"/>
        <w:tblLayout w:type="fixed"/>
        <w:tblCellMar>
          <w:left w:w="62" w:type="dxa"/>
          <w:right w:w="62" w:type="dxa"/>
        </w:tblCellMar>
        <w:tblLook w:val="0000"/>
      </w:tblPr>
      <w:tblGrid>
        <w:gridCol w:w="1179"/>
        <w:gridCol w:w="1524"/>
        <w:gridCol w:w="4869"/>
      </w:tblGrid>
      <w:tr w:rsidTr="00B673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67352">
            <w:pPr>
              <w:pStyle w:val="TableHeading"/>
              <w:rPr>
                <w:lang w:val="en-NZ"/>
              </w:rPr>
            </w:pPr>
            <w:r w:rsidRPr="00B673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7352">
            <w:pPr>
              <w:pStyle w:val="TableHeading"/>
              <w:rPr>
                <w:lang w:val="en-NZ"/>
              </w:rPr>
            </w:pPr>
            <w:r w:rsidRPr="00B673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7352">
            <w:pPr>
              <w:pStyle w:val="TableHeading"/>
              <w:rPr>
                <w:lang w:val="en-NZ"/>
              </w:rPr>
            </w:pPr>
            <w:r w:rsidRPr="00B67352">
              <w:t>Comment</w:t>
            </w:r>
          </w:p>
        </w:tc>
      </w:tr>
      <w:tr w:rsidTr="00B673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7352">
            <w:pPr>
              <w:pStyle w:val="BodyText"/>
              <w:rPr>
                <w:lang w:val="en-NZ"/>
              </w:rPr>
            </w:pPr>
            <w:r w:rsidRPr="00B673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67352">
            <w:pPr>
              <w:pStyle w:val="BodyText"/>
              <w:rPr>
                <w:lang w:val="en-NZ"/>
              </w:rPr>
            </w:pPr>
            <w:r w:rsidRPr="00B6735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67352" w:rsidP="00B67352">
            <w:pPr>
              <w:pStyle w:val="BodyText"/>
            </w:pPr>
            <w:r w:rsidRPr="00B67352">
              <w:t>Initial release</w:t>
            </w:r>
          </w:p>
        </w:tc>
      </w:tr>
    </w:tbl>
    <w:p w:rsidR="00000000" w:rsidRPr="00B67352" w:rsidP="00B67352">
      <w:pPr>
        <w:pStyle w:val="BodyText"/>
      </w:pPr>
    </w:p>
    <w:p w:rsidR="00000000" w:rsidRPr="00B67352" w:rsidP="00B67352">
      <w:pPr>
        <w:pStyle w:val="AllowPageBreak"/>
      </w:pPr>
    </w:p>
    <w:p w:rsidR="00000000" w:rsidRPr="00B67352" w:rsidP="00B67352">
      <w:pPr>
        <w:pStyle w:val="Heading1"/>
      </w:pPr>
      <w:bookmarkStart w:id="2" w:name="O_894992"/>
      <w:bookmarkEnd w:id="2"/>
      <w:r w:rsidRPr="00B67352">
        <w:t>Application</w:t>
      </w:r>
    </w:p>
    <w:p w:rsidR="00000000" w:rsidRPr="00B67352" w:rsidP="00873A4F">
      <w:pPr>
        <w:pStyle w:val="BodyText"/>
      </w:pPr>
      <w:r w:rsidRPr="00B67352">
        <w:t>This unit describes the skills and knowledge required to capture National Livestock Identification System (NLIS) data from Radio Frequency Identification Devices (RFIDs), record data and align NLIS details with carcase number.</w:t>
      </w:r>
    </w:p>
    <w:p w:rsidR="00000000" w:rsidRPr="00B67352" w:rsidP="00873A4F">
      <w:pPr>
        <w:pStyle w:val="BodyText"/>
      </w:pPr>
      <w:r w:rsidRPr="00B67352">
        <w:t>This unit is used to train s</w:t>
      </w:r>
      <w:r w:rsidRPr="00B67352">
        <w:t>laughter floor operators who undertake the collection of NLIS data on the slaughter floor from RFIDs.</w:t>
      </w:r>
    </w:p>
    <w:p w:rsidR="00000000" w:rsidRPr="00B67352" w:rsidP="00873A4F">
      <w:pPr>
        <w:pStyle w:val="BodyText"/>
      </w:pPr>
      <w:r w:rsidRPr="00B67352">
        <w:t>All work should be carried out to comply with workplace procedures, customer requirements and product specifications.</w:t>
      </w:r>
    </w:p>
    <w:p w:rsidR="00000000" w:rsidRPr="00B67352" w:rsidP="00873A4F">
      <w:pPr>
        <w:pStyle w:val="BodyText"/>
      </w:pPr>
      <w:r w:rsidRPr="00B67352">
        <w:t>This unit applies to individuals w</w:t>
      </w:r>
      <w:r w:rsidRPr="00B67352">
        <w:t>ho work under broad direction and take responsibility for their own work including limited responsibility for the work of others. They provide and communicate solutions to a range of predictable problems.</w:t>
      </w:r>
    </w:p>
    <w:p w:rsidR="00000000" w:rsidRPr="00B67352" w:rsidP="00873A4F">
      <w:pPr>
        <w:pStyle w:val="BodyText"/>
      </w:pPr>
      <w:r w:rsidRPr="00B67352">
        <w:t>No occupational licensing, legislative or certific</w:t>
      </w:r>
      <w:r w:rsidRPr="00B67352">
        <w:t>ation requirements are known to apply to this unit at the time of publication.</w:t>
      </w:r>
    </w:p>
    <w:p w:rsidR="00000000" w:rsidRPr="00B67352" w:rsidP="00873A4F">
      <w:pPr>
        <w:pStyle w:val="BodyText"/>
      </w:pPr>
      <w:r w:rsidRPr="00B67352">
        <w:t>This unit must be delivered and assessed in the context of Australian meat processing standards and regulations.</w:t>
      </w:r>
    </w:p>
    <w:p w:rsidR="00000000" w:rsidRPr="00B67352" w:rsidP="00B67352">
      <w:pPr>
        <w:pStyle w:val="Heading1"/>
      </w:pPr>
      <w:bookmarkStart w:id="3" w:name="O_894993"/>
      <w:bookmarkEnd w:id="3"/>
      <w:r w:rsidRPr="00B67352">
        <w:t>Pre-requisite Unit</w:t>
      </w:r>
    </w:p>
    <w:p w:rsidR="00000000" w:rsidRPr="00B67352" w:rsidP="00873A4F">
      <w:pPr>
        <w:pStyle w:val="BodyText"/>
      </w:pPr>
      <w:r w:rsidRPr="00B67352">
        <w:t>AMPA3102 Overview of the NL</w:t>
      </w:r>
      <w:r w:rsidRPr="00B67352">
        <w:t>IS program utilising RFIDs</w:t>
      </w:r>
    </w:p>
    <w:p w:rsidR="00000000" w:rsidRPr="00B67352" w:rsidP="00B67352">
      <w:pPr>
        <w:pStyle w:val="Heading1"/>
      </w:pPr>
      <w:bookmarkStart w:id="4" w:name="O_894995"/>
      <w:bookmarkEnd w:id="4"/>
      <w:r w:rsidRPr="00B67352">
        <w:t>Unit Sector</w:t>
      </w:r>
    </w:p>
    <w:p w:rsidR="00000000" w:rsidRPr="00B67352" w:rsidP="00B67352">
      <w:pPr>
        <w:pStyle w:val="Heading1"/>
      </w:pPr>
      <w:bookmarkStart w:id="5" w:name="O_894996"/>
      <w:bookmarkEnd w:id="5"/>
      <w:r w:rsidRPr="00B67352">
        <w:t>Elements and Performance Criteria</w:t>
      </w:r>
    </w:p>
    <w:tbl>
      <w:tblPr>
        <w:tblW w:w="9351" w:type="dxa"/>
        <w:tblLayout w:type="fixed"/>
        <w:tblCellMar>
          <w:left w:w="62" w:type="dxa"/>
          <w:right w:w="62" w:type="dxa"/>
        </w:tblCellMar>
        <w:tblLook w:val="0000"/>
      </w:tblPr>
      <w:tblGrid>
        <w:gridCol w:w="2732"/>
        <w:gridCol w:w="6619"/>
      </w:tblGrid>
      <w:tr w:rsidTr="00873A4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7352">
            <w:pPr>
              <w:pStyle w:val="TableHeading"/>
              <w:rPr>
                <w:lang w:val="en-NZ"/>
              </w:rPr>
            </w:pPr>
            <w:r w:rsidRPr="00B6735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7352">
            <w:pPr>
              <w:pStyle w:val="TableHeading"/>
              <w:rPr>
                <w:lang w:val="en-NZ"/>
              </w:rPr>
            </w:pPr>
            <w:r w:rsidRPr="00B67352">
              <w:t>Performance criteria</w:t>
            </w:r>
          </w:p>
        </w:tc>
      </w:tr>
      <w:tr w:rsidTr="00873A4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BodyText"/>
              <w:rPr>
                <w:lang w:val="en-NZ"/>
              </w:rPr>
            </w:pPr>
            <w:r w:rsidRPr="00B6735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BodyText"/>
              <w:rPr>
                <w:lang w:val="en-NZ"/>
              </w:rPr>
            </w:pPr>
            <w:r w:rsidRPr="00B67352">
              <w:t>Performance criteria describe the performance needed to demonstrate achievement of the element.</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1.</w:t>
            </w:r>
            <w:r w:rsidRPr="00B67352">
              <w:tab/>
              <w:t>Start up readers and computer terminal</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1.1</w:t>
            </w:r>
            <w:r w:rsidRPr="00B67352">
              <w:tab/>
              <w:t>Follow workplace requirements to start up RFID readers and terminals including procedures for boot-up, ensuring m</w:t>
            </w:r>
            <w:r w:rsidRPr="00B67352">
              <w:t>ain frame connection and log-in</w:t>
            </w:r>
          </w:p>
          <w:p w:rsidR="00000000" w:rsidRPr="00B67352" w:rsidP="00B67352">
            <w:pPr>
              <w:pStyle w:val="List"/>
            </w:pPr>
            <w:r w:rsidRPr="00B67352">
              <w:t>1.2</w:t>
            </w:r>
            <w:r w:rsidRPr="00B67352">
              <w:tab/>
              <w:t>Trouble shoot any problems with start up</w:t>
            </w:r>
          </w:p>
          <w:p w:rsidR="00000000" w:rsidRPr="00B67352" w:rsidP="00B67352">
            <w:pPr>
              <w:pStyle w:val="List"/>
            </w:pPr>
            <w:r w:rsidRPr="00B67352">
              <w:t>1.3</w:t>
            </w:r>
            <w:r w:rsidRPr="00B67352">
              <w:tab/>
              <w:t>Obtain kill sheet</w:t>
            </w:r>
          </w:p>
          <w:p w:rsidR="00000000" w:rsidP="00B67352">
            <w:pPr>
              <w:pStyle w:val="List"/>
              <w:rPr>
                <w:lang w:val="en-NZ"/>
              </w:rPr>
            </w:pPr>
            <w:r w:rsidRPr="00B67352">
              <w:t>1.4</w:t>
            </w:r>
            <w:r w:rsidRPr="00B67352">
              <w:tab/>
              <w:t>Ensure consumables are available (e.g. carcase tickets)</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2.</w:t>
            </w:r>
            <w:r w:rsidRPr="00B67352">
              <w:tab/>
              <w:t>Manage and monitor RFID reading process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2.1</w:t>
            </w:r>
            <w:r w:rsidRPr="00B67352">
              <w:tab/>
              <w:t>Ensure RFIDs are being read</w:t>
            </w:r>
          </w:p>
          <w:p w:rsidR="00000000" w:rsidRPr="00B67352" w:rsidP="00B67352">
            <w:pPr>
              <w:pStyle w:val="List"/>
            </w:pPr>
            <w:r w:rsidRPr="00B67352">
              <w:t>2.2</w:t>
            </w:r>
            <w:r w:rsidRPr="00B67352">
              <w:tab/>
            </w:r>
            <w:r w:rsidRPr="00B67352">
              <w:t>Check mobs against the kill sheet to ensure stock is in order, the right numbers, and in the right consignment sequence</w:t>
            </w:r>
          </w:p>
          <w:p w:rsidR="00000000" w:rsidRPr="00B67352" w:rsidP="00B67352">
            <w:pPr>
              <w:pStyle w:val="List"/>
            </w:pPr>
            <w:r w:rsidRPr="00B67352">
              <w:t>2.3</w:t>
            </w:r>
            <w:r w:rsidRPr="00B67352">
              <w:tab/>
              <w:t>Interpret screens and messages</w:t>
            </w:r>
          </w:p>
          <w:p w:rsidR="00000000" w:rsidRPr="00B67352" w:rsidP="00B67352">
            <w:pPr>
              <w:pStyle w:val="List"/>
            </w:pPr>
            <w:r w:rsidRPr="00B67352">
              <w:t>2.4</w:t>
            </w:r>
            <w:r w:rsidRPr="00B67352">
              <w:tab/>
              <w:t>Diarise and resolve any issues rapidly</w:t>
            </w:r>
          </w:p>
          <w:p w:rsidR="00000000" w:rsidRPr="00B67352" w:rsidP="00B67352">
            <w:pPr>
              <w:pStyle w:val="List"/>
            </w:pPr>
            <w:r w:rsidRPr="00B67352">
              <w:t>2.5</w:t>
            </w:r>
            <w:r w:rsidRPr="00B67352">
              <w:tab/>
              <w:t>Immediately implement back-up system if main system ap</w:t>
            </w:r>
            <w:r w:rsidRPr="00B67352">
              <w:t>pears to be failing or has failed</w:t>
            </w:r>
          </w:p>
          <w:p w:rsidR="00000000" w:rsidRPr="00B67352" w:rsidP="00B67352">
            <w:pPr>
              <w:pStyle w:val="List"/>
            </w:pPr>
            <w:r w:rsidRPr="00B67352">
              <w:t>2.6</w:t>
            </w:r>
            <w:r w:rsidRPr="00B67352">
              <w:tab/>
              <w:t>Liaise with kill floor supervisor and make corrections for mobs that are out of sequence</w:t>
            </w:r>
          </w:p>
          <w:p w:rsidR="00000000" w:rsidP="00B67352">
            <w:pPr>
              <w:pStyle w:val="List"/>
              <w:rPr>
                <w:lang w:val="en-NZ"/>
              </w:rPr>
            </w:pPr>
            <w:r w:rsidRPr="00B67352">
              <w:t>2.7</w:t>
            </w:r>
            <w:r w:rsidRPr="00B67352">
              <w:tab/>
              <w:t>Maintain communication with on-floor staff</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3.</w:t>
            </w:r>
            <w:r w:rsidRPr="00B67352">
              <w:tab/>
              <w:t>Take corrective actions when NLIS data is not read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3.1</w:t>
            </w:r>
            <w:r w:rsidRPr="00B67352">
              <w:tab/>
              <w:t xml:space="preserve">Respond to non-readers </w:t>
            </w:r>
            <w:r w:rsidRPr="00B67352">
              <w:t>by implementing workplace procedures to manually capture NLIS data</w:t>
            </w:r>
          </w:p>
          <w:p w:rsidR="00000000" w:rsidRPr="00B67352" w:rsidP="00B67352">
            <w:pPr>
              <w:pStyle w:val="List"/>
            </w:pPr>
            <w:r w:rsidRPr="00B67352">
              <w:t>3.2</w:t>
            </w:r>
            <w:r w:rsidRPr="00B67352">
              <w:tab/>
              <w:t>Implement workplace procedures for missing RFIDs</w:t>
            </w:r>
          </w:p>
          <w:p w:rsidR="00000000" w:rsidRPr="00B67352" w:rsidP="00B67352">
            <w:pPr>
              <w:pStyle w:val="List"/>
            </w:pPr>
            <w:r w:rsidRPr="00B67352">
              <w:t>3.3</w:t>
            </w:r>
            <w:r w:rsidRPr="00B67352">
              <w:tab/>
              <w:t>Manage multiple NLIS devices by implementing workplace procedures</w:t>
            </w:r>
          </w:p>
          <w:p w:rsidR="00000000" w:rsidP="00B67352">
            <w:pPr>
              <w:pStyle w:val="List"/>
              <w:rPr>
                <w:lang w:val="en-NZ"/>
              </w:rPr>
            </w:pPr>
            <w:r w:rsidRPr="00B67352">
              <w:t>3.4</w:t>
            </w:r>
            <w:r w:rsidRPr="00B67352">
              <w:tab/>
              <w:t>Deal with rumen boluses that do not read by implementing workp</w:t>
            </w:r>
            <w:r w:rsidRPr="00B67352">
              <w:t>lace procedures</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4.</w:t>
            </w:r>
            <w:r w:rsidRPr="00B67352">
              <w:tab/>
              <w:t>Respond to a carcase with an Extended Residue Program (ERP) status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4.1</w:t>
            </w:r>
            <w:r w:rsidRPr="00B67352">
              <w:tab/>
              <w:t>Follow workplace procedures for dealing with a carcase with an ERP status alert</w:t>
            </w:r>
          </w:p>
          <w:p w:rsidR="00000000" w:rsidRPr="00B67352" w:rsidP="00B67352">
            <w:pPr>
              <w:pStyle w:val="List"/>
            </w:pPr>
            <w:r w:rsidRPr="00B67352">
              <w:t>4.2</w:t>
            </w:r>
            <w:r w:rsidRPr="00B67352">
              <w:tab/>
              <w:t>Report the status to slaughter floor supervisor</w:t>
            </w:r>
          </w:p>
          <w:p w:rsidR="00000000" w:rsidP="00B67352">
            <w:pPr>
              <w:pStyle w:val="List"/>
              <w:rPr>
                <w:lang w:val="en-NZ"/>
              </w:rPr>
            </w:pPr>
            <w:r w:rsidRPr="00B67352">
              <w:t>4.3</w:t>
            </w:r>
            <w:r w:rsidRPr="00B67352">
              <w:tab/>
              <w:t>Implement company’s procedure</w:t>
            </w:r>
            <w:r w:rsidRPr="00B67352">
              <w:t>s for monitoring and managing stock with a status</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5.</w:t>
            </w:r>
            <w:r w:rsidRPr="00B67352">
              <w:tab/>
              <w:t>Follow break and end of shift procedures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5.1</w:t>
            </w:r>
            <w:r w:rsidRPr="00B67352">
              <w:tab/>
              <w:t>Follow procedures for break and end of shift shut down</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6.</w:t>
            </w:r>
            <w:r w:rsidRPr="00B67352">
              <w:tab/>
              <w:t>Validate shift slaughter details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6.1</w:t>
            </w:r>
            <w:r w:rsidRPr="00B67352">
              <w:tab/>
              <w:t>Liai</w:t>
            </w:r>
            <w:r w:rsidRPr="00B67352">
              <w:t>se with the livestock clerk to validate the slaughter floor data</w:t>
            </w:r>
          </w:p>
          <w:p w:rsidR="00000000" w:rsidRPr="00B67352" w:rsidP="00B67352">
            <w:pPr>
              <w:pStyle w:val="List"/>
            </w:pPr>
            <w:r w:rsidRPr="00B67352">
              <w:t>6.2</w:t>
            </w:r>
            <w:r w:rsidRPr="00B67352">
              <w:tab/>
              <w:t xml:space="preserve">Note and explain any differences between the kill sheet and </w:t>
            </w:r>
            <w:r w:rsidRPr="00B67352">
              <w:t>slaughter operations</w:t>
            </w:r>
          </w:p>
          <w:p w:rsidR="00000000" w:rsidP="00B67352">
            <w:pPr>
              <w:pStyle w:val="List"/>
              <w:rPr>
                <w:lang w:val="en-NZ"/>
              </w:rPr>
            </w:pPr>
            <w:r w:rsidRPr="00B67352">
              <w:t>6.3</w:t>
            </w:r>
            <w:r w:rsidRPr="00B67352">
              <w:tab/>
              <w:t>Diarise problems and resolve discrepancies of the shift such as missed bodies and animals out of order</w:t>
            </w:r>
          </w:p>
        </w:tc>
      </w:tr>
      <w:tr w:rsidTr="00873A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352">
            <w:pPr>
              <w:pStyle w:val="List"/>
              <w:rPr>
                <w:lang w:val="en-NZ"/>
              </w:rPr>
            </w:pPr>
            <w:r w:rsidRPr="00B67352">
              <w:t>7.</w:t>
            </w:r>
            <w:r w:rsidRPr="00B67352">
              <w:tab/>
              <w:t>Implement workplace procedures to deal with a software or hardware failure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352" w:rsidP="00B67352">
            <w:pPr>
              <w:pStyle w:val="List"/>
            </w:pPr>
            <w:r w:rsidRPr="00B67352">
              <w:t>7.1</w:t>
            </w:r>
            <w:r w:rsidRPr="00B67352">
              <w:tab/>
              <w:t>Trouble shoot the problem</w:t>
            </w:r>
          </w:p>
          <w:p w:rsidR="00000000" w:rsidRPr="00B67352" w:rsidP="00B67352">
            <w:pPr>
              <w:pStyle w:val="List"/>
            </w:pPr>
            <w:r w:rsidRPr="00B67352">
              <w:t>7.2</w:t>
            </w:r>
            <w:r w:rsidRPr="00B67352">
              <w:tab/>
              <w:t>Implement corrective actions e.g. use wand reader if panel reader fails</w:t>
            </w:r>
          </w:p>
        </w:tc>
      </w:tr>
    </w:tbl>
    <w:p w:rsidR="00000000" w:rsidRPr="00B67352" w:rsidP="00B67352">
      <w:pPr>
        <w:pStyle w:val="BodyText"/>
      </w:pPr>
    </w:p>
    <w:p w:rsidR="00000000" w:rsidRPr="00B67352" w:rsidP="00B67352">
      <w:pPr>
        <w:pStyle w:val="AllowPageBreak"/>
      </w:pPr>
    </w:p>
    <w:p w:rsidR="00000000" w:rsidRPr="00B67352" w:rsidP="00B67352">
      <w:pPr>
        <w:pStyle w:val="Heading1"/>
      </w:pPr>
      <w:bookmarkStart w:id="6" w:name="O_894997"/>
      <w:bookmarkEnd w:id="6"/>
      <w:r w:rsidRPr="00B67352">
        <w:t>Foundation Skills</w:t>
      </w:r>
    </w:p>
    <w:p w:rsidR="00000000" w:rsidRPr="00B67352" w:rsidP="00873A4F">
      <w:pPr>
        <w:pStyle w:val="BodyText"/>
      </w:pPr>
      <w:r w:rsidRPr="00B67352">
        <w:t>Foundation Skills essential to pe</w:t>
      </w:r>
      <w:r w:rsidRPr="00B67352">
        <w:t>rformance are explicit in the performance criteria of this unit of competency.</w:t>
      </w:r>
    </w:p>
    <w:p w:rsidR="00000000" w:rsidRPr="00B67352" w:rsidP="00B67352">
      <w:pPr>
        <w:pStyle w:val="Heading1"/>
      </w:pPr>
      <w:bookmarkStart w:id="7" w:name="O_894998"/>
      <w:bookmarkEnd w:id="7"/>
      <w:r w:rsidRPr="00B67352">
        <w:t>Range of Conditions</w:t>
      </w:r>
    </w:p>
    <w:p w:rsidR="00000000" w:rsidRPr="00B67352" w:rsidP="00B67352">
      <w:pPr>
        <w:pStyle w:val="Heading1"/>
      </w:pPr>
      <w:bookmarkStart w:id="8" w:name="O_894999"/>
      <w:bookmarkEnd w:id="8"/>
      <w:r w:rsidRPr="00B67352">
        <w:t>Unit Mapping Information</w:t>
      </w:r>
    </w:p>
    <w:p w:rsidR="00000000" w:rsidRPr="00B67352" w:rsidP="00873A4F">
      <w:pPr>
        <w:pStyle w:val="BodyText"/>
      </w:pPr>
      <w:r w:rsidRPr="00B67352">
        <w:t>This unit is equivalent to MTMP3119A Manage NLIS data from RFIDs on the slaughter floor.</w:t>
      </w:r>
    </w:p>
    <w:p w:rsidR="00000000" w:rsidRPr="00B67352" w:rsidP="00B67352">
      <w:pPr>
        <w:pStyle w:val="Heading1"/>
      </w:pPr>
      <w:bookmarkStart w:id="9" w:name="O_895006"/>
      <w:bookmarkEnd w:id="9"/>
      <w:r w:rsidRPr="00B67352">
        <w:t>Links</w:t>
      </w:r>
    </w:p>
    <w:p w:rsidR="00000000" w:rsidRPr="00B67352" w:rsidP="00873A4F">
      <w:pPr>
        <w:pStyle w:val="BodyText"/>
      </w:pPr>
      <w:r w:rsidRPr="00B6735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B20E8">
        <w:rPr>
          <w:rStyle w:val="Hyperlink"/>
        </w:rPr>
        <w:t>https://vetnet.gov.au/Pages/TrainingDocs.aspx?q=5e2e56b7-698f-4822-84bb-25adbb8443a7</w:t>
      </w:r>
      <w:r>
        <w:fldChar w:fldCharType="end"/>
      </w:r>
    </w:p>
    <w:p w:rsidR="00000000" w:rsidRPr="00B67352" w:rsidP="00B67352"/>
    <w:sectPr w:rsidSect="00B673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52" w:rsidRPr="00873A4F" w:rsidP="00873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4F" w:rsidP="00B67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A4F" w:rsidP="00B673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73A4F" w:rsidP="00B67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352" w:rsidRPr="00873A4F" w:rsidP="00873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4F" w:rsidRPr="002D2AF8" w:rsidP="00B67352">
    <w:pPr>
      <w:pStyle w:val="Header"/>
      <w:framePr w:wrap="around"/>
    </w:pPr>
    <w:r>
      <w:fldChar w:fldCharType="begin"/>
    </w:r>
    <w:r>
      <w:instrText xml:space="preserve"> TITLE   \* MERGEFORMAT </w:instrText>
    </w:r>
    <w:r>
      <w:fldChar w:fldCharType="separate"/>
    </w:r>
    <w:r>
      <w:t>AMPA3112 Manage NLIS data from RFIDs on the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73A4F" w:rsidP="00B67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352"/>
    <w:pPr>
      <w:spacing w:before="360" w:after="60"/>
      <w:outlineLvl w:val="0"/>
    </w:pPr>
    <w:rPr>
      <w:sz w:val="32"/>
    </w:rPr>
  </w:style>
  <w:style w:type="paragraph" w:styleId="Heading2">
    <w:name w:val="heading 2"/>
    <w:basedOn w:val="HeadingBase"/>
    <w:next w:val="BodyText"/>
    <w:link w:val="Heading2Char"/>
    <w:qFormat/>
    <w:rsid w:val="00B67352"/>
    <w:pPr>
      <w:keepLines/>
      <w:spacing w:before="240" w:after="120"/>
      <w:outlineLvl w:val="1"/>
    </w:pPr>
    <w:rPr>
      <w:sz w:val="28"/>
      <w:szCs w:val="40"/>
    </w:rPr>
  </w:style>
  <w:style w:type="paragraph" w:styleId="Heading3">
    <w:name w:val="heading 3"/>
    <w:basedOn w:val="HeadingBase"/>
    <w:next w:val="BodyText"/>
    <w:link w:val="Heading3Char"/>
    <w:qFormat/>
    <w:rsid w:val="00B67352"/>
    <w:pPr>
      <w:spacing w:before="180" w:after="120"/>
      <w:outlineLvl w:val="2"/>
    </w:pPr>
    <w:rPr>
      <w:spacing w:val="-10"/>
      <w:kern w:val="32"/>
    </w:rPr>
  </w:style>
  <w:style w:type="paragraph" w:styleId="Heading4">
    <w:name w:val="heading 4"/>
    <w:basedOn w:val="HeadingBase"/>
    <w:next w:val="BodyText"/>
    <w:link w:val="Heading4Char"/>
    <w:qFormat/>
    <w:rsid w:val="00B67352"/>
    <w:pPr>
      <w:spacing w:before="160" w:after="120"/>
      <w:outlineLvl w:val="3"/>
    </w:pPr>
    <w:rPr>
      <w:sz w:val="22"/>
    </w:rPr>
  </w:style>
  <w:style w:type="paragraph" w:styleId="Heading5">
    <w:name w:val="heading 5"/>
    <w:basedOn w:val="HeadingBase"/>
    <w:next w:val="Normal"/>
    <w:link w:val="Heading5Char"/>
    <w:qFormat/>
    <w:rsid w:val="00B67352"/>
    <w:pPr>
      <w:spacing w:before="80"/>
      <w:outlineLvl w:val="4"/>
    </w:pPr>
    <w:rPr>
      <w:color w:val="918585"/>
      <w:sz w:val="20"/>
    </w:rPr>
  </w:style>
  <w:style w:type="paragraph" w:styleId="Heading6">
    <w:name w:val="heading 6"/>
    <w:basedOn w:val="HeadingBase"/>
    <w:next w:val="Normal"/>
    <w:link w:val="Heading6Char"/>
    <w:qFormat/>
    <w:rsid w:val="00B67352"/>
    <w:pPr>
      <w:spacing w:before="60"/>
      <w:outlineLvl w:val="5"/>
    </w:pPr>
    <w:rPr>
      <w:color w:val="918585"/>
      <w:sz w:val="20"/>
    </w:rPr>
  </w:style>
  <w:style w:type="paragraph" w:styleId="Heading7">
    <w:name w:val="heading 7"/>
    <w:basedOn w:val="Normal"/>
    <w:next w:val="Normal"/>
    <w:link w:val="Heading7Char"/>
    <w:qFormat/>
    <w:rsid w:val="00B67352"/>
    <w:pPr>
      <w:ind w:left="720"/>
      <w:outlineLvl w:val="6"/>
    </w:pPr>
    <w:rPr>
      <w:i/>
    </w:rPr>
  </w:style>
  <w:style w:type="paragraph" w:styleId="Heading8">
    <w:name w:val="heading 8"/>
    <w:basedOn w:val="Normal"/>
    <w:next w:val="Normal"/>
    <w:link w:val="Heading8Char"/>
    <w:qFormat/>
    <w:rsid w:val="00B67352"/>
    <w:pPr>
      <w:ind w:left="720"/>
      <w:outlineLvl w:val="7"/>
    </w:pPr>
    <w:rPr>
      <w:i/>
    </w:rPr>
  </w:style>
  <w:style w:type="paragraph" w:styleId="Heading9">
    <w:name w:val="heading 9"/>
    <w:basedOn w:val="Normal"/>
    <w:next w:val="Normal"/>
    <w:link w:val="Heading9Char"/>
    <w:qFormat/>
    <w:rsid w:val="00B67352"/>
    <w:pPr>
      <w:ind w:left="720"/>
      <w:outlineLvl w:val="8"/>
    </w:pPr>
    <w:rPr>
      <w:i/>
    </w:rPr>
  </w:style>
  <w:style w:type="character" w:default="1" w:styleId="DefaultParagraphFont">
    <w:name w:val="Default Paragraph Font"/>
    <w:uiPriority w:val="1"/>
    <w:unhideWhenUsed/>
    <w:rsid w:val="00B67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352"/>
  </w:style>
  <w:style w:type="character" w:customStyle="1" w:styleId="Heading1Char">
    <w:name w:val="Heading 1 Char"/>
    <w:basedOn w:val="DefaultParagraphFont"/>
    <w:link w:val="Heading1"/>
    <w:rsid w:val="00B67352"/>
    <w:rPr>
      <w:rFonts w:ascii="Times New Roman" w:eastAsia="Times New Roman" w:hAnsi="Times New Roman" w:cs="Times New Roman"/>
      <w:b/>
      <w:sz w:val="32"/>
      <w:szCs w:val="20"/>
      <w:lang w:eastAsia="en-US"/>
    </w:rPr>
  </w:style>
  <w:style w:type="paragraph" w:styleId="BodyText">
    <w:name w:val="Body Text"/>
    <w:basedOn w:val="Normal"/>
    <w:link w:val="BodyTextChar"/>
    <w:rsid w:val="00B67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352"/>
    <w:rPr>
      <w:rFonts w:ascii="Times New Roman" w:eastAsia="Times New Roman" w:hAnsi="Times New Roman" w:cs="Times New Roman"/>
      <w:sz w:val="24"/>
      <w:lang w:eastAsia="en-US"/>
    </w:rPr>
  </w:style>
  <w:style w:type="paragraph" w:styleId="List">
    <w:name w:val="List"/>
    <w:basedOn w:val="BodyText"/>
    <w:next w:val="BodyText"/>
    <w:rsid w:val="00B67352"/>
    <w:pPr>
      <w:tabs>
        <w:tab w:val="left" w:pos="340"/>
      </w:tabs>
      <w:spacing w:before="60" w:after="60"/>
      <w:ind w:left="340" w:hanging="340"/>
    </w:pPr>
  </w:style>
  <w:style w:type="paragraph" w:customStyle="1" w:styleId="SuperHeading">
    <w:name w:val="SuperHeading"/>
    <w:basedOn w:val="Normal"/>
    <w:rsid w:val="00B67352"/>
    <w:pPr>
      <w:spacing w:before="240" w:after="120"/>
      <w:outlineLvl w:val="0"/>
    </w:pPr>
    <w:rPr>
      <w:rFonts w:ascii="Times New Roman" w:hAnsi="Times New Roman"/>
      <w:b/>
      <w:sz w:val="32"/>
    </w:rPr>
  </w:style>
  <w:style w:type="paragraph" w:customStyle="1" w:styleId="TableHeading">
    <w:name w:val="Table Heading"/>
    <w:basedOn w:val="HeadingBase"/>
    <w:rsid w:val="00B67352"/>
    <w:pPr>
      <w:keepLines/>
      <w:pBdr>
        <w:bottom w:val="single" w:sz="6" w:space="1" w:color="918585"/>
      </w:pBdr>
      <w:spacing w:before="240"/>
    </w:pPr>
  </w:style>
  <w:style w:type="paragraph" w:customStyle="1" w:styleId="AllowPageBreak">
    <w:name w:val="AllowPageBreak"/>
    <w:rsid w:val="00B67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352"/>
    <w:rPr>
      <w:rFonts w:ascii="Courier New" w:eastAsia="Times New Roman" w:hAnsi="Courier New" w:cs="Times New Roman"/>
      <w:i/>
      <w:szCs w:val="20"/>
      <w:lang w:eastAsia="en-US"/>
    </w:rPr>
  </w:style>
  <w:style w:type="paragraph" w:customStyle="1" w:styleId="HeadingBase">
    <w:name w:val="Heading Base"/>
    <w:rsid w:val="00B67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352"/>
    <w:pPr>
      <w:tabs>
        <w:tab w:val="right" w:leader="dot" w:pos="9072"/>
      </w:tabs>
      <w:ind w:left="567"/>
    </w:pPr>
    <w:rPr>
      <w:szCs w:val="22"/>
    </w:rPr>
  </w:style>
  <w:style w:type="paragraph" w:customStyle="1" w:styleId="TOCBase">
    <w:name w:val="TOC Base"/>
    <w:rsid w:val="00B67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352"/>
    <w:pPr>
      <w:tabs>
        <w:tab w:val="right" w:leader="dot" w:pos="9072"/>
      </w:tabs>
      <w:spacing w:before="40" w:after="40"/>
      <w:ind w:left="284"/>
    </w:pPr>
    <w:rPr>
      <w:rFonts w:ascii="Times New Roman" w:hAnsi="Times New Roman"/>
    </w:rPr>
  </w:style>
  <w:style w:type="paragraph" w:styleId="TOC1">
    <w:name w:val="toc 1"/>
    <w:basedOn w:val="TOCBase"/>
    <w:next w:val="Normal"/>
    <w:rsid w:val="00B67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352"/>
    <w:rPr>
      <w:rFonts w:ascii="Times New Roman" w:eastAsia="Times New Roman" w:hAnsi="Times New Roman" w:cs="Times New Roman"/>
      <w:sz w:val="16"/>
      <w:lang w:eastAsia="en-US"/>
    </w:rPr>
  </w:style>
  <w:style w:type="paragraph" w:styleId="Title">
    <w:name w:val="Title"/>
    <w:basedOn w:val="HeadingBase"/>
    <w:link w:val="TitleChar"/>
    <w:qFormat/>
    <w:rsid w:val="00B67352"/>
    <w:pPr>
      <w:spacing w:before="5040"/>
      <w:jc w:val="center"/>
    </w:pPr>
    <w:rPr>
      <w:sz w:val="48"/>
      <w:szCs w:val="72"/>
      <w:lang w:val="en-US"/>
    </w:rPr>
  </w:style>
  <w:style w:type="character" w:customStyle="1" w:styleId="TitleChar">
    <w:name w:val="Title Char"/>
    <w:basedOn w:val="DefaultParagraphFont"/>
    <w:link w:val="Title"/>
    <w:rsid w:val="00B67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352"/>
    <w:pPr>
      <w:tabs>
        <w:tab w:val="left" w:pos="3600"/>
        <w:tab w:val="left" w:pos="3958"/>
      </w:tabs>
    </w:pPr>
  </w:style>
  <w:style w:type="paragraph" w:styleId="ListBullet">
    <w:name w:val="List Bullet"/>
    <w:basedOn w:val="List"/>
    <w:rsid w:val="00B67352"/>
    <w:pPr>
      <w:numPr>
        <w:numId w:val="10"/>
      </w:numPr>
      <w:tabs>
        <w:tab w:val="clear" w:pos="340"/>
      </w:tabs>
      <w:spacing w:before="40" w:after="40"/>
    </w:pPr>
  </w:style>
  <w:style w:type="paragraph" w:customStyle="1" w:styleId="Note">
    <w:name w:val="Note"/>
    <w:basedOn w:val="BodyText"/>
    <w:rsid w:val="00B673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352"/>
    <w:rPr>
      <w:b/>
      <w:spacing w:val="0"/>
    </w:rPr>
  </w:style>
  <w:style w:type="paragraph" w:customStyle="1" w:styleId="SuperTitle">
    <w:name w:val="SuperTitle"/>
    <w:basedOn w:val="Title"/>
    <w:rsid w:val="00B67352"/>
    <w:pPr>
      <w:framePr w:wrap="auto" w:hAnchor="text" w:y="6049"/>
    </w:pPr>
    <w:rPr>
      <w:color w:val="000000"/>
      <w:sz w:val="40"/>
    </w:rPr>
  </w:style>
  <w:style w:type="paragraph" w:customStyle="1" w:styleId="TOCTitle">
    <w:name w:val="TOCTitle"/>
    <w:basedOn w:val="Heading1"/>
    <w:rsid w:val="00B67352"/>
    <w:pPr>
      <w:spacing w:after="240"/>
      <w:jc w:val="center"/>
      <w:outlineLvl w:val="9"/>
    </w:pPr>
    <w:rPr>
      <w:caps/>
    </w:rPr>
  </w:style>
  <w:style w:type="paragraph" w:customStyle="1" w:styleId="Version">
    <w:name w:val="Version"/>
    <w:rsid w:val="00B673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352"/>
    <w:pPr>
      <w:numPr>
        <w:numId w:val="11"/>
      </w:numPr>
      <w:tabs>
        <w:tab w:val="clear" w:pos="680"/>
      </w:tabs>
    </w:pPr>
  </w:style>
  <w:style w:type="paragraph" w:styleId="Index1">
    <w:name w:val="index 1"/>
    <w:basedOn w:val="Normal"/>
    <w:next w:val="Normal"/>
    <w:semiHidden/>
    <w:rsid w:val="00B67352"/>
    <w:pPr>
      <w:keepNext w:val="0"/>
      <w:tabs>
        <w:tab w:val="right" w:pos="4176"/>
      </w:tabs>
      <w:ind w:left="198" w:hanging="198"/>
    </w:pPr>
    <w:rPr>
      <w:rFonts w:ascii="Garamond" w:hAnsi="Garamond"/>
    </w:rPr>
  </w:style>
  <w:style w:type="paragraph" w:styleId="IndexHeading">
    <w:name w:val="index heading"/>
    <w:basedOn w:val="Normal"/>
    <w:next w:val="Index1"/>
    <w:semiHidden/>
    <w:rsid w:val="00B67352"/>
    <w:pPr>
      <w:spacing w:before="120" w:after="120"/>
    </w:pPr>
    <w:rPr>
      <w:rFonts w:ascii="Arial" w:hAnsi="Arial"/>
      <w:b/>
      <w:color w:val="918585"/>
      <w:sz w:val="24"/>
    </w:rPr>
  </w:style>
  <w:style w:type="paragraph" w:styleId="Header">
    <w:name w:val="header"/>
    <w:basedOn w:val="Normal"/>
    <w:link w:val="HeaderChar"/>
    <w:rsid w:val="00B67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352"/>
    <w:rPr>
      <w:rFonts w:ascii="Times New Roman" w:eastAsia="Times New Roman" w:hAnsi="Times New Roman" w:cs="Times New Roman"/>
      <w:sz w:val="16"/>
      <w:szCs w:val="20"/>
      <w:lang w:val="en-GB" w:eastAsia="en-US"/>
    </w:rPr>
  </w:style>
  <w:style w:type="paragraph" w:customStyle="1" w:styleId="Chapter">
    <w:name w:val="Chapter"/>
    <w:basedOn w:val="Normal"/>
    <w:rsid w:val="00B67352"/>
    <w:pPr>
      <w:spacing w:before="240"/>
    </w:pPr>
    <w:rPr>
      <w:rFonts w:ascii="Times New Roman" w:hAnsi="Times New Roman"/>
      <w:smallCaps/>
      <w:spacing w:val="80"/>
      <w:sz w:val="28"/>
    </w:rPr>
  </w:style>
  <w:style w:type="paragraph" w:customStyle="1" w:styleId="InChapter">
    <w:name w:val="InChapter"/>
    <w:basedOn w:val="Heading3"/>
    <w:rsid w:val="00B67352"/>
    <w:pPr>
      <w:spacing w:after="240"/>
      <w:outlineLvl w:val="9"/>
    </w:pPr>
    <w:rPr>
      <w:noProof/>
    </w:rPr>
  </w:style>
  <w:style w:type="paragraph" w:styleId="Index2">
    <w:name w:val="index 2"/>
    <w:basedOn w:val="Normal"/>
    <w:next w:val="Normal"/>
    <w:semiHidden/>
    <w:rsid w:val="00B67352"/>
    <w:pPr>
      <w:tabs>
        <w:tab w:val="right" w:pos="4176"/>
      </w:tabs>
      <w:ind w:left="568" w:hanging="284"/>
    </w:pPr>
    <w:rPr>
      <w:rFonts w:ascii="Garamond" w:hAnsi="Garamond"/>
    </w:rPr>
  </w:style>
  <w:style w:type="paragraph" w:customStyle="1" w:styleId="Byline">
    <w:name w:val="Byline"/>
    <w:rsid w:val="00B67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352"/>
    <w:pPr>
      <w:tabs>
        <w:tab w:val="clear" w:pos="3600"/>
        <w:tab w:val="clear" w:pos="3958"/>
      </w:tabs>
      <w:jc w:val="right"/>
    </w:pPr>
  </w:style>
  <w:style w:type="character" w:styleId="Emphasis">
    <w:name w:val="Emphasis"/>
    <w:basedOn w:val="DefaultParagraphFont"/>
    <w:qFormat/>
    <w:rsid w:val="00B67352"/>
    <w:rPr>
      <w:i/>
    </w:rPr>
  </w:style>
  <w:style w:type="paragraph" w:styleId="Caption">
    <w:name w:val="caption"/>
    <w:basedOn w:val="BodyText"/>
    <w:next w:val="Normal"/>
    <w:qFormat/>
    <w:rsid w:val="00B67352"/>
    <w:pPr>
      <w:framePr w:w="2268" w:hSpace="181" w:vSpace="181" w:wrap="around" w:vAnchor="text" w:hAnchor="page" w:x="1135" w:y="285" w:anchorLock="1"/>
    </w:pPr>
    <w:rPr>
      <w:i/>
    </w:rPr>
  </w:style>
  <w:style w:type="paragraph" w:customStyle="1" w:styleId="MiniTOCTitle">
    <w:name w:val="MiniTOCTitle"/>
    <w:basedOn w:val="Heading4"/>
    <w:rsid w:val="00B67352"/>
    <w:pPr>
      <w:spacing w:before="240"/>
      <w:outlineLvl w:val="9"/>
    </w:pPr>
    <w:rPr>
      <w:noProof/>
      <w:sz w:val="24"/>
    </w:rPr>
  </w:style>
  <w:style w:type="paragraph" w:customStyle="1" w:styleId="MiniTOCItem">
    <w:name w:val="MiniTOCItem"/>
    <w:basedOn w:val="ListBullet"/>
    <w:rsid w:val="00B67352"/>
    <w:pPr>
      <w:numPr>
        <w:numId w:val="0"/>
      </w:numPr>
      <w:tabs>
        <w:tab w:val="right" w:leader="dot" w:pos="6521"/>
      </w:tabs>
      <w:spacing w:before="0" w:after="0"/>
    </w:pPr>
  </w:style>
  <w:style w:type="paragraph" w:customStyle="1" w:styleId="TOFTitle">
    <w:name w:val="TOFTitle"/>
    <w:basedOn w:val="TOCTitle"/>
    <w:rsid w:val="00B67352"/>
  </w:style>
  <w:style w:type="paragraph" w:styleId="TableofFigures">
    <w:name w:val="table of figures"/>
    <w:basedOn w:val="Normal"/>
    <w:next w:val="Normal"/>
    <w:semiHidden/>
    <w:rsid w:val="00B67352"/>
    <w:pPr>
      <w:tabs>
        <w:tab w:val="right" w:leader="dot" w:pos="9072"/>
      </w:tabs>
      <w:ind w:left="970" w:hanging="403"/>
    </w:pPr>
    <w:rPr>
      <w:rFonts w:ascii="Times New Roman" w:hAnsi="Times New Roman"/>
      <w:b/>
    </w:rPr>
  </w:style>
  <w:style w:type="paragraph" w:styleId="ListNumber">
    <w:name w:val="List Number"/>
    <w:basedOn w:val="List"/>
    <w:rsid w:val="00B67352"/>
    <w:pPr>
      <w:numPr>
        <w:numId w:val="13"/>
      </w:numPr>
      <w:tabs>
        <w:tab w:val="clear" w:pos="340"/>
      </w:tabs>
    </w:pPr>
  </w:style>
  <w:style w:type="character" w:customStyle="1" w:styleId="WingdingSymbols">
    <w:name w:val="Wingding Symbols"/>
    <w:rsid w:val="00B67352"/>
    <w:rPr>
      <w:rFonts w:ascii="Wingdings" w:hAnsi="Wingdings"/>
    </w:rPr>
  </w:style>
  <w:style w:type="character" w:customStyle="1" w:styleId="HotSpot">
    <w:name w:val="HotSpot"/>
    <w:rsid w:val="00B67352"/>
    <w:rPr>
      <w:color w:val="0033CC"/>
      <w:u w:val="none"/>
    </w:rPr>
  </w:style>
  <w:style w:type="paragraph" w:customStyle="1" w:styleId="BodyTextRight">
    <w:name w:val="Body Text Right"/>
    <w:basedOn w:val="BodyText"/>
    <w:rsid w:val="00B67352"/>
    <w:pPr>
      <w:spacing w:before="0" w:after="0"/>
      <w:jc w:val="right"/>
    </w:pPr>
  </w:style>
  <w:style w:type="paragraph" w:styleId="Index3">
    <w:name w:val="index 3"/>
    <w:basedOn w:val="ListNumber2"/>
    <w:next w:val="Normal"/>
    <w:semiHidden/>
    <w:rsid w:val="00B67352"/>
    <w:pPr>
      <w:numPr>
        <w:numId w:val="0"/>
      </w:numPr>
      <w:tabs>
        <w:tab w:val="right" w:leader="dot" w:pos="4176"/>
      </w:tabs>
    </w:pPr>
  </w:style>
  <w:style w:type="paragraph" w:styleId="ListNumber2">
    <w:name w:val="List Number 2"/>
    <w:basedOn w:val="List2"/>
    <w:rsid w:val="00B67352"/>
    <w:pPr>
      <w:numPr>
        <w:numId w:val="8"/>
      </w:numPr>
      <w:tabs>
        <w:tab w:val="clear" w:pos="1060"/>
      </w:tabs>
    </w:pPr>
  </w:style>
  <w:style w:type="paragraph" w:customStyle="1" w:styleId="MarginNote">
    <w:name w:val="Margin Note"/>
    <w:basedOn w:val="BodyText"/>
    <w:rsid w:val="00B67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352"/>
    <w:rPr>
      <w:sz w:val="32"/>
    </w:rPr>
  </w:style>
  <w:style w:type="paragraph" w:customStyle="1" w:styleId="HeadingProcedure">
    <w:name w:val="Heading Procedure"/>
    <w:basedOn w:val="HeadingBase"/>
    <w:next w:val="Normal"/>
    <w:rsid w:val="00B67352"/>
    <w:pPr>
      <w:tabs>
        <w:tab w:val="left" w:pos="0"/>
      </w:tabs>
      <w:spacing w:before="120" w:after="60"/>
    </w:pPr>
    <w:rPr>
      <w:i/>
      <w:color w:val="918585"/>
      <w:sz w:val="22"/>
    </w:rPr>
  </w:style>
  <w:style w:type="paragraph" w:customStyle="1" w:styleId="TableBodyText">
    <w:name w:val="Table Body Text"/>
    <w:basedOn w:val="BodyText"/>
    <w:rsid w:val="00B67352"/>
    <w:pPr>
      <w:spacing w:before="60" w:after="60"/>
    </w:pPr>
  </w:style>
  <w:style w:type="paragraph" w:styleId="ListContinue">
    <w:name w:val="List Continue"/>
    <w:basedOn w:val="List"/>
    <w:rsid w:val="00B67352"/>
    <w:pPr>
      <w:ind w:firstLine="0"/>
    </w:pPr>
  </w:style>
  <w:style w:type="paragraph" w:customStyle="1" w:styleId="ListNote">
    <w:name w:val="List Note"/>
    <w:basedOn w:val="List"/>
    <w:rsid w:val="00B67352"/>
    <w:pPr>
      <w:pBdr>
        <w:top w:val="single" w:sz="6" w:space="2" w:color="918585"/>
        <w:bottom w:val="single" w:sz="6" w:space="2" w:color="918585"/>
      </w:pBdr>
      <w:tabs>
        <w:tab w:val="left" w:pos="1021"/>
      </w:tabs>
      <w:ind w:firstLine="0"/>
    </w:pPr>
  </w:style>
  <w:style w:type="paragraph" w:customStyle="1" w:styleId="Warning">
    <w:name w:val="Warning"/>
    <w:basedOn w:val="BodyText"/>
    <w:rsid w:val="00B67352"/>
    <w:pPr>
      <w:shd w:val="clear" w:color="auto" w:fill="D9D9D9"/>
      <w:tabs>
        <w:tab w:val="left" w:pos="992"/>
      </w:tabs>
      <w:ind w:left="119" w:right="119"/>
    </w:pPr>
    <w:rPr>
      <w:sz w:val="20"/>
    </w:rPr>
  </w:style>
  <w:style w:type="paragraph" w:customStyle="1" w:styleId="MarginIcons">
    <w:name w:val="Margin Icons"/>
    <w:basedOn w:val="BodyText"/>
    <w:rsid w:val="00B67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352"/>
    <w:rPr>
      <w:rFonts w:ascii="Courier New" w:hAnsi="Courier New"/>
    </w:rPr>
  </w:style>
  <w:style w:type="paragraph" w:customStyle="1" w:styleId="NoteBullet">
    <w:name w:val="Note Bullet"/>
    <w:basedOn w:val="Note"/>
    <w:rsid w:val="00B67352"/>
    <w:pPr>
      <w:tabs>
        <w:tab w:val="clear" w:pos="680"/>
      </w:tabs>
      <w:spacing w:before="60" w:after="60"/>
    </w:pPr>
  </w:style>
  <w:style w:type="paragraph" w:customStyle="1" w:styleId="SubHeading2">
    <w:name w:val="SubHeading2"/>
    <w:basedOn w:val="HeadingBase"/>
    <w:rsid w:val="00B67352"/>
    <w:pPr>
      <w:spacing w:before="240" w:after="60"/>
    </w:pPr>
    <w:rPr>
      <w:sz w:val="20"/>
    </w:rPr>
  </w:style>
  <w:style w:type="paragraph" w:customStyle="1" w:styleId="SubHeading1">
    <w:name w:val="SubHeading1"/>
    <w:basedOn w:val="HeadingBase"/>
    <w:rsid w:val="00B67352"/>
    <w:pPr>
      <w:spacing w:before="240" w:after="60"/>
    </w:pPr>
    <w:rPr>
      <w:color w:val="918585"/>
      <w:sz w:val="22"/>
    </w:rPr>
  </w:style>
  <w:style w:type="paragraph" w:customStyle="1" w:styleId="SideHeading">
    <w:name w:val="Side Heading"/>
    <w:basedOn w:val="HeadingBase"/>
    <w:rsid w:val="00B67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352"/>
    <w:pPr>
      <w:numPr>
        <w:numId w:val="9"/>
      </w:numPr>
    </w:pPr>
  </w:style>
  <w:style w:type="paragraph" w:styleId="PlainText">
    <w:name w:val="Plain Text"/>
    <w:basedOn w:val="Normal"/>
    <w:link w:val="PlainTextChar"/>
    <w:rsid w:val="00B67352"/>
    <w:rPr>
      <w:sz w:val="20"/>
    </w:rPr>
  </w:style>
  <w:style w:type="character" w:customStyle="1" w:styleId="PlainTextChar">
    <w:name w:val="Plain Text Char"/>
    <w:basedOn w:val="DefaultParagraphFont"/>
    <w:link w:val="PlainText"/>
    <w:rsid w:val="00B67352"/>
    <w:rPr>
      <w:rFonts w:ascii="Courier New" w:eastAsia="Times New Roman" w:hAnsi="Courier New" w:cs="Times New Roman"/>
      <w:sz w:val="20"/>
      <w:szCs w:val="20"/>
      <w:lang w:eastAsia="en-US"/>
    </w:rPr>
  </w:style>
  <w:style w:type="character" w:customStyle="1" w:styleId="MenuOption">
    <w:name w:val="Menu Option"/>
    <w:basedOn w:val="DefaultParagraphFont"/>
    <w:rsid w:val="00B67352"/>
    <w:rPr>
      <w:b/>
      <w:smallCaps/>
    </w:rPr>
  </w:style>
  <w:style w:type="paragraph" w:customStyle="1" w:styleId="TableListNumber">
    <w:name w:val="Table List Number"/>
    <w:basedOn w:val="ListNumber"/>
    <w:rsid w:val="00B67352"/>
    <w:pPr>
      <w:numPr>
        <w:numId w:val="0"/>
      </w:numPr>
    </w:pPr>
  </w:style>
  <w:style w:type="paragraph" w:styleId="TOC4">
    <w:name w:val="toc 4"/>
    <w:basedOn w:val="TOCBase"/>
    <w:next w:val="Normal"/>
    <w:semiHidden/>
    <w:rsid w:val="00B67352"/>
    <w:pPr>
      <w:tabs>
        <w:tab w:val="right" w:leader="dot" w:pos="9071"/>
      </w:tabs>
      <w:ind w:left="1701"/>
    </w:pPr>
  </w:style>
  <w:style w:type="paragraph" w:customStyle="1" w:styleId="ListAlpha">
    <w:name w:val="List Alpha"/>
    <w:basedOn w:val="List"/>
    <w:rsid w:val="00B67352"/>
    <w:pPr>
      <w:numPr>
        <w:numId w:val="7"/>
      </w:numPr>
    </w:pPr>
  </w:style>
  <w:style w:type="paragraph" w:customStyle="1" w:styleId="ListAlpha2">
    <w:name w:val="List Alpha 2"/>
    <w:basedOn w:val="List2"/>
    <w:rsid w:val="00B67352"/>
    <w:pPr>
      <w:numPr>
        <w:numId w:val="6"/>
      </w:numPr>
    </w:pPr>
  </w:style>
  <w:style w:type="paragraph" w:styleId="List2">
    <w:name w:val="List 2"/>
    <w:basedOn w:val="BodyText"/>
    <w:rsid w:val="00B67352"/>
    <w:pPr>
      <w:tabs>
        <w:tab w:val="left" w:pos="680"/>
      </w:tabs>
      <w:spacing w:before="60" w:after="60"/>
      <w:ind w:left="680" w:hanging="340"/>
    </w:pPr>
  </w:style>
  <w:style w:type="paragraph" w:styleId="List3">
    <w:name w:val="List 3"/>
    <w:basedOn w:val="BodyText"/>
    <w:rsid w:val="00B67352"/>
    <w:pPr>
      <w:tabs>
        <w:tab w:val="left" w:pos="1021"/>
      </w:tabs>
      <w:spacing w:before="60" w:after="60"/>
      <w:ind w:left="1020" w:hanging="340"/>
    </w:pPr>
  </w:style>
  <w:style w:type="paragraph" w:styleId="List4">
    <w:name w:val="List 4"/>
    <w:basedOn w:val="BodyText"/>
    <w:rsid w:val="00B67352"/>
    <w:pPr>
      <w:tabs>
        <w:tab w:val="left" w:pos="1361"/>
      </w:tabs>
      <w:spacing w:before="60" w:after="60"/>
      <w:ind w:left="1361" w:hanging="340"/>
    </w:pPr>
  </w:style>
  <w:style w:type="paragraph" w:styleId="List5">
    <w:name w:val="List 5"/>
    <w:basedOn w:val="BodyText"/>
    <w:rsid w:val="00B67352"/>
    <w:pPr>
      <w:tabs>
        <w:tab w:val="left" w:pos="1701"/>
      </w:tabs>
      <w:spacing w:before="60" w:after="60"/>
      <w:ind w:left="1701" w:hanging="340"/>
    </w:pPr>
  </w:style>
  <w:style w:type="paragraph" w:styleId="ListBullet3">
    <w:name w:val="List Bullet 3"/>
    <w:basedOn w:val="List3"/>
    <w:rsid w:val="00B67352"/>
    <w:pPr>
      <w:numPr>
        <w:numId w:val="12"/>
      </w:numPr>
      <w:tabs>
        <w:tab w:val="clear" w:pos="1021"/>
      </w:tabs>
      <w:ind w:left="1037" w:hanging="357"/>
    </w:pPr>
  </w:style>
  <w:style w:type="paragraph" w:styleId="ListBullet4">
    <w:name w:val="List Bullet 4"/>
    <w:basedOn w:val="List4"/>
    <w:rsid w:val="00B67352"/>
    <w:pPr>
      <w:numPr>
        <w:numId w:val="1"/>
      </w:numPr>
      <w:tabs>
        <w:tab w:val="clear" w:pos="1361"/>
      </w:tabs>
    </w:pPr>
  </w:style>
  <w:style w:type="paragraph" w:styleId="ListBullet5">
    <w:name w:val="List Bullet 5"/>
    <w:basedOn w:val="List5"/>
    <w:rsid w:val="00B67352"/>
    <w:pPr>
      <w:numPr>
        <w:numId w:val="2"/>
      </w:numPr>
    </w:pPr>
  </w:style>
  <w:style w:type="paragraph" w:styleId="ListContinue2">
    <w:name w:val="List Continue 2"/>
    <w:basedOn w:val="List2"/>
    <w:rsid w:val="00B67352"/>
    <w:pPr>
      <w:ind w:firstLine="0"/>
    </w:pPr>
  </w:style>
  <w:style w:type="paragraph" w:styleId="ListContinue3">
    <w:name w:val="List Continue 3"/>
    <w:basedOn w:val="List3"/>
    <w:rsid w:val="00B67352"/>
    <w:pPr>
      <w:ind w:left="1021" w:firstLine="0"/>
    </w:pPr>
  </w:style>
  <w:style w:type="paragraph" w:styleId="ListContinue4">
    <w:name w:val="List Continue 4"/>
    <w:basedOn w:val="List4"/>
    <w:rsid w:val="00B67352"/>
    <w:pPr>
      <w:ind w:firstLine="0"/>
    </w:pPr>
  </w:style>
  <w:style w:type="paragraph" w:styleId="ListContinue5">
    <w:name w:val="List Continue 5"/>
    <w:basedOn w:val="List5"/>
    <w:rsid w:val="00B67352"/>
    <w:pPr>
      <w:ind w:firstLine="0"/>
    </w:pPr>
  </w:style>
  <w:style w:type="paragraph" w:styleId="ListNumber3">
    <w:name w:val="List Number 3"/>
    <w:basedOn w:val="List3"/>
    <w:rsid w:val="00B67352"/>
    <w:pPr>
      <w:numPr>
        <w:numId w:val="3"/>
      </w:numPr>
    </w:pPr>
  </w:style>
  <w:style w:type="paragraph" w:styleId="ListNumber4">
    <w:name w:val="List Number 4"/>
    <w:basedOn w:val="List4"/>
    <w:rsid w:val="00B67352"/>
    <w:pPr>
      <w:numPr>
        <w:numId w:val="4"/>
      </w:numPr>
    </w:pPr>
  </w:style>
  <w:style w:type="paragraph" w:styleId="ListNumber5">
    <w:name w:val="List Number 5"/>
    <w:basedOn w:val="List5"/>
    <w:rsid w:val="00B67352"/>
    <w:pPr>
      <w:numPr>
        <w:numId w:val="5"/>
      </w:numPr>
    </w:pPr>
  </w:style>
  <w:style w:type="paragraph" w:styleId="BlockText">
    <w:name w:val="Block Text"/>
    <w:basedOn w:val="Normal"/>
    <w:rsid w:val="00B67352"/>
    <w:pPr>
      <w:spacing w:after="120"/>
      <w:ind w:left="1440" w:right="1440"/>
    </w:pPr>
  </w:style>
  <w:style w:type="character" w:customStyle="1" w:styleId="Subscript">
    <w:name w:val="Subscript"/>
    <w:basedOn w:val="DefaultParagraphFont"/>
    <w:rsid w:val="00B67352"/>
    <w:rPr>
      <w:sz w:val="16"/>
      <w:vertAlign w:val="subscript"/>
    </w:rPr>
  </w:style>
  <w:style w:type="character" w:customStyle="1" w:styleId="Superscript">
    <w:name w:val="Superscript"/>
    <w:basedOn w:val="DefaultParagraphFont"/>
    <w:rsid w:val="00B67352"/>
    <w:rPr>
      <w:sz w:val="16"/>
      <w:vertAlign w:val="superscript"/>
    </w:rPr>
  </w:style>
  <w:style w:type="character" w:customStyle="1" w:styleId="Symbols">
    <w:name w:val="Symbols"/>
    <w:basedOn w:val="DefaultParagraphFont"/>
    <w:rsid w:val="00B67352"/>
    <w:rPr>
      <w:rFonts w:ascii="Symbol" w:hAnsi="Symbol"/>
    </w:rPr>
  </w:style>
  <w:style w:type="character" w:customStyle="1" w:styleId="MenuOptions">
    <w:name w:val="Menu Options"/>
    <w:basedOn w:val="DefaultParagraphFont"/>
    <w:rsid w:val="00B67352"/>
    <w:rPr>
      <w:rFonts w:ascii="Arial Narrow" w:hAnsi="Arial Narrow"/>
      <w:smallCaps/>
    </w:rPr>
  </w:style>
  <w:style w:type="character" w:customStyle="1" w:styleId="Buttons">
    <w:name w:val="Buttons"/>
    <w:basedOn w:val="DefaultParagraphFont"/>
    <w:rsid w:val="00B67352"/>
    <w:rPr>
      <w:b/>
    </w:rPr>
  </w:style>
  <w:style w:type="character" w:customStyle="1" w:styleId="Underlined">
    <w:name w:val="Underlined"/>
    <w:basedOn w:val="DefaultParagraphFont"/>
    <w:rsid w:val="00B67352"/>
    <w:rPr>
      <w:u w:val="single"/>
    </w:rPr>
  </w:style>
  <w:style w:type="paragraph" w:customStyle="1" w:styleId="TableBodyTextRight">
    <w:name w:val="Table Body Text Right"/>
    <w:basedOn w:val="TableBodyText"/>
    <w:rsid w:val="00B67352"/>
    <w:pPr>
      <w:widowControl w:val="0"/>
      <w:autoSpaceDE w:val="0"/>
      <w:autoSpaceDN w:val="0"/>
      <w:adjustRightInd w:val="0"/>
      <w:jc w:val="right"/>
    </w:pPr>
    <w:rPr>
      <w:rFonts w:cs="Arial"/>
      <w:szCs w:val="18"/>
    </w:rPr>
  </w:style>
  <w:style w:type="paragraph" w:customStyle="1" w:styleId="CopyrightText">
    <w:name w:val="Copyright Text"/>
    <w:basedOn w:val="BodyText"/>
    <w:rsid w:val="00B67352"/>
    <w:rPr>
      <w:sz w:val="18"/>
    </w:rPr>
  </w:style>
  <w:style w:type="paragraph" w:customStyle="1" w:styleId="BodySmallRight">
    <w:name w:val="Body Small Right"/>
    <w:basedOn w:val="BodyTextRight"/>
    <w:rsid w:val="00B67352"/>
    <w:rPr>
      <w:sz w:val="18"/>
      <w:szCs w:val="18"/>
    </w:rPr>
  </w:style>
  <w:style w:type="paragraph" w:customStyle="1" w:styleId="MarginEdition">
    <w:name w:val="Margin Edition"/>
    <w:basedOn w:val="MarginNote"/>
    <w:rsid w:val="00B67352"/>
    <w:pPr>
      <w:spacing w:before="0" w:after="0"/>
    </w:pPr>
    <w:rPr>
      <w:rFonts w:ascii="Times New Roman" w:hAnsi="Times New Roman"/>
      <w:color w:val="999999"/>
    </w:rPr>
  </w:style>
  <w:style w:type="paragraph" w:customStyle="1" w:styleId="Spacer">
    <w:name w:val="Spacer"/>
    <w:basedOn w:val="Normal"/>
    <w:rsid w:val="00B67352"/>
    <w:rPr>
      <w:sz w:val="2"/>
      <w:szCs w:val="2"/>
    </w:rPr>
  </w:style>
  <w:style w:type="character" w:customStyle="1" w:styleId="Small">
    <w:name w:val="Small"/>
    <w:basedOn w:val="DefaultParagraphFont"/>
    <w:rsid w:val="00B67352"/>
    <w:rPr>
      <w:sz w:val="16"/>
    </w:rPr>
  </w:style>
  <w:style w:type="paragraph" w:customStyle="1" w:styleId="WideTable">
    <w:name w:val="Wide Table"/>
    <w:basedOn w:val="Normal"/>
    <w:rsid w:val="00B67352"/>
    <w:pPr>
      <w:ind w:left="-1418"/>
    </w:pPr>
    <w:rPr>
      <w:sz w:val="2"/>
      <w:szCs w:val="2"/>
    </w:rPr>
  </w:style>
  <w:style w:type="character" w:styleId="PageNumber">
    <w:name w:val="page number"/>
    <w:basedOn w:val="DefaultParagraphFont"/>
    <w:rsid w:val="00B67352"/>
  </w:style>
  <w:style w:type="paragraph" w:styleId="Quote">
    <w:name w:val="Quote"/>
    <w:basedOn w:val="Heading1"/>
    <w:link w:val="QuoteChar"/>
    <w:qFormat/>
    <w:rsid w:val="00B67352"/>
    <w:rPr>
      <w:b w:val="0"/>
      <w:sz w:val="72"/>
      <w:szCs w:val="72"/>
      <w:lang w:val="en-NZ"/>
    </w:rPr>
  </w:style>
  <w:style w:type="character" w:customStyle="1" w:styleId="QuoteChar">
    <w:name w:val="Quote Char"/>
    <w:basedOn w:val="DefaultParagraphFont"/>
    <w:link w:val="Quote"/>
    <w:rsid w:val="00B67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352"/>
    <w:pPr>
      <w:pageBreakBefore/>
    </w:pPr>
  </w:style>
  <w:style w:type="paragraph" w:customStyle="1" w:styleId="Border">
    <w:name w:val="Border"/>
    <w:basedOn w:val="Normal"/>
    <w:qFormat/>
    <w:rsid w:val="00B67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352"/>
    <w:rPr>
      <w:b/>
      <w:bCs/>
      <w:i/>
      <w:iCs/>
      <w:color w:val="auto"/>
    </w:rPr>
  </w:style>
  <w:style w:type="paragraph" w:styleId="IntenseQuote">
    <w:name w:val="Intense Quote"/>
    <w:basedOn w:val="Normal"/>
    <w:next w:val="Normal"/>
    <w:link w:val="IntenseQuoteChar"/>
    <w:uiPriority w:val="30"/>
    <w:qFormat/>
    <w:rsid w:val="00B67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352"/>
    <w:rPr>
      <w:smallCaps/>
      <w:color w:val="auto"/>
      <w:u w:val="single"/>
    </w:rPr>
  </w:style>
  <w:style w:type="character" w:styleId="IntenseReference">
    <w:name w:val="Intense Reference"/>
    <w:basedOn w:val="DefaultParagraphFont"/>
    <w:uiPriority w:val="32"/>
    <w:qFormat/>
    <w:rsid w:val="00B67352"/>
    <w:rPr>
      <w:b/>
      <w:bCs/>
      <w:smallCaps/>
      <w:color w:val="auto"/>
      <w:spacing w:val="5"/>
      <w:u w:val="single"/>
    </w:rPr>
  </w:style>
  <w:style w:type="paragraph" w:customStyle="1" w:styleId="2ColumnHeading">
    <w:name w:val="2Column Heading"/>
    <w:basedOn w:val="BodyText"/>
    <w:qFormat/>
    <w:rsid w:val="00B67352"/>
    <w:pPr>
      <w:spacing w:after="60"/>
      <w:ind w:left="-2268"/>
    </w:pPr>
    <w:rPr>
      <w:b/>
    </w:rPr>
  </w:style>
  <w:style w:type="paragraph" w:customStyle="1" w:styleId="Heading1TOC">
    <w:name w:val="Heading1 TOC"/>
    <w:basedOn w:val="Normal"/>
    <w:qFormat/>
    <w:rsid w:val="00B67352"/>
    <w:pPr>
      <w:spacing w:before="240" w:after="120"/>
    </w:pPr>
    <w:rPr>
      <w:rFonts w:ascii="Times New Roman" w:hAnsi="Times New Roman"/>
      <w:b/>
      <w:sz w:val="32"/>
    </w:rPr>
  </w:style>
  <w:style w:type="paragraph" w:customStyle="1" w:styleId="Heading2TOC">
    <w:name w:val="Heading2 TOC"/>
    <w:basedOn w:val="Normal"/>
    <w:qFormat/>
    <w:rsid w:val="00B67352"/>
    <w:pPr>
      <w:spacing w:before="240" w:after="60"/>
    </w:pPr>
    <w:rPr>
      <w:rFonts w:ascii="Times New Roman" w:hAnsi="Times New Roman"/>
      <w:b/>
      <w:sz w:val="28"/>
    </w:rPr>
  </w:style>
  <w:style w:type="character" w:customStyle="1" w:styleId="Underline">
    <w:name w:val="Underline"/>
    <w:basedOn w:val="DefaultParagraphFont"/>
    <w:qFormat/>
    <w:rsid w:val="00B67352"/>
    <w:rPr>
      <w:u w:val="single"/>
    </w:rPr>
  </w:style>
  <w:style w:type="character" w:customStyle="1" w:styleId="BoldandItalics">
    <w:name w:val="Bold and Italics"/>
    <w:qFormat/>
    <w:rsid w:val="00B67352"/>
    <w:rPr>
      <w:b/>
      <w:i/>
      <w:u w:val="none"/>
    </w:rPr>
  </w:style>
  <w:style w:type="paragraph" w:styleId="BalloonText">
    <w:name w:val="Balloon Text"/>
    <w:basedOn w:val="Normal"/>
    <w:link w:val="BalloonTextChar"/>
    <w:rsid w:val="00B67352"/>
    <w:rPr>
      <w:rFonts w:ascii="Tahoma" w:hAnsi="Tahoma" w:cs="Tahoma"/>
      <w:sz w:val="16"/>
      <w:szCs w:val="16"/>
    </w:rPr>
  </w:style>
  <w:style w:type="character" w:customStyle="1" w:styleId="BalloonTextChar">
    <w:name w:val="Balloon Text Char"/>
    <w:basedOn w:val="DefaultParagraphFont"/>
    <w:link w:val="BalloonText"/>
    <w:rsid w:val="00B67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352"/>
    <w:rPr>
      <w:b/>
      <w:color w:val="660033"/>
      <w:spacing w:val="0"/>
    </w:rPr>
  </w:style>
  <w:style w:type="paragraph" w:customStyle="1" w:styleId="Nameditemlist">
    <w:name w:val="Named item list"/>
    <w:basedOn w:val="BodyText"/>
    <w:qFormat/>
    <w:rsid w:val="00B67352"/>
    <w:pPr>
      <w:tabs>
        <w:tab w:val="left" w:pos="2835"/>
      </w:tabs>
      <w:ind w:left="2835" w:hanging="2835"/>
    </w:pPr>
  </w:style>
  <w:style w:type="paragraph" w:customStyle="1" w:styleId="BodyTextnopadding">
    <w:name w:val="Body Text no padding"/>
    <w:basedOn w:val="BodyText"/>
    <w:qFormat/>
    <w:rsid w:val="00B67352"/>
    <w:pPr>
      <w:spacing w:before="0" w:after="0"/>
    </w:pPr>
  </w:style>
  <w:style w:type="paragraph" w:customStyle="1" w:styleId="BodyTextBold">
    <w:name w:val="Body Text Bold"/>
    <w:basedOn w:val="BodyText"/>
    <w:qFormat/>
    <w:rsid w:val="00B67352"/>
    <w:rPr>
      <w:b/>
    </w:rPr>
  </w:style>
  <w:style w:type="character" w:styleId="Hyperlink">
    <w:name w:val="Hyperlink"/>
    <w:basedOn w:val="DefaultParagraphFont"/>
    <w:uiPriority w:val="99"/>
    <w:unhideWhenUsed/>
    <w:rsid w:val="00873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3504</Characters>
  <Application>Microsoft Office Word</Application>
  <DocSecurity>0</DocSecurity>
  <Lines>125</Lines>
  <Paragraphs>76</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AMPA3112 Manage NLIS data from RFIDs on the slaughter floor</dc:title>
  <dc:subject>Approved</dc:subject>
  <dc:creator>Skills Impact</dc:creator>
  <cp:keywords>Release: 1</cp:keywords>
  <dc:description>Review Date: 12 April 2008</dc:description>
  <cp:lastModifiedBy>HSD_TPCMSd.prod</cp:lastModifiedBy>
  <cp:revision>3</cp:revision>
  <dcterms:created xsi:type="dcterms:W3CDTF">2022-02-25T01:59:00Z</dcterms:created>
  <dcterms:modified xsi:type="dcterms:W3CDTF">2022-02-25T01:59:00Z</dcterms:modified>
</cp:coreProperties>
</file>