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3AAF" w:rsidP="005F3A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AMPA3111 Conduct start up procedures and preoperational checks on slaughter floor NLIS data equipment</w:t>
      </w:r>
      <w:r>
        <w:fldChar w:fldCharType="end"/>
      </w:r>
    </w:p>
    <w:p w:rsidR="005F3AAF" w:rsidP="005F3AAF">
      <w:pPr>
        <w:pStyle w:val="Version"/>
        <w:sectPr w:rsidSect="006016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1604" w:rsidP="00601604">
      <w:pPr>
        <w:pStyle w:val="SuperHeading"/>
      </w:pPr>
      <w:r w:rsidRPr="00601604">
        <w:t>Assessment Requirements for AMPA3111 Conduct start up procedures and preoperational checks on slaughter floor NLIS data equipment</w:t>
      </w:r>
    </w:p>
    <w:p w:rsidR="00000000" w:rsidRPr="00601604" w:rsidP="00601604">
      <w:pPr>
        <w:pStyle w:val="Heading1"/>
      </w:pPr>
      <w:bookmarkStart w:id="1" w:name="O_894963"/>
      <w:bookmarkEnd w:id="1"/>
      <w:r w:rsidRPr="006016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01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604">
            <w:pPr>
              <w:pStyle w:val="TableHeading"/>
              <w:rPr>
                <w:lang w:val="en-NZ"/>
              </w:rPr>
            </w:pPr>
            <w:r w:rsidRPr="0060160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604">
            <w:pPr>
              <w:pStyle w:val="TableHeading"/>
              <w:rPr>
                <w:lang w:val="en-NZ"/>
              </w:rPr>
            </w:pPr>
            <w:r w:rsidRPr="0060160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604">
            <w:pPr>
              <w:pStyle w:val="TableHeading"/>
              <w:rPr>
                <w:lang w:val="en-NZ"/>
              </w:rPr>
            </w:pPr>
            <w:r w:rsidRPr="00601604">
              <w:t>Comment</w:t>
            </w:r>
          </w:p>
        </w:tc>
      </w:tr>
      <w:tr w:rsidTr="00601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604">
            <w:pPr>
              <w:pStyle w:val="BodyText"/>
              <w:rPr>
                <w:lang w:val="en-NZ"/>
              </w:rPr>
            </w:pPr>
            <w:r w:rsidRPr="0060160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604">
            <w:pPr>
              <w:pStyle w:val="BodyText"/>
              <w:rPr>
                <w:lang w:val="en-NZ"/>
              </w:rPr>
            </w:pPr>
            <w:r w:rsidRPr="0060160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604" w:rsidP="00601604">
            <w:pPr>
              <w:pStyle w:val="BodyText"/>
            </w:pPr>
            <w:r w:rsidRPr="00601604">
              <w:t>Initial release</w:t>
            </w:r>
          </w:p>
        </w:tc>
      </w:tr>
    </w:tbl>
    <w:p w:rsidR="00000000" w:rsidRPr="00601604" w:rsidP="00601604">
      <w:pPr>
        <w:pStyle w:val="BodyText"/>
      </w:pPr>
    </w:p>
    <w:p w:rsidR="00000000" w:rsidRPr="00601604" w:rsidP="00601604">
      <w:pPr>
        <w:pStyle w:val="AllowPageBreak"/>
      </w:pPr>
    </w:p>
    <w:p w:rsidR="00000000" w:rsidRPr="00601604" w:rsidP="00601604">
      <w:pPr>
        <w:pStyle w:val="Heading1"/>
      </w:pPr>
      <w:bookmarkStart w:id="2" w:name="O_894964"/>
      <w:bookmarkEnd w:id="2"/>
      <w:r w:rsidRPr="00601604">
        <w:t>Performance Evidence</w:t>
      </w:r>
    </w:p>
    <w:p w:rsidR="00000000" w:rsidRPr="00601604" w:rsidP="005F3AAF">
      <w:pPr>
        <w:pStyle w:val="BodyText"/>
      </w:pPr>
      <w:r w:rsidRPr="00601604">
        <w:t>The candidate must conduct start-up procedures and undertake pre-operational checks on slaughter floor National Livestock Information System (NLIS) data equipment such as Radio Frequency Information Devices (RFID) readers and NLIS data</w:t>
      </w:r>
      <w:r w:rsidRPr="00601604">
        <w:t xml:space="preserve"> terminals. </w:t>
      </w:r>
    </w:p>
    <w:p w:rsidR="00000000" w:rsidRPr="00601604" w:rsidP="005F3AAF">
      <w:pPr>
        <w:pStyle w:val="BodyText"/>
      </w:pPr>
      <w:r w:rsidRPr="00601604">
        <w:t xml:space="preserve">The candidate must: </w:t>
      </w:r>
    </w:p>
    <w:p w:rsidR="00000000" w:rsidRPr="00601604" w:rsidP="00601604">
      <w:pPr>
        <w:pStyle w:val="ListBullet"/>
      </w:pPr>
      <w:r w:rsidRPr="00601604">
        <w:t xml:space="preserve">perform start-up operations for RFID readers </w:t>
      </w:r>
    </w:p>
    <w:p w:rsidR="00000000" w:rsidRPr="00601604" w:rsidP="00601604">
      <w:pPr>
        <w:pStyle w:val="ListBullet"/>
      </w:pPr>
      <w:r w:rsidRPr="00601604">
        <w:t>perform pre-operational checks</w:t>
      </w:r>
    </w:p>
    <w:p w:rsidR="00000000" w:rsidRPr="00601604" w:rsidP="00601604">
      <w:pPr>
        <w:pStyle w:val="ListBullet"/>
      </w:pPr>
      <w:r w:rsidRPr="00601604">
        <w:t>ensure testing and maintenance regimes</w:t>
      </w:r>
    </w:p>
    <w:p w:rsidR="00000000" w:rsidRPr="00601604" w:rsidP="00601604">
      <w:pPr>
        <w:pStyle w:val="ListBullet"/>
      </w:pPr>
      <w:r w:rsidRPr="00601604">
        <w:t>perform basic trouble shooting on hardware and software</w:t>
      </w:r>
    </w:p>
    <w:p w:rsidR="00000000" w:rsidRPr="00601604" w:rsidP="00601604">
      <w:pPr>
        <w:pStyle w:val="ListBullet"/>
      </w:pPr>
      <w:r w:rsidRPr="00601604">
        <w:t>implement corrective action when hardware or sof</w:t>
      </w:r>
      <w:r w:rsidRPr="00601604">
        <w:t>tware fails</w:t>
      </w:r>
    </w:p>
    <w:p w:rsidR="00000000" w:rsidRPr="00601604" w:rsidP="00601604">
      <w:pPr>
        <w:pStyle w:val="ListBullet"/>
      </w:pPr>
      <w:r w:rsidRPr="00601604">
        <w:t xml:space="preserve">use communication skills relevant to work instructions and Standard Operating Procedures (SOPs) to interact with people such as maintenance staff, equipment providers, supervisors and other operators  to overcome operating problems </w:t>
      </w:r>
    </w:p>
    <w:p w:rsidR="00000000" w:rsidRPr="00601604" w:rsidP="00601604">
      <w:pPr>
        <w:pStyle w:val="ListBullet"/>
      </w:pPr>
      <w:r w:rsidRPr="00601604">
        <w:t>take approp</w:t>
      </w:r>
      <w:r w:rsidRPr="00601604">
        <w:t>riate steps to minimise workplace health and safety risks</w:t>
      </w:r>
    </w:p>
    <w:p w:rsidR="00000000" w:rsidRPr="00601604" w:rsidP="00601604">
      <w:pPr>
        <w:pStyle w:val="AllowPageBreak"/>
      </w:pPr>
    </w:p>
    <w:p w:rsidR="00000000" w:rsidRPr="00601604" w:rsidP="00601604">
      <w:pPr>
        <w:pStyle w:val="Heading1"/>
      </w:pPr>
      <w:bookmarkStart w:id="3" w:name="O_894965"/>
      <w:bookmarkEnd w:id="3"/>
      <w:r w:rsidRPr="00601604">
        <w:t>Knowledge Evidence</w:t>
      </w:r>
    </w:p>
    <w:p w:rsidR="00000000" w:rsidRPr="00601604" w:rsidP="005F3AAF">
      <w:pPr>
        <w:pStyle w:val="BodyText"/>
      </w:pPr>
      <w:r w:rsidRPr="00601604">
        <w:t xml:space="preserve">The candidate must demonstrate a factual, technical, procedural and theoretical knowledge of: </w:t>
      </w:r>
    </w:p>
    <w:p w:rsidR="00000000" w:rsidRPr="00601604" w:rsidP="00601604">
      <w:pPr>
        <w:pStyle w:val="ListBullet"/>
      </w:pPr>
      <w:r w:rsidRPr="00601604">
        <w:t>the NLIS system, including the origin and nature of the system, it</w:t>
      </w:r>
      <w:r w:rsidRPr="00601604">
        <w:t xml:space="preserve">s commercial importance, role in food safety and importing country requirements, role in traceability </w:t>
      </w:r>
    </w:p>
    <w:p w:rsidR="00000000" w:rsidRPr="00601604" w:rsidP="00601604">
      <w:pPr>
        <w:pStyle w:val="ListBullet"/>
      </w:pPr>
      <w:r w:rsidRPr="00601604">
        <w:t>NLIS regulatory requirements in relation to abattoirs</w:t>
      </w:r>
    </w:p>
    <w:p w:rsidR="00000000" w:rsidRPr="00601604" w:rsidP="00601604">
      <w:pPr>
        <w:pStyle w:val="ListBullet"/>
      </w:pPr>
      <w:r w:rsidRPr="00601604">
        <w:t>start up procedures on readers and NLIS data terminals</w:t>
      </w:r>
    </w:p>
    <w:p w:rsidR="00000000" w:rsidRPr="00601604" w:rsidP="00601604">
      <w:pPr>
        <w:pStyle w:val="ListBullet"/>
      </w:pPr>
      <w:r w:rsidRPr="00601604">
        <w:t>pre-operational checks on readers and NLIS d</w:t>
      </w:r>
      <w:r w:rsidRPr="00601604">
        <w:t>ata terminals</w:t>
      </w:r>
    </w:p>
    <w:p w:rsidR="00000000" w:rsidRPr="00601604" w:rsidP="00601604">
      <w:pPr>
        <w:pStyle w:val="ListBullet"/>
      </w:pPr>
      <w:r w:rsidRPr="00601604">
        <w:t>manufacturer</w:t>
      </w:r>
      <w:r>
        <w:t>’</w:t>
      </w:r>
      <w:r w:rsidRPr="00601604">
        <w:t>s instructions</w:t>
      </w:r>
    </w:p>
    <w:p w:rsidR="00000000" w:rsidRPr="00601604" w:rsidP="00601604">
      <w:pPr>
        <w:pStyle w:val="ListBullet"/>
      </w:pPr>
      <w:r w:rsidRPr="00601604">
        <w:t>workplace procedures</w:t>
      </w:r>
    </w:p>
    <w:p w:rsidR="00000000" w:rsidRPr="00601604" w:rsidP="00601604">
      <w:pPr>
        <w:pStyle w:val="ListBullet"/>
      </w:pPr>
      <w:r w:rsidRPr="00601604">
        <w:t>routine testing and maintenance requirements</w:t>
      </w:r>
    </w:p>
    <w:p w:rsidR="00000000" w:rsidRPr="00601604" w:rsidP="00601604">
      <w:pPr>
        <w:pStyle w:val="ListBullet"/>
      </w:pPr>
      <w:r w:rsidRPr="00601604">
        <w:t>standard simple trouble shooting on software and hardware</w:t>
      </w:r>
    </w:p>
    <w:p w:rsidR="00000000" w:rsidRPr="00601604" w:rsidP="00601604">
      <w:pPr>
        <w:pStyle w:val="ListBullet"/>
      </w:pPr>
      <w:r w:rsidRPr="00601604">
        <w:t>role and responsibilities of regulators, and other bodies such as MLA in relation to NLIS</w:t>
      </w:r>
    </w:p>
    <w:p w:rsidR="00000000" w:rsidRPr="00601604" w:rsidP="00601604">
      <w:pPr>
        <w:pStyle w:val="AllowPageBreak"/>
      </w:pPr>
    </w:p>
    <w:p w:rsidR="00000000" w:rsidRPr="00601604" w:rsidP="00601604">
      <w:pPr>
        <w:pStyle w:val="Heading1"/>
      </w:pPr>
      <w:bookmarkStart w:id="4" w:name="O_894966"/>
      <w:bookmarkEnd w:id="4"/>
      <w:r w:rsidRPr="00601604">
        <w:t>Assessment Conditions</w:t>
      </w:r>
    </w:p>
    <w:p w:rsidR="00000000" w:rsidRPr="00601604" w:rsidP="005F3AAF">
      <w:pPr>
        <w:pStyle w:val="BodyText"/>
      </w:pPr>
      <w:r w:rsidRPr="00601604">
        <w:t>Assessment must be conducted in the workplace.</w:t>
      </w:r>
    </w:p>
    <w:p w:rsidR="00000000" w:rsidRPr="00601604" w:rsidP="005F3AAF">
      <w:pPr>
        <w:pStyle w:val="BodyText"/>
      </w:pPr>
      <w:r w:rsidRPr="00601604">
        <w:t>As a minimum, the following three forms of assessment must be used:</w:t>
      </w:r>
    </w:p>
    <w:p w:rsidR="00000000" w:rsidRPr="00601604" w:rsidP="00601604">
      <w:pPr>
        <w:pStyle w:val="ListBullet"/>
      </w:pPr>
      <w:r w:rsidRPr="00601604">
        <w:t>quiz of underpinning knowledge</w:t>
      </w:r>
    </w:p>
    <w:p w:rsidR="00000000" w:rsidRPr="00601604" w:rsidP="00601604">
      <w:pPr>
        <w:pStyle w:val="ListBullet"/>
      </w:pPr>
      <w:r w:rsidRPr="00601604">
        <w:t xml:space="preserve">workplace demonstration </w:t>
      </w:r>
    </w:p>
    <w:p w:rsidR="00000000" w:rsidRPr="00601604" w:rsidP="00601604">
      <w:pPr>
        <w:pStyle w:val="ListBullet"/>
      </w:pPr>
      <w:r w:rsidRPr="00601604">
        <w:t>workplace referee or third-party report of p</w:t>
      </w:r>
      <w:r w:rsidRPr="00601604">
        <w:t>erformance over time</w:t>
      </w:r>
    </w:p>
    <w:p w:rsidR="00000000" w:rsidRPr="00601604" w:rsidP="00601604">
      <w:pPr>
        <w:pStyle w:val="BodyText"/>
      </w:pPr>
    </w:p>
    <w:p w:rsidR="00000000" w:rsidRPr="00601604" w:rsidP="005F3AAF">
      <w:pPr>
        <w:pStyle w:val="BodyText"/>
      </w:pPr>
      <w:r w:rsidRPr="00601604">
        <w:t>Assessors must satisfy the current standards for RTOs.</w:t>
      </w:r>
    </w:p>
    <w:p w:rsidR="00000000" w:rsidRPr="00601604" w:rsidP="00601604">
      <w:pPr>
        <w:pStyle w:val="Heading1"/>
      </w:pPr>
      <w:bookmarkStart w:id="5" w:name="O_894969"/>
      <w:bookmarkEnd w:id="5"/>
      <w:r w:rsidRPr="00601604">
        <w:t>Links</w:t>
      </w:r>
    </w:p>
    <w:p w:rsidR="00000000" w:rsidRPr="00601604" w:rsidP="005F3AAF">
      <w:pPr>
        <w:pStyle w:val="BodyText"/>
      </w:pPr>
      <w:r w:rsidRPr="006016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12FC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01604" w:rsidP="00601604"/>
    <w:sectPr w:rsidSect="006016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6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604" w:rsidRPr="005F3AAF" w:rsidP="005F3A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6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AAF" w:rsidP="006016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3AAF" w:rsidP="006016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F3AAF" w:rsidP="006016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6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A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1604" w:rsidRPr="005F3AAF" w:rsidP="005F3A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6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AAF" w:rsidRPr="002D2AF8" w:rsidP="006016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AMPA3111 Conduct start up procedures and preoperational checks on slaughter floor NLIS data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F3AAF" w:rsidP="006016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4016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1623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6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16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16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16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16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16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16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16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16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16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16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1604"/>
  </w:style>
  <w:style w:type="character" w:customStyle="1" w:styleId="Heading1Char">
    <w:name w:val="Heading 1 Char"/>
    <w:basedOn w:val="DefaultParagraphFont"/>
    <w:link w:val="Heading1"/>
    <w:rsid w:val="006016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16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16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160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016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0160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016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16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16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16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1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1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1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1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16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16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16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16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16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16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16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16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16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16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16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16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16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1604"/>
    <w:rPr>
      <w:b/>
      <w:spacing w:val="0"/>
    </w:rPr>
  </w:style>
  <w:style w:type="paragraph" w:customStyle="1" w:styleId="SuperTitle">
    <w:name w:val="SuperTitle"/>
    <w:basedOn w:val="Title"/>
    <w:rsid w:val="006016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16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16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16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16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16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16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16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16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16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16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16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16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1604"/>
    <w:rPr>
      <w:i/>
    </w:rPr>
  </w:style>
  <w:style w:type="paragraph" w:styleId="Caption">
    <w:name w:val="caption"/>
    <w:basedOn w:val="BodyText"/>
    <w:next w:val="Normal"/>
    <w:qFormat/>
    <w:rsid w:val="006016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16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16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1604"/>
  </w:style>
  <w:style w:type="paragraph" w:styleId="TableofFigures">
    <w:name w:val="table of figures"/>
    <w:basedOn w:val="Normal"/>
    <w:next w:val="Normal"/>
    <w:semiHidden/>
    <w:rsid w:val="006016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16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1604"/>
    <w:rPr>
      <w:rFonts w:ascii="Wingdings" w:hAnsi="Wingdings"/>
    </w:rPr>
  </w:style>
  <w:style w:type="character" w:customStyle="1" w:styleId="HotSpot">
    <w:name w:val="HotSpot"/>
    <w:rsid w:val="00601604"/>
    <w:rPr>
      <w:color w:val="0033CC"/>
      <w:u w:val="none"/>
    </w:rPr>
  </w:style>
  <w:style w:type="paragraph" w:customStyle="1" w:styleId="BodyTextRight">
    <w:name w:val="Body Text Right"/>
    <w:basedOn w:val="BodyText"/>
    <w:rsid w:val="006016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16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16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16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16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16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1604"/>
    <w:rPr>
      <w:sz w:val="32"/>
    </w:rPr>
  </w:style>
  <w:style w:type="paragraph" w:customStyle="1" w:styleId="HeadingProcedure">
    <w:name w:val="Heading Procedure"/>
    <w:basedOn w:val="HeadingBase"/>
    <w:next w:val="Normal"/>
    <w:rsid w:val="006016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1604"/>
    <w:pPr>
      <w:spacing w:before="60" w:after="60"/>
    </w:pPr>
  </w:style>
  <w:style w:type="paragraph" w:styleId="ListContinue">
    <w:name w:val="List Continue"/>
    <w:basedOn w:val="List"/>
    <w:rsid w:val="00601604"/>
    <w:pPr>
      <w:ind w:firstLine="0"/>
    </w:pPr>
  </w:style>
  <w:style w:type="paragraph" w:customStyle="1" w:styleId="ListNote">
    <w:name w:val="List Note"/>
    <w:basedOn w:val="List"/>
    <w:rsid w:val="006016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16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16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1604"/>
    <w:rPr>
      <w:rFonts w:ascii="Courier New" w:hAnsi="Courier New"/>
    </w:rPr>
  </w:style>
  <w:style w:type="paragraph" w:customStyle="1" w:styleId="NoteBullet">
    <w:name w:val="Note Bullet"/>
    <w:basedOn w:val="Note"/>
    <w:rsid w:val="006016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16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16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16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16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16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16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1604"/>
    <w:rPr>
      <w:b/>
      <w:smallCaps/>
    </w:rPr>
  </w:style>
  <w:style w:type="paragraph" w:customStyle="1" w:styleId="TableListNumber">
    <w:name w:val="Table List Number"/>
    <w:basedOn w:val="ListNumber"/>
    <w:rsid w:val="006016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16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1604"/>
    <w:pPr>
      <w:numPr>
        <w:numId w:val="8"/>
      </w:numPr>
    </w:pPr>
  </w:style>
  <w:style w:type="paragraph" w:customStyle="1" w:styleId="ListAlpha2">
    <w:name w:val="List Alpha 2"/>
    <w:basedOn w:val="List2"/>
    <w:rsid w:val="00601604"/>
    <w:pPr>
      <w:numPr>
        <w:numId w:val="7"/>
      </w:numPr>
    </w:pPr>
  </w:style>
  <w:style w:type="paragraph" w:styleId="List2">
    <w:name w:val="List 2"/>
    <w:basedOn w:val="BodyText"/>
    <w:rsid w:val="006016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16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16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16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16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16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1604"/>
    <w:pPr>
      <w:numPr>
        <w:numId w:val="3"/>
      </w:numPr>
    </w:pPr>
  </w:style>
  <w:style w:type="paragraph" w:styleId="ListContinue2">
    <w:name w:val="List Continue 2"/>
    <w:basedOn w:val="List2"/>
    <w:rsid w:val="00601604"/>
    <w:pPr>
      <w:ind w:firstLine="0"/>
    </w:pPr>
  </w:style>
  <w:style w:type="paragraph" w:styleId="ListContinue3">
    <w:name w:val="List Continue 3"/>
    <w:basedOn w:val="List3"/>
    <w:rsid w:val="00601604"/>
    <w:pPr>
      <w:ind w:left="1021" w:firstLine="0"/>
    </w:pPr>
  </w:style>
  <w:style w:type="paragraph" w:styleId="ListContinue4">
    <w:name w:val="List Continue 4"/>
    <w:basedOn w:val="List4"/>
    <w:rsid w:val="00601604"/>
    <w:pPr>
      <w:ind w:firstLine="0"/>
    </w:pPr>
  </w:style>
  <w:style w:type="paragraph" w:styleId="ListContinue5">
    <w:name w:val="List Continue 5"/>
    <w:basedOn w:val="List5"/>
    <w:rsid w:val="00601604"/>
    <w:pPr>
      <w:ind w:firstLine="0"/>
    </w:pPr>
  </w:style>
  <w:style w:type="paragraph" w:styleId="ListNumber3">
    <w:name w:val="List Number 3"/>
    <w:basedOn w:val="List3"/>
    <w:rsid w:val="00601604"/>
    <w:pPr>
      <w:numPr>
        <w:numId w:val="4"/>
      </w:numPr>
    </w:pPr>
  </w:style>
  <w:style w:type="paragraph" w:styleId="ListNumber4">
    <w:name w:val="List Number 4"/>
    <w:basedOn w:val="List4"/>
    <w:rsid w:val="00601604"/>
    <w:pPr>
      <w:numPr>
        <w:numId w:val="5"/>
      </w:numPr>
    </w:pPr>
  </w:style>
  <w:style w:type="paragraph" w:styleId="ListNumber5">
    <w:name w:val="List Number 5"/>
    <w:basedOn w:val="List5"/>
    <w:rsid w:val="00601604"/>
    <w:pPr>
      <w:numPr>
        <w:numId w:val="6"/>
      </w:numPr>
    </w:pPr>
  </w:style>
  <w:style w:type="paragraph" w:styleId="BlockText">
    <w:name w:val="Block Text"/>
    <w:basedOn w:val="Normal"/>
    <w:rsid w:val="006016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16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1604"/>
    <w:rPr>
      <w:sz w:val="16"/>
      <w:vertAlign w:val="superscript"/>
    </w:rPr>
  </w:style>
  <w:style w:type="character" w:customStyle="1" w:styleId="Symbols">
    <w:name w:val="Symbols"/>
    <w:basedOn w:val="DefaultParagraphFont"/>
    <w:rsid w:val="00601604"/>
    <w:rPr>
      <w:rFonts w:ascii="Symbol" w:hAnsi="Symbol"/>
    </w:rPr>
  </w:style>
  <w:style w:type="character" w:customStyle="1" w:styleId="MenuOptions">
    <w:name w:val="Menu Options"/>
    <w:basedOn w:val="DefaultParagraphFont"/>
    <w:rsid w:val="006016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1604"/>
    <w:rPr>
      <w:b/>
    </w:rPr>
  </w:style>
  <w:style w:type="character" w:customStyle="1" w:styleId="Underlined">
    <w:name w:val="Underlined"/>
    <w:basedOn w:val="DefaultParagraphFont"/>
    <w:rsid w:val="00601604"/>
    <w:rPr>
      <w:u w:val="single"/>
    </w:rPr>
  </w:style>
  <w:style w:type="paragraph" w:customStyle="1" w:styleId="TableBodyTextRight">
    <w:name w:val="Table Body Text Right"/>
    <w:basedOn w:val="TableBodyText"/>
    <w:rsid w:val="006016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1604"/>
    <w:rPr>
      <w:sz w:val="18"/>
    </w:rPr>
  </w:style>
  <w:style w:type="paragraph" w:customStyle="1" w:styleId="BodySmallRight">
    <w:name w:val="Body Small Right"/>
    <w:basedOn w:val="BodyTextRight"/>
    <w:rsid w:val="00601604"/>
    <w:rPr>
      <w:sz w:val="18"/>
      <w:szCs w:val="18"/>
    </w:rPr>
  </w:style>
  <w:style w:type="paragraph" w:customStyle="1" w:styleId="MarginEdition">
    <w:name w:val="Margin Edition"/>
    <w:basedOn w:val="MarginNote"/>
    <w:rsid w:val="006016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1604"/>
    <w:rPr>
      <w:sz w:val="2"/>
      <w:szCs w:val="2"/>
    </w:rPr>
  </w:style>
  <w:style w:type="character" w:customStyle="1" w:styleId="Small">
    <w:name w:val="Small"/>
    <w:basedOn w:val="DefaultParagraphFont"/>
    <w:rsid w:val="00601604"/>
    <w:rPr>
      <w:sz w:val="16"/>
    </w:rPr>
  </w:style>
  <w:style w:type="paragraph" w:customStyle="1" w:styleId="WideTable">
    <w:name w:val="Wide Table"/>
    <w:basedOn w:val="Normal"/>
    <w:rsid w:val="006016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1604"/>
  </w:style>
  <w:style w:type="paragraph" w:styleId="Quote">
    <w:name w:val="Quote"/>
    <w:basedOn w:val="Heading1"/>
    <w:link w:val="QuoteChar"/>
    <w:qFormat/>
    <w:rsid w:val="006016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16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1604"/>
    <w:pPr>
      <w:pageBreakBefore/>
    </w:pPr>
  </w:style>
  <w:style w:type="paragraph" w:customStyle="1" w:styleId="Border">
    <w:name w:val="Border"/>
    <w:basedOn w:val="Normal"/>
    <w:qFormat/>
    <w:rsid w:val="006016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16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6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6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16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16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16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16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16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1604"/>
    <w:rPr>
      <w:u w:val="single"/>
    </w:rPr>
  </w:style>
  <w:style w:type="character" w:customStyle="1" w:styleId="BoldandItalics">
    <w:name w:val="Bold and Italics"/>
    <w:qFormat/>
    <w:rsid w:val="00601604"/>
    <w:rPr>
      <w:b/>
      <w:i/>
      <w:u w:val="none"/>
    </w:rPr>
  </w:style>
  <w:style w:type="paragraph" w:styleId="BalloonText">
    <w:name w:val="Balloon Text"/>
    <w:basedOn w:val="Normal"/>
    <w:link w:val="BalloonTextChar"/>
    <w:rsid w:val="006016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16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16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16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16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16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1604"/>
    <w:pPr>
      <w:spacing w:before="0" w:after="0"/>
    </w:pPr>
  </w:style>
  <w:style w:type="paragraph" w:customStyle="1" w:styleId="BodyTextBold">
    <w:name w:val="Body Text Bold"/>
    <w:basedOn w:val="BodyText"/>
    <w:qFormat/>
    <w:rsid w:val="00601604"/>
    <w:rPr>
      <w:b/>
    </w:rPr>
  </w:style>
  <w:style w:type="character" w:styleId="Hyperlink">
    <w:name w:val="Hyperlink"/>
    <w:basedOn w:val="DefaultParagraphFont"/>
    <w:uiPriority w:val="99"/>
    <w:unhideWhenUsed/>
    <w:rsid w:val="005F3A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2180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AMPA3111 Conduct start up procedures and preoperational checks on slaughter floor NLIS data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2022-02-25T02:08:00Z</dcterms:created>
  <dcterms:modified xsi:type="dcterms:W3CDTF">2022-02-25T02:08:00Z</dcterms:modified>
</cp:coreProperties>
</file>