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962" w:rsidP="00550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AMPA3109 Manage, report and upload NLIS slaughter data from RFIDs</w:t>
      </w:r>
      <w:r>
        <w:fldChar w:fldCharType="end"/>
      </w:r>
    </w:p>
    <w:p w:rsidR="00550962" w:rsidP="00550962">
      <w:pPr>
        <w:pStyle w:val="Version"/>
        <w:sectPr w:rsidSect="006F3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3A9" w:rsidP="006F33A9">
      <w:pPr>
        <w:pStyle w:val="SuperHeading"/>
      </w:pPr>
      <w:r w:rsidRPr="006F33A9">
        <w:t>AMPA3109 Manage, report and upload NLIS slaughter data from RFIDs</w:t>
      </w:r>
    </w:p>
    <w:p w:rsidR="00000000" w:rsidRPr="006F33A9" w:rsidP="006F33A9">
      <w:pPr>
        <w:pStyle w:val="Heading1"/>
      </w:pPr>
      <w:bookmarkStart w:id="1" w:name="O_894554"/>
      <w:bookmarkEnd w:id="1"/>
      <w:r w:rsidRPr="006F3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Comment</w:t>
            </w:r>
          </w:p>
        </w:tc>
      </w:tr>
      <w:tr w:rsidTr="006F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BodyText"/>
            </w:pPr>
            <w:r w:rsidRPr="006F33A9">
              <w:t>Initial release</w:t>
            </w:r>
          </w:p>
        </w:tc>
      </w:tr>
    </w:tbl>
    <w:p w:rsidR="00000000" w:rsidRPr="006F33A9" w:rsidP="006F33A9">
      <w:pPr>
        <w:pStyle w:val="BodyText"/>
      </w:pPr>
    </w:p>
    <w:p w:rsidR="00000000" w:rsidRPr="006F33A9" w:rsidP="006F33A9">
      <w:pPr>
        <w:pStyle w:val="AllowPageBreak"/>
      </w:pPr>
    </w:p>
    <w:p w:rsidR="00000000" w:rsidRPr="006F33A9" w:rsidP="006F33A9">
      <w:pPr>
        <w:pStyle w:val="Heading1"/>
      </w:pPr>
      <w:bookmarkStart w:id="2" w:name="O_894555"/>
      <w:bookmarkEnd w:id="2"/>
      <w:r w:rsidRPr="006F33A9">
        <w:t>Application</w:t>
      </w:r>
    </w:p>
    <w:p w:rsidR="00000000" w:rsidRPr="006F33A9" w:rsidP="00550962">
      <w:pPr>
        <w:pStyle w:val="BodyText"/>
      </w:pPr>
      <w:r w:rsidRPr="006F33A9">
        <w:t>This unit describes the skills and knowledge required to manage the reporting of slaughter data to the National Livestock Identification System (NLIS) data base.</w:t>
      </w:r>
    </w:p>
    <w:p w:rsidR="00000000" w:rsidRPr="006F33A9" w:rsidP="00550962">
      <w:pPr>
        <w:pStyle w:val="BodyText"/>
      </w:pPr>
      <w:r w:rsidRPr="006F33A9">
        <w:t>This unit applies to Quality Assurance managers or livestock clerks who are responsible for r</w:t>
      </w:r>
      <w:r w:rsidRPr="006F33A9">
        <w:t>econciling actual slaughter data with the shift kill sheet. The unit also covers the uploading of data to the NLIS data base.</w:t>
      </w:r>
    </w:p>
    <w:p w:rsidR="00000000" w:rsidRPr="006F33A9" w:rsidP="00550962">
      <w:pPr>
        <w:pStyle w:val="BodyText"/>
      </w:pPr>
      <w:r w:rsidRPr="006F33A9">
        <w:t>All work should be carried out to comply with workplace procedures, customer requirements and product specifications.</w:t>
      </w:r>
    </w:p>
    <w:p w:rsidR="00000000" w:rsidRPr="006F33A9" w:rsidP="00550962">
      <w:pPr>
        <w:pStyle w:val="BodyText"/>
      </w:pPr>
      <w:r w:rsidRPr="006F33A9">
        <w:t xml:space="preserve">This unit </w:t>
      </w:r>
      <w:r w:rsidRPr="006F33A9">
        <w:t>applies to individuals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6F33A9" w:rsidP="00550962">
      <w:pPr>
        <w:pStyle w:val="BodyText"/>
      </w:pPr>
      <w:r w:rsidRPr="006F33A9">
        <w:t>No occupational licensing,</w:t>
      </w:r>
      <w:r w:rsidRPr="006F33A9">
        <w:t xml:space="preserve"> legislative or certification requirements are known to apply to this unit at the time of publication.</w:t>
      </w:r>
    </w:p>
    <w:p w:rsidR="00000000" w:rsidRPr="006F33A9" w:rsidP="00550962">
      <w:pPr>
        <w:pStyle w:val="BodyText"/>
      </w:pPr>
      <w:r w:rsidRPr="006F33A9">
        <w:t>This unit must be delivered and assessed in the context of Australian meat processing standards and regulations.</w:t>
      </w:r>
    </w:p>
    <w:p w:rsidR="00000000" w:rsidRPr="006F33A9" w:rsidP="006F33A9">
      <w:pPr>
        <w:pStyle w:val="Heading1"/>
      </w:pPr>
      <w:bookmarkStart w:id="3" w:name="O_894556"/>
      <w:bookmarkEnd w:id="3"/>
      <w:r w:rsidRPr="006F33A9">
        <w:t>Pre-requisite Unit</w:t>
      </w:r>
    </w:p>
    <w:p w:rsidR="00000000" w:rsidRPr="006F33A9" w:rsidP="00550962">
      <w:pPr>
        <w:pStyle w:val="BodyText"/>
      </w:pPr>
      <w:r w:rsidRPr="006F33A9">
        <w:t>AMP</w:t>
      </w:r>
      <w:r w:rsidRPr="006F33A9">
        <w:t>A3102 Overview of the NLIS program utilising RFIDs</w:t>
      </w:r>
    </w:p>
    <w:p w:rsidR="00000000" w:rsidRPr="006F33A9" w:rsidP="006F33A9">
      <w:pPr>
        <w:pStyle w:val="Heading1"/>
      </w:pPr>
      <w:bookmarkStart w:id="4" w:name="O_894558"/>
      <w:bookmarkEnd w:id="4"/>
      <w:r w:rsidRPr="006F33A9">
        <w:t>Unit Sector</w:t>
      </w:r>
    </w:p>
    <w:p w:rsidR="00000000" w:rsidRPr="006F33A9" w:rsidP="006F33A9">
      <w:pPr>
        <w:pStyle w:val="Heading1"/>
      </w:pPr>
      <w:bookmarkStart w:id="5" w:name="O_894559"/>
      <w:bookmarkEnd w:id="5"/>
      <w:r w:rsidRPr="006F33A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Performance criteria</w:t>
            </w:r>
          </w:p>
        </w:tc>
      </w:tr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Performance criteria describe the performance needed to demonstrate achievement of the element.</w:t>
            </w:r>
          </w:p>
        </w:tc>
      </w:tr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List"/>
              <w:rPr>
                <w:lang w:val="en-NZ"/>
              </w:rPr>
            </w:pPr>
            <w:r w:rsidRPr="006F33A9">
              <w:t>1.</w:t>
            </w:r>
            <w:r w:rsidRPr="006F33A9">
              <w:tab/>
              <w:t>Validate the kill sheet with slaughter floor staff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List"/>
            </w:pPr>
            <w:r w:rsidRPr="006F33A9">
              <w:t>1.1</w:t>
            </w:r>
            <w:r w:rsidRPr="006F33A9">
              <w:tab/>
              <w:t xml:space="preserve">Liaise with slaughter staff floor to correct kill sheet discrepancies such as out of sequence stock, </w:t>
            </w:r>
            <w:r w:rsidRPr="006F33A9">
              <w:t>emergency kills, non-identified stock or non-reading devices</w:t>
            </w:r>
          </w:p>
          <w:p w:rsidR="00000000" w:rsidP="006F33A9">
            <w:pPr>
              <w:pStyle w:val="List"/>
              <w:rPr>
                <w:lang w:val="en-NZ"/>
              </w:rPr>
            </w:pPr>
            <w:r w:rsidRPr="006F33A9">
              <w:t>1.2</w:t>
            </w:r>
            <w:r w:rsidRPr="006F33A9">
              <w:tab/>
              <w:t>Validate slaughter numbers prior to upload of NLIS data</w:t>
            </w:r>
          </w:p>
        </w:tc>
      </w:tr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List"/>
              <w:rPr>
                <w:lang w:val="en-NZ"/>
              </w:rPr>
            </w:pPr>
            <w:r w:rsidRPr="006F33A9">
              <w:t>2.</w:t>
            </w:r>
            <w:r w:rsidRPr="006F33A9">
              <w:tab/>
              <w:t>Upload data to the NLIS database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List"/>
            </w:pPr>
            <w:r w:rsidRPr="006F33A9">
              <w:t>2.1</w:t>
            </w:r>
            <w:r w:rsidRPr="006F33A9">
              <w:tab/>
              <w:t>Access the NLIS database</w:t>
            </w:r>
          </w:p>
          <w:p w:rsidR="00000000" w:rsidP="006F33A9">
            <w:pPr>
              <w:pStyle w:val="List"/>
              <w:rPr>
                <w:lang w:val="en-NZ"/>
              </w:rPr>
            </w:pPr>
            <w:r w:rsidRPr="006F33A9">
              <w:t>2.2</w:t>
            </w:r>
            <w:r w:rsidRPr="006F33A9">
              <w:tab/>
              <w:t>Upload slaughter floor carcase feedback data</w:t>
            </w:r>
          </w:p>
        </w:tc>
      </w:tr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List"/>
              <w:rPr>
                <w:lang w:val="en-NZ"/>
              </w:rPr>
            </w:pPr>
            <w:r w:rsidRPr="006F33A9">
              <w:t>3.</w:t>
            </w:r>
            <w:r w:rsidRPr="006F33A9">
              <w:tab/>
            </w:r>
            <w:r w:rsidRPr="006F33A9">
              <w:t>Check NLIS data upload history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List"/>
            </w:pPr>
            <w:r w:rsidRPr="006F33A9">
              <w:t>3.1</w:t>
            </w:r>
            <w:r w:rsidRPr="006F33A9">
              <w:tab/>
              <w:t>Access the NLIS database</w:t>
            </w:r>
          </w:p>
          <w:p w:rsidR="00000000" w:rsidP="006F33A9">
            <w:pPr>
              <w:pStyle w:val="List"/>
              <w:rPr>
                <w:lang w:val="en-NZ"/>
              </w:rPr>
            </w:pPr>
            <w:r w:rsidRPr="006F33A9">
              <w:t>3.2</w:t>
            </w:r>
            <w:r w:rsidRPr="006F33A9">
              <w:tab/>
              <w:t>Ensure successful upload of data</w:t>
            </w:r>
          </w:p>
        </w:tc>
      </w:tr>
      <w:tr w:rsidTr="005509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List"/>
              <w:rPr>
                <w:lang w:val="en-NZ"/>
              </w:rPr>
            </w:pPr>
            <w:r w:rsidRPr="006F33A9">
              <w:t>4.</w:t>
            </w:r>
            <w:r w:rsidRPr="006F33A9">
              <w:tab/>
              <w:t>Respond to email errors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List"/>
            </w:pPr>
            <w:r w:rsidRPr="006F33A9">
              <w:t>4.1</w:t>
            </w:r>
            <w:r w:rsidRPr="006F33A9">
              <w:tab/>
              <w:t>Respond to emails from the NLIS database</w:t>
            </w:r>
          </w:p>
          <w:p w:rsidR="00000000" w:rsidRPr="006F33A9" w:rsidP="006F33A9">
            <w:pPr>
              <w:pStyle w:val="List"/>
            </w:pPr>
            <w:r w:rsidRPr="006F33A9">
              <w:t>4.2</w:t>
            </w:r>
            <w:r w:rsidRPr="006F33A9">
              <w:tab/>
              <w:t>View and respond to error reports</w:t>
            </w:r>
          </w:p>
          <w:p w:rsidR="00000000" w:rsidRPr="006F33A9" w:rsidP="006F33A9">
            <w:pPr>
              <w:pStyle w:val="List"/>
            </w:pPr>
            <w:r w:rsidRPr="006F33A9">
              <w:t>4.3</w:t>
            </w:r>
            <w:r w:rsidRPr="006F33A9">
              <w:tab/>
              <w:t>Resolve upload issues</w:t>
            </w:r>
          </w:p>
          <w:p w:rsidR="00000000" w:rsidRPr="006F33A9" w:rsidP="006F33A9">
            <w:pPr>
              <w:pStyle w:val="List"/>
            </w:pPr>
            <w:r w:rsidRPr="006F33A9">
              <w:t>4.4</w:t>
            </w:r>
            <w:r w:rsidRPr="006F33A9">
              <w:tab/>
              <w:t>Record and save re</w:t>
            </w:r>
            <w:r w:rsidRPr="006F33A9">
              <w:t>solution of errors</w:t>
            </w:r>
          </w:p>
          <w:p w:rsidR="00000000" w:rsidRPr="006F33A9" w:rsidP="006F33A9">
            <w:pPr>
              <w:pStyle w:val="List"/>
            </w:pPr>
            <w:r w:rsidRPr="006F33A9">
              <w:t>4.5</w:t>
            </w:r>
            <w:r w:rsidRPr="006F33A9">
              <w:tab/>
              <w:t>Implement corrective actions in response to ongoing non-compliance issues</w:t>
            </w:r>
          </w:p>
        </w:tc>
      </w:tr>
    </w:tbl>
    <w:p w:rsidR="00000000" w:rsidRPr="006F33A9" w:rsidP="006F33A9">
      <w:pPr>
        <w:pStyle w:val="BodyText"/>
      </w:pPr>
    </w:p>
    <w:p w:rsidR="00000000" w:rsidRPr="006F33A9" w:rsidP="006F33A9">
      <w:pPr>
        <w:pStyle w:val="AllowPageBreak"/>
      </w:pPr>
    </w:p>
    <w:p w:rsidR="00000000" w:rsidRPr="006F33A9" w:rsidP="006F33A9">
      <w:pPr>
        <w:pStyle w:val="Heading1"/>
      </w:pPr>
      <w:bookmarkStart w:id="6" w:name="O_894560"/>
      <w:bookmarkEnd w:id="6"/>
      <w:r w:rsidRPr="006F33A9">
        <w:t>Foundation Skills</w:t>
      </w:r>
    </w:p>
    <w:p w:rsidR="00000000" w:rsidRPr="006F33A9" w:rsidP="00550962">
      <w:pPr>
        <w:pStyle w:val="BodyText"/>
      </w:pPr>
      <w:r w:rsidRPr="006F33A9">
        <w:t>Foundation Skills essential to performance are explicit in the performance criteria of this unit of competency.</w:t>
      </w:r>
    </w:p>
    <w:p w:rsidR="00000000" w:rsidRPr="006F33A9" w:rsidP="006F33A9">
      <w:pPr>
        <w:pStyle w:val="Heading1"/>
      </w:pPr>
      <w:bookmarkStart w:id="7" w:name="O_894561"/>
      <w:bookmarkEnd w:id="7"/>
      <w:r w:rsidRPr="006F33A9">
        <w:t>Range of Conditions</w:t>
      </w:r>
    </w:p>
    <w:p w:rsidR="00000000" w:rsidRPr="006F33A9" w:rsidP="006F33A9">
      <w:pPr>
        <w:pStyle w:val="Heading1"/>
      </w:pPr>
      <w:bookmarkStart w:id="8" w:name="O_894562"/>
      <w:bookmarkEnd w:id="8"/>
      <w:r w:rsidRPr="006F33A9">
        <w:t>Unit Mapping Information</w:t>
      </w:r>
    </w:p>
    <w:p w:rsidR="00000000" w:rsidRPr="006F33A9" w:rsidP="00550962">
      <w:pPr>
        <w:pStyle w:val="BodyText"/>
      </w:pPr>
      <w:r w:rsidRPr="006F33A9">
        <w:t>This unit is equivalent to MTMP3116A Manage, report and upload NLIS slaughter data from RFIDs.</w:t>
      </w:r>
    </w:p>
    <w:p w:rsidR="00000000" w:rsidRPr="006F33A9" w:rsidP="006F33A9">
      <w:pPr>
        <w:pStyle w:val="Heading1"/>
      </w:pPr>
      <w:bookmarkStart w:id="9" w:name="O_894569"/>
      <w:bookmarkEnd w:id="9"/>
      <w:r w:rsidRPr="006F33A9">
        <w:t>Links</w:t>
      </w:r>
    </w:p>
    <w:p w:rsidR="00000000" w:rsidRPr="006F33A9" w:rsidP="00550962">
      <w:pPr>
        <w:pStyle w:val="BodyText"/>
      </w:pPr>
      <w:r w:rsidRPr="006F3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5E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33A9" w:rsidP="00550962">
      <w:pPr>
        <w:pStyle w:val="BodyText"/>
        <w:sectPr w:rsidSect="006F33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33A9" w:rsidP="006F33A9">
      <w:pPr>
        <w:pStyle w:val="SuperHeading"/>
      </w:pPr>
      <w:r w:rsidRPr="006F33A9">
        <w:t xml:space="preserve">Assessment Requirements for AMPA3109 Manage, report and upload </w:t>
      </w:r>
      <w:r w:rsidRPr="006F33A9">
        <w:t>NLIS slaughter data from RFIDs</w:t>
      </w:r>
    </w:p>
    <w:p w:rsidR="00000000" w:rsidRPr="006F33A9" w:rsidP="006F33A9">
      <w:pPr>
        <w:pStyle w:val="Heading1"/>
      </w:pPr>
      <w:bookmarkStart w:id="10" w:name="O_894564"/>
      <w:bookmarkEnd w:id="10"/>
      <w:r w:rsidRPr="006F33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F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TableHeading"/>
              <w:rPr>
                <w:lang w:val="en-NZ"/>
              </w:rPr>
            </w:pPr>
            <w:r w:rsidRPr="006F33A9">
              <w:t>Comment</w:t>
            </w:r>
          </w:p>
        </w:tc>
      </w:tr>
      <w:tr w:rsidTr="006F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3A9">
            <w:pPr>
              <w:pStyle w:val="BodyText"/>
              <w:rPr>
                <w:lang w:val="en-NZ"/>
              </w:rPr>
            </w:pPr>
            <w:r w:rsidRPr="006F33A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3A9" w:rsidP="006F33A9">
            <w:pPr>
              <w:pStyle w:val="BodyText"/>
            </w:pPr>
            <w:r w:rsidRPr="006F33A9">
              <w:t>Initial release</w:t>
            </w:r>
          </w:p>
        </w:tc>
      </w:tr>
    </w:tbl>
    <w:p w:rsidR="00000000" w:rsidRPr="006F33A9" w:rsidP="006F33A9">
      <w:pPr>
        <w:pStyle w:val="BodyText"/>
      </w:pPr>
    </w:p>
    <w:p w:rsidR="00000000" w:rsidRPr="006F33A9" w:rsidP="006F33A9">
      <w:pPr>
        <w:pStyle w:val="AllowPageBreak"/>
      </w:pPr>
    </w:p>
    <w:p w:rsidR="00000000" w:rsidRPr="006F33A9" w:rsidP="006F33A9">
      <w:pPr>
        <w:pStyle w:val="Heading1"/>
      </w:pPr>
      <w:bookmarkStart w:id="11" w:name="O_894565"/>
      <w:bookmarkEnd w:id="11"/>
      <w:r w:rsidRPr="006F33A9">
        <w:t>Performance Evidence</w:t>
      </w:r>
    </w:p>
    <w:p w:rsidR="00000000" w:rsidRPr="006F33A9" w:rsidP="00550962">
      <w:pPr>
        <w:pStyle w:val="BodyText"/>
      </w:pPr>
      <w:r w:rsidRPr="006F33A9">
        <w:t xml:space="preserve">The candidate must manage the reporting of slaughter data to the National Livestock Identification System (NLIS) data base. </w:t>
      </w:r>
    </w:p>
    <w:p w:rsidR="00000000" w:rsidRPr="006F33A9" w:rsidP="00550962">
      <w:pPr>
        <w:pStyle w:val="BodyText"/>
      </w:pPr>
      <w:r w:rsidRPr="006F33A9">
        <w:t xml:space="preserve">The candidate must: </w:t>
      </w:r>
    </w:p>
    <w:p w:rsidR="00000000" w:rsidRPr="006F33A9" w:rsidP="006F33A9">
      <w:pPr>
        <w:pStyle w:val="ListBullet"/>
      </w:pPr>
      <w:r w:rsidRPr="006F33A9">
        <w:t>validate the kill sheet with slaughter floor staff</w:t>
      </w:r>
    </w:p>
    <w:p w:rsidR="00000000" w:rsidRPr="006F33A9" w:rsidP="006F33A9">
      <w:pPr>
        <w:pStyle w:val="ListBullet"/>
      </w:pPr>
      <w:r w:rsidRPr="006F33A9">
        <w:t>upload data to the NLIS database</w:t>
      </w:r>
    </w:p>
    <w:p w:rsidR="00000000" w:rsidRPr="006F33A9" w:rsidP="006F33A9">
      <w:pPr>
        <w:pStyle w:val="ListBullet"/>
      </w:pPr>
      <w:r w:rsidRPr="006F33A9">
        <w:t>check NLIS data upload history</w:t>
      </w:r>
    </w:p>
    <w:p w:rsidR="00000000" w:rsidRPr="006F33A9" w:rsidP="006F33A9">
      <w:pPr>
        <w:pStyle w:val="ListBullet"/>
      </w:pPr>
      <w:r w:rsidRPr="006F33A9">
        <w:t>respond to email errors</w:t>
      </w:r>
    </w:p>
    <w:p w:rsidR="00000000" w:rsidRPr="006F33A9" w:rsidP="006F33A9">
      <w:pPr>
        <w:pStyle w:val="ListBullet"/>
      </w:pPr>
      <w:r w:rsidRPr="006F33A9">
        <w:t>use communication skills relevant to work instructions and Standard Operating Procedures (SOPs) to:</w:t>
      </w:r>
    </w:p>
    <w:p w:rsidR="00000000" w:rsidRPr="006F33A9" w:rsidP="006F33A9">
      <w:pPr>
        <w:pStyle w:val="ListBullet2"/>
      </w:pPr>
      <w:r w:rsidRPr="006F33A9">
        <w:t>validate the kill sheet</w:t>
      </w:r>
    </w:p>
    <w:p w:rsidR="00000000" w:rsidRPr="006F33A9" w:rsidP="006F33A9">
      <w:pPr>
        <w:pStyle w:val="ListBullet2"/>
      </w:pPr>
      <w:r w:rsidRPr="006F33A9">
        <w:t>upload slaughter data to the NLIS database</w:t>
      </w:r>
    </w:p>
    <w:p w:rsidR="00000000" w:rsidRPr="006F33A9" w:rsidP="006F33A9">
      <w:pPr>
        <w:pStyle w:val="ListBullet2"/>
      </w:pPr>
      <w:r w:rsidRPr="006F33A9">
        <w:t>resolve upload problems</w:t>
      </w:r>
    </w:p>
    <w:p w:rsidR="00000000" w:rsidRPr="006F33A9" w:rsidP="006F33A9">
      <w:pPr>
        <w:pStyle w:val="ListBullet2"/>
      </w:pPr>
      <w:r w:rsidRPr="006F33A9">
        <w:t>raise and</w:t>
      </w:r>
      <w:r w:rsidRPr="006F33A9">
        <w:t xml:space="preserve"> explain issues and problems with slaughter floor staff</w:t>
      </w:r>
    </w:p>
    <w:p w:rsidR="00000000" w:rsidRPr="006F33A9" w:rsidP="006F33A9">
      <w:pPr>
        <w:pStyle w:val="ListBullet"/>
      </w:pPr>
      <w:r w:rsidRPr="006F33A9">
        <w:t>use negotiation skills to resolve issues</w:t>
      </w:r>
    </w:p>
    <w:p w:rsidR="00000000" w:rsidRPr="006F33A9" w:rsidP="006F33A9">
      <w:pPr>
        <w:pStyle w:val="ListBullet"/>
      </w:pPr>
      <w:r w:rsidRPr="006F33A9">
        <w:t>take appropriate steps to minimise workplace health and safety risks when working with livestock</w:t>
      </w:r>
    </w:p>
    <w:p w:rsidR="00000000" w:rsidRPr="006F33A9" w:rsidP="006F33A9">
      <w:pPr>
        <w:pStyle w:val="AllowPageBreak"/>
      </w:pPr>
    </w:p>
    <w:p w:rsidR="00000000" w:rsidRPr="006F33A9" w:rsidP="006F33A9">
      <w:pPr>
        <w:pStyle w:val="Heading1"/>
      </w:pPr>
      <w:bookmarkStart w:id="12" w:name="O_894566"/>
      <w:bookmarkEnd w:id="12"/>
      <w:r w:rsidRPr="006F33A9">
        <w:t>Knowledge Evidence</w:t>
      </w:r>
    </w:p>
    <w:p w:rsidR="00000000" w:rsidRPr="006F33A9" w:rsidP="00550962">
      <w:pPr>
        <w:pStyle w:val="BodyText"/>
      </w:pPr>
      <w:r w:rsidRPr="006F33A9">
        <w:t>The candidate must demons</w:t>
      </w:r>
      <w:r w:rsidRPr="006F33A9">
        <w:t xml:space="preserve">trate a factual, technical, procedural and theoretical knowledge of: </w:t>
      </w:r>
    </w:p>
    <w:p w:rsidR="00000000" w:rsidRPr="006F33A9" w:rsidP="006F33A9">
      <w:pPr>
        <w:pStyle w:val="ListBullet"/>
      </w:pPr>
      <w:r w:rsidRPr="006F33A9">
        <w:t xml:space="preserve">the NLIS system, including the origin and nature of the system, its commercial importance, role in food safety and importing country requirements, role in traceability </w:t>
      </w:r>
    </w:p>
    <w:p w:rsidR="00000000" w:rsidRPr="006F33A9" w:rsidP="006F33A9">
      <w:pPr>
        <w:pStyle w:val="ListBullet"/>
      </w:pPr>
      <w:r w:rsidRPr="006F33A9">
        <w:t>NLIS regulatory requirements in relation to abattoirs</w:t>
      </w:r>
    </w:p>
    <w:p w:rsidR="00000000" w:rsidRPr="006F33A9" w:rsidP="006F33A9">
      <w:pPr>
        <w:pStyle w:val="ListBullet"/>
      </w:pPr>
      <w:r w:rsidRPr="006F33A9">
        <w:t>sources of errors with slaughter data</w:t>
      </w:r>
    </w:p>
    <w:p w:rsidR="00000000" w:rsidRPr="006F33A9" w:rsidP="006F33A9">
      <w:pPr>
        <w:pStyle w:val="ListBullet"/>
      </w:pPr>
      <w:r w:rsidRPr="006F33A9">
        <w:t>NLIS uploading procedures</w:t>
      </w:r>
    </w:p>
    <w:p w:rsidR="00000000" w:rsidRPr="006F33A9" w:rsidP="006F33A9">
      <w:pPr>
        <w:pStyle w:val="ListBullet"/>
      </w:pPr>
      <w:r w:rsidRPr="006F33A9">
        <w:t>NLIS rules for responding to error emails</w:t>
      </w:r>
    </w:p>
    <w:p w:rsidR="00000000" w:rsidRPr="006F33A9" w:rsidP="006F33A9">
      <w:pPr>
        <w:pStyle w:val="ListBullet"/>
      </w:pPr>
      <w:r w:rsidRPr="006F33A9">
        <w:t>on-site data storage procedures</w:t>
      </w:r>
    </w:p>
    <w:p w:rsidR="00000000" w:rsidRPr="006F33A9" w:rsidP="006F33A9">
      <w:pPr>
        <w:pStyle w:val="ListBullet"/>
      </w:pPr>
      <w:r w:rsidRPr="006F33A9">
        <w:t>status, abbreviations and what they mean, and the required actio</w:t>
      </w:r>
      <w:r w:rsidRPr="006F33A9">
        <w:t>ns to be taken in response</w:t>
      </w:r>
    </w:p>
    <w:p w:rsidR="00000000" w:rsidRPr="006F33A9" w:rsidP="006F33A9">
      <w:pPr>
        <w:pStyle w:val="AllowPageBreak"/>
      </w:pPr>
    </w:p>
    <w:p w:rsidR="00000000" w:rsidRPr="006F33A9" w:rsidP="006F33A9">
      <w:pPr>
        <w:pStyle w:val="Heading1"/>
      </w:pPr>
      <w:bookmarkStart w:id="13" w:name="O_894567"/>
      <w:bookmarkEnd w:id="13"/>
      <w:r w:rsidRPr="006F33A9">
        <w:t>Assessment Conditions</w:t>
      </w:r>
    </w:p>
    <w:p w:rsidR="00000000" w:rsidRPr="006F33A9" w:rsidP="00550962">
      <w:pPr>
        <w:pStyle w:val="BodyText"/>
      </w:pPr>
      <w:r w:rsidRPr="006F33A9">
        <w:t>Assessment must be conducted in the workplace.</w:t>
      </w:r>
    </w:p>
    <w:p w:rsidR="00000000" w:rsidRPr="006F33A9" w:rsidP="00550962">
      <w:pPr>
        <w:pStyle w:val="BodyText"/>
      </w:pPr>
      <w:r w:rsidRPr="006F33A9">
        <w:t>As a minimum, the following three forms of assessment must be used:</w:t>
      </w:r>
    </w:p>
    <w:p w:rsidR="00000000" w:rsidRPr="006F33A9" w:rsidP="006F33A9">
      <w:pPr>
        <w:pStyle w:val="ListBullet"/>
      </w:pPr>
      <w:r w:rsidRPr="006F33A9">
        <w:t>quiz of underpinning knowledge</w:t>
      </w:r>
    </w:p>
    <w:p w:rsidR="00000000" w:rsidRPr="006F33A9" w:rsidP="006F33A9">
      <w:pPr>
        <w:pStyle w:val="ListBullet"/>
      </w:pPr>
      <w:r w:rsidRPr="006F33A9">
        <w:t xml:space="preserve">workplace demonstration </w:t>
      </w:r>
    </w:p>
    <w:p w:rsidR="00000000" w:rsidRPr="006F33A9" w:rsidP="006F33A9">
      <w:pPr>
        <w:pStyle w:val="ListBullet"/>
      </w:pPr>
      <w:r w:rsidRPr="006F33A9">
        <w:t>workplace referee</w:t>
      </w:r>
      <w:r w:rsidRPr="006F33A9">
        <w:t xml:space="preserve"> or third-party report of performance over time</w:t>
      </w:r>
    </w:p>
    <w:p w:rsidR="00000000" w:rsidRPr="006F33A9" w:rsidP="006F33A9">
      <w:pPr>
        <w:pStyle w:val="BodyText"/>
      </w:pPr>
    </w:p>
    <w:p w:rsidR="00000000" w:rsidRPr="006F33A9" w:rsidP="00550962">
      <w:pPr>
        <w:pStyle w:val="BodyText"/>
      </w:pPr>
      <w:r w:rsidRPr="006F33A9">
        <w:t>Assessors must satisfy the current standards for RTOs.</w:t>
      </w:r>
    </w:p>
    <w:p w:rsidR="00000000" w:rsidRPr="006F33A9" w:rsidP="006F33A9">
      <w:pPr>
        <w:pStyle w:val="Heading1"/>
      </w:pPr>
      <w:bookmarkStart w:id="14" w:name="O_894570"/>
      <w:bookmarkEnd w:id="14"/>
      <w:r w:rsidRPr="006F33A9">
        <w:t>Links</w:t>
      </w:r>
    </w:p>
    <w:p w:rsidR="00000000" w:rsidRPr="006F33A9" w:rsidP="00550962">
      <w:pPr>
        <w:pStyle w:val="BodyText"/>
      </w:pPr>
      <w:r w:rsidRPr="006F3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15EB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F33A9" w:rsidP="006F33A9"/>
    <w:sectPr w:rsidSect="006F33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 w:rsidRPr="00550962" w:rsidP="00550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962" w:rsidP="006F3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962" w:rsidP="006F3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50962" w:rsidP="006F33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 w:rsidP="006F3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0962">
      <w:t>Approved</w:t>
    </w:r>
    <w:r w:rsidR="005509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09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0962">
      <w:rPr>
        <w:noProof/>
      </w:rPr>
      <w:t>4</w:t>
    </w:r>
    <w:r>
      <w:rPr>
        <w:noProof/>
      </w:rPr>
      <w:fldChar w:fldCharType="end"/>
    </w:r>
  </w:p>
  <w:p w:rsidR="006F33A9" w:rsidP="006F3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09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0962">
      <w:t>Skills Insight</w:t>
    </w:r>
    <w:r w:rsidR="00550962">
      <w:fldChar w:fldCharType="end"/>
    </w:r>
  </w:p>
  <w:p w:rsidR="006F33A9" w:rsidP="006F3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3A9" w:rsidRPr="00550962" w:rsidP="00550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962" w:rsidRPr="002D2AF8" w:rsidP="006F3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AMPA3109 Manage, report and upload NLIS slaughter data from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0962" w:rsidP="006F33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3A9" w:rsidRPr="002D2AF8" w:rsidP="006F3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0962">
      <w:t>AMPA3109 Manage, report and upload NLIS slaughter data from RFIDs</w:t>
    </w:r>
    <w:r w:rsidR="005509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0962">
      <w:rPr>
        <w:noProof/>
      </w:rPr>
      <w:t>2 March 2025</w:t>
    </w:r>
    <w:r>
      <w:fldChar w:fldCharType="end"/>
    </w:r>
  </w:p>
  <w:p w:rsidR="006F33A9" w:rsidP="006F3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DA5D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A4B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CCC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3A9"/>
  </w:style>
  <w:style w:type="character" w:customStyle="1" w:styleId="Heading1Char">
    <w:name w:val="Heading 1 Char"/>
    <w:basedOn w:val="DefaultParagraphFont"/>
    <w:link w:val="Heading1"/>
    <w:rsid w:val="006F3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3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33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3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33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3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F33A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F3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3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3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3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33A9"/>
    <w:rPr>
      <w:b/>
      <w:spacing w:val="0"/>
    </w:rPr>
  </w:style>
  <w:style w:type="paragraph" w:customStyle="1" w:styleId="SuperTitle">
    <w:name w:val="SuperTitle"/>
    <w:basedOn w:val="Title"/>
    <w:rsid w:val="006F3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3A9"/>
    <w:rPr>
      <w:i/>
    </w:rPr>
  </w:style>
  <w:style w:type="paragraph" w:styleId="Caption">
    <w:name w:val="caption"/>
    <w:basedOn w:val="BodyText"/>
    <w:next w:val="Normal"/>
    <w:qFormat/>
    <w:rsid w:val="006F3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3A9"/>
  </w:style>
  <w:style w:type="paragraph" w:styleId="TableofFigures">
    <w:name w:val="table of figures"/>
    <w:basedOn w:val="Normal"/>
    <w:next w:val="Normal"/>
    <w:semiHidden/>
    <w:rsid w:val="006F3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3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3A9"/>
    <w:rPr>
      <w:rFonts w:ascii="Wingdings" w:hAnsi="Wingdings"/>
    </w:rPr>
  </w:style>
  <w:style w:type="character" w:customStyle="1" w:styleId="HotSpot">
    <w:name w:val="HotSpot"/>
    <w:rsid w:val="006F33A9"/>
    <w:rPr>
      <w:color w:val="0033CC"/>
      <w:u w:val="none"/>
    </w:rPr>
  </w:style>
  <w:style w:type="paragraph" w:customStyle="1" w:styleId="BodyTextRight">
    <w:name w:val="Body Text Right"/>
    <w:basedOn w:val="BodyText"/>
    <w:rsid w:val="006F3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3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3A9"/>
    <w:rPr>
      <w:sz w:val="32"/>
    </w:rPr>
  </w:style>
  <w:style w:type="paragraph" w:customStyle="1" w:styleId="HeadingProcedure">
    <w:name w:val="Heading Procedure"/>
    <w:basedOn w:val="HeadingBase"/>
    <w:next w:val="Normal"/>
    <w:rsid w:val="006F3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3A9"/>
    <w:pPr>
      <w:spacing w:before="60" w:after="60"/>
    </w:pPr>
  </w:style>
  <w:style w:type="paragraph" w:styleId="ListContinue">
    <w:name w:val="List Continue"/>
    <w:basedOn w:val="List"/>
    <w:rsid w:val="006F33A9"/>
    <w:pPr>
      <w:ind w:firstLine="0"/>
    </w:pPr>
  </w:style>
  <w:style w:type="paragraph" w:customStyle="1" w:styleId="ListNote">
    <w:name w:val="List Note"/>
    <w:basedOn w:val="List"/>
    <w:rsid w:val="006F3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3A9"/>
    <w:rPr>
      <w:rFonts w:ascii="Courier New" w:hAnsi="Courier New"/>
    </w:rPr>
  </w:style>
  <w:style w:type="paragraph" w:customStyle="1" w:styleId="NoteBullet">
    <w:name w:val="Note Bullet"/>
    <w:basedOn w:val="Note"/>
    <w:rsid w:val="006F3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3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3A9"/>
    <w:rPr>
      <w:b/>
      <w:smallCaps/>
    </w:rPr>
  </w:style>
  <w:style w:type="paragraph" w:customStyle="1" w:styleId="TableListNumber">
    <w:name w:val="Table List Number"/>
    <w:basedOn w:val="ListNumber"/>
    <w:rsid w:val="006F3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3A9"/>
    <w:pPr>
      <w:numPr>
        <w:numId w:val="9"/>
      </w:numPr>
    </w:pPr>
  </w:style>
  <w:style w:type="paragraph" w:customStyle="1" w:styleId="ListAlpha2">
    <w:name w:val="List Alpha 2"/>
    <w:basedOn w:val="List2"/>
    <w:rsid w:val="006F33A9"/>
    <w:pPr>
      <w:numPr>
        <w:numId w:val="8"/>
      </w:numPr>
    </w:pPr>
  </w:style>
  <w:style w:type="paragraph" w:styleId="List2">
    <w:name w:val="List 2"/>
    <w:basedOn w:val="BodyText"/>
    <w:rsid w:val="006F3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3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3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3A9"/>
    <w:pPr>
      <w:numPr>
        <w:numId w:val="4"/>
      </w:numPr>
    </w:pPr>
  </w:style>
  <w:style w:type="paragraph" w:styleId="ListContinue2">
    <w:name w:val="List Continue 2"/>
    <w:basedOn w:val="List2"/>
    <w:rsid w:val="006F33A9"/>
    <w:pPr>
      <w:ind w:firstLine="0"/>
    </w:pPr>
  </w:style>
  <w:style w:type="paragraph" w:styleId="ListContinue3">
    <w:name w:val="List Continue 3"/>
    <w:basedOn w:val="List3"/>
    <w:rsid w:val="006F33A9"/>
    <w:pPr>
      <w:ind w:left="1021" w:firstLine="0"/>
    </w:pPr>
  </w:style>
  <w:style w:type="paragraph" w:styleId="ListContinue4">
    <w:name w:val="List Continue 4"/>
    <w:basedOn w:val="List4"/>
    <w:rsid w:val="006F33A9"/>
    <w:pPr>
      <w:ind w:firstLine="0"/>
    </w:pPr>
  </w:style>
  <w:style w:type="paragraph" w:styleId="ListContinue5">
    <w:name w:val="List Continue 5"/>
    <w:basedOn w:val="List5"/>
    <w:rsid w:val="006F33A9"/>
    <w:pPr>
      <w:ind w:firstLine="0"/>
    </w:pPr>
  </w:style>
  <w:style w:type="paragraph" w:styleId="ListNumber3">
    <w:name w:val="List Number 3"/>
    <w:basedOn w:val="List3"/>
    <w:rsid w:val="006F33A9"/>
    <w:pPr>
      <w:numPr>
        <w:numId w:val="5"/>
      </w:numPr>
    </w:pPr>
  </w:style>
  <w:style w:type="paragraph" w:styleId="ListNumber4">
    <w:name w:val="List Number 4"/>
    <w:basedOn w:val="List4"/>
    <w:rsid w:val="006F33A9"/>
    <w:pPr>
      <w:numPr>
        <w:numId w:val="6"/>
      </w:numPr>
    </w:pPr>
  </w:style>
  <w:style w:type="paragraph" w:styleId="ListNumber5">
    <w:name w:val="List Number 5"/>
    <w:basedOn w:val="List5"/>
    <w:rsid w:val="006F33A9"/>
    <w:pPr>
      <w:numPr>
        <w:numId w:val="7"/>
      </w:numPr>
    </w:pPr>
  </w:style>
  <w:style w:type="paragraph" w:styleId="BlockText">
    <w:name w:val="Block Text"/>
    <w:basedOn w:val="Normal"/>
    <w:rsid w:val="006F3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3A9"/>
    <w:rPr>
      <w:sz w:val="16"/>
      <w:vertAlign w:val="superscript"/>
    </w:rPr>
  </w:style>
  <w:style w:type="character" w:customStyle="1" w:styleId="Symbols">
    <w:name w:val="Symbols"/>
    <w:basedOn w:val="DefaultParagraphFont"/>
    <w:rsid w:val="006F33A9"/>
    <w:rPr>
      <w:rFonts w:ascii="Symbol" w:hAnsi="Symbol"/>
    </w:rPr>
  </w:style>
  <w:style w:type="character" w:customStyle="1" w:styleId="MenuOptions">
    <w:name w:val="Menu Options"/>
    <w:basedOn w:val="DefaultParagraphFont"/>
    <w:rsid w:val="006F3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3A9"/>
    <w:rPr>
      <w:b/>
    </w:rPr>
  </w:style>
  <w:style w:type="character" w:customStyle="1" w:styleId="Underlined">
    <w:name w:val="Underlined"/>
    <w:basedOn w:val="DefaultParagraphFont"/>
    <w:rsid w:val="006F33A9"/>
    <w:rPr>
      <w:u w:val="single"/>
    </w:rPr>
  </w:style>
  <w:style w:type="paragraph" w:customStyle="1" w:styleId="TableBodyTextRight">
    <w:name w:val="Table Body Text Right"/>
    <w:basedOn w:val="TableBodyText"/>
    <w:rsid w:val="006F3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3A9"/>
    <w:rPr>
      <w:sz w:val="18"/>
    </w:rPr>
  </w:style>
  <w:style w:type="paragraph" w:customStyle="1" w:styleId="BodySmallRight">
    <w:name w:val="Body Small Right"/>
    <w:basedOn w:val="BodyTextRight"/>
    <w:rsid w:val="006F33A9"/>
    <w:rPr>
      <w:sz w:val="18"/>
      <w:szCs w:val="18"/>
    </w:rPr>
  </w:style>
  <w:style w:type="paragraph" w:customStyle="1" w:styleId="MarginEdition">
    <w:name w:val="Margin Edition"/>
    <w:basedOn w:val="MarginNote"/>
    <w:rsid w:val="006F3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3A9"/>
    <w:rPr>
      <w:sz w:val="2"/>
      <w:szCs w:val="2"/>
    </w:rPr>
  </w:style>
  <w:style w:type="character" w:customStyle="1" w:styleId="Small">
    <w:name w:val="Small"/>
    <w:basedOn w:val="DefaultParagraphFont"/>
    <w:rsid w:val="006F33A9"/>
    <w:rPr>
      <w:sz w:val="16"/>
    </w:rPr>
  </w:style>
  <w:style w:type="paragraph" w:customStyle="1" w:styleId="WideTable">
    <w:name w:val="Wide Table"/>
    <w:basedOn w:val="Normal"/>
    <w:rsid w:val="006F3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3A9"/>
  </w:style>
  <w:style w:type="paragraph" w:styleId="Quote">
    <w:name w:val="Quote"/>
    <w:basedOn w:val="Heading1"/>
    <w:link w:val="QuoteChar"/>
    <w:qFormat/>
    <w:rsid w:val="006F3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3A9"/>
    <w:pPr>
      <w:pageBreakBefore/>
    </w:pPr>
  </w:style>
  <w:style w:type="paragraph" w:customStyle="1" w:styleId="Border">
    <w:name w:val="Border"/>
    <w:basedOn w:val="Normal"/>
    <w:qFormat/>
    <w:rsid w:val="006F3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3A9"/>
    <w:rPr>
      <w:u w:val="single"/>
    </w:rPr>
  </w:style>
  <w:style w:type="character" w:customStyle="1" w:styleId="BoldandItalics">
    <w:name w:val="Bold and Italics"/>
    <w:qFormat/>
    <w:rsid w:val="006F33A9"/>
    <w:rPr>
      <w:b/>
      <w:i/>
      <w:u w:val="none"/>
    </w:rPr>
  </w:style>
  <w:style w:type="paragraph" w:styleId="BalloonText">
    <w:name w:val="Balloon Text"/>
    <w:basedOn w:val="Normal"/>
    <w:link w:val="BalloonTextChar"/>
    <w:rsid w:val="006F3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3A9"/>
    <w:pPr>
      <w:spacing w:before="0" w:after="0"/>
    </w:pPr>
  </w:style>
  <w:style w:type="paragraph" w:customStyle="1" w:styleId="BodyTextBold">
    <w:name w:val="Body Text Bold"/>
    <w:basedOn w:val="BodyText"/>
    <w:qFormat/>
    <w:rsid w:val="006F33A9"/>
    <w:rPr>
      <w:b/>
    </w:rPr>
  </w:style>
  <w:style w:type="character" w:styleId="Hyperlink">
    <w:name w:val="Hyperlink"/>
    <w:basedOn w:val="DefaultParagraphFont"/>
    <w:uiPriority w:val="99"/>
    <w:unhideWhenUsed/>
    <w:rsid w:val="00550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4169</Characters>
  <Application>Microsoft Office Word</Application>
  <DocSecurity>0</DocSecurity>
  <Lines>148</Lines>
  <Paragraphs>105</Paragraphs>
  <ScaleCrop>false</ScaleCrop>
  <Company>Author-it Software Corporation Ltd.</Company>
  <LinksUpToDate>false</LinksUpToDate>
  <CharactersWithSpaces>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AMPA3109 Manage, report and upload NLIS slaughter data from RFIDs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