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593F" w:rsidP="009359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AMPA3100 Perform manual chemical lean testing</w:t>
      </w:r>
      <w:r>
        <w:fldChar w:fldCharType="end"/>
      </w:r>
    </w:p>
    <w:p w:rsidR="0093593F" w:rsidP="0093593F">
      <w:pPr>
        <w:pStyle w:val="Version"/>
        <w:sectPr w:rsidSect="005108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085E" w:rsidP="0051085E">
      <w:pPr>
        <w:pStyle w:val="SuperHeading"/>
      </w:pPr>
      <w:r w:rsidRPr="0051085E">
        <w:t>AMPA3100 Perform manual chemical lean testing</w:t>
      </w:r>
    </w:p>
    <w:p w:rsidR="00000000" w:rsidRPr="0051085E" w:rsidP="0051085E">
      <w:pPr>
        <w:pStyle w:val="Heading1"/>
      </w:pPr>
      <w:bookmarkStart w:id="1" w:name="O_892662"/>
      <w:bookmarkEnd w:id="1"/>
      <w:r w:rsidRPr="005108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108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85E">
            <w:pPr>
              <w:pStyle w:val="TableHeading"/>
              <w:rPr>
                <w:lang w:val="en-NZ"/>
              </w:rPr>
            </w:pPr>
            <w:r w:rsidRPr="0051085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85E">
            <w:pPr>
              <w:pStyle w:val="TableHeading"/>
              <w:rPr>
                <w:lang w:val="en-NZ"/>
              </w:rPr>
            </w:pPr>
            <w:r w:rsidRPr="0051085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85E">
            <w:pPr>
              <w:pStyle w:val="TableHeading"/>
              <w:rPr>
                <w:lang w:val="en-NZ"/>
              </w:rPr>
            </w:pPr>
            <w:r w:rsidRPr="0051085E">
              <w:t>Comment</w:t>
            </w:r>
          </w:p>
        </w:tc>
      </w:tr>
      <w:tr w:rsidTr="005108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85E">
            <w:pPr>
              <w:pStyle w:val="BodyText"/>
              <w:rPr>
                <w:lang w:val="en-NZ"/>
              </w:rPr>
            </w:pPr>
            <w:r w:rsidRPr="0051085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85E">
            <w:pPr>
              <w:pStyle w:val="BodyText"/>
              <w:rPr>
                <w:lang w:val="en-NZ"/>
              </w:rPr>
            </w:pPr>
            <w:r w:rsidRPr="0051085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85E" w:rsidP="0051085E">
            <w:pPr>
              <w:pStyle w:val="BodyText"/>
            </w:pPr>
            <w:r w:rsidRPr="0051085E">
              <w:t>Initial release</w:t>
            </w:r>
          </w:p>
        </w:tc>
      </w:tr>
    </w:tbl>
    <w:p w:rsidR="00000000" w:rsidRPr="0051085E" w:rsidP="0051085E">
      <w:pPr>
        <w:pStyle w:val="BodyText"/>
      </w:pPr>
    </w:p>
    <w:p w:rsidR="00000000" w:rsidRPr="0051085E" w:rsidP="0051085E">
      <w:pPr>
        <w:pStyle w:val="AllowPageBreak"/>
      </w:pPr>
    </w:p>
    <w:p w:rsidR="00000000" w:rsidRPr="0051085E" w:rsidP="0051085E">
      <w:pPr>
        <w:pStyle w:val="Heading1"/>
      </w:pPr>
      <w:bookmarkStart w:id="2" w:name="O_892663"/>
      <w:bookmarkEnd w:id="2"/>
      <w:r w:rsidRPr="0051085E">
        <w:t>Application</w:t>
      </w:r>
    </w:p>
    <w:p w:rsidR="00000000" w:rsidRPr="0051085E" w:rsidP="0093593F">
      <w:pPr>
        <w:pStyle w:val="BodyText"/>
      </w:pPr>
      <w:r w:rsidRPr="0051085E">
        <w:t>This unit describes the skills and knowledge required to perform chemical lean (CL) testing on carton meat.</w:t>
      </w:r>
    </w:p>
    <w:p w:rsidR="00000000" w:rsidRPr="0051085E" w:rsidP="0093593F">
      <w:pPr>
        <w:pStyle w:val="BodyText"/>
      </w:pPr>
      <w:r w:rsidRPr="0051085E">
        <w:t>This unit is applicable to workers in boning rooms taking samples and performing CL testing manually.</w:t>
      </w:r>
    </w:p>
    <w:p w:rsidR="00000000" w:rsidRPr="0051085E" w:rsidP="0093593F">
      <w:pPr>
        <w:pStyle w:val="BodyText"/>
      </w:pPr>
      <w:r w:rsidRPr="0051085E">
        <w:t>All work should be carried out to comply with workplace procedures, customer requirements and product specifications.</w:t>
      </w:r>
    </w:p>
    <w:p w:rsidR="00000000" w:rsidRPr="0051085E" w:rsidP="0093593F">
      <w:pPr>
        <w:pStyle w:val="BodyText"/>
      </w:pPr>
      <w:r w:rsidRPr="0051085E">
        <w:t>This unit applies to individuals w</w:t>
      </w:r>
      <w:r w:rsidRPr="0051085E">
        <w:t>ho work under broad direction and take responsibility for their own work including limited responsibility for the work of others. They provide and communicate solutions to a range of predictable problems.</w:t>
      </w:r>
    </w:p>
    <w:p w:rsidR="00000000" w:rsidRPr="0051085E" w:rsidP="0093593F">
      <w:pPr>
        <w:pStyle w:val="BodyText"/>
      </w:pPr>
      <w:r w:rsidRPr="0051085E">
        <w:t>No occupational licensing, legislative or certific</w:t>
      </w:r>
      <w:r w:rsidRPr="0051085E">
        <w:t>ation requirements are known to apply to this unit at the time of publication.</w:t>
      </w:r>
    </w:p>
    <w:p w:rsidR="00000000" w:rsidRPr="0051085E" w:rsidP="0093593F">
      <w:pPr>
        <w:pStyle w:val="BodyText"/>
      </w:pPr>
      <w:r w:rsidRPr="0051085E">
        <w:t>This unit must be delivered and assessed in the context of Australian meat processing standards and regulations.</w:t>
      </w:r>
    </w:p>
    <w:p w:rsidR="00000000" w:rsidRPr="0051085E" w:rsidP="0051085E">
      <w:pPr>
        <w:pStyle w:val="Heading1"/>
      </w:pPr>
      <w:bookmarkStart w:id="3" w:name="O_892664"/>
      <w:bookmarkEnd w:id="3"/>
      <w:r w:rsidRPr="0051085E">
        <w:t>Pre-requisite Unit</w:t>
      </w:r>
    </w:p>
    <w:p w:rsidR="00000000" w:rsidRPr="0051085E" w:rsidP="0093593F">
      <w:pPr>
        <w:pStyle w:val="BodyText"/>
      </w:pPr>
      <w:r w:rsidRPr="0051085E">
        <w:t>Nil.</w:t>
      </w:r>
    </w:p>
    <w:p w:rsidR="00000000" w:rsidRPr="0051085E" w:rsidP="0051085E">
      <w:pPr>
        <w:pStyle w:val="Heading1"/>
      </w:pPr>
      <w:bookmarkStart w:id="4" w:name="O_892666"/>
      <w:bookmarkEnd w:id="4"/>
      <w:r w:rsidRPr="0051085E">
        <w:t xml:space="preserve">Unit </w:t>
      </w:r>
      <w:r w:rsidRPr="0051085E">
        <w:t>Sector</w:t>
      </w:r>
    </w:p>
    <w:p w:rsidR="00000000" w:rsidRPr="0051085E" w:rsidP="0051085E">
      <w:pPr>
        <w:pStyle w:val="Heading1"/>
      </w:pPr>
      <w:bookmarkStart w:id="5" w:name="O_892667"/>
      <w:bookmarkEnd w:id="5"/>
      <w:r w:rsidRPr="0051085E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93593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85E">
            <w:pPr>
              <w:pStyle w:val="TableHeading"/>
              <w:rPr>
                <w:lang w:val="en-NZ"/>
              </w:rPr>
            </w:pPr>
            <w:r w:rsidRPr="0051085E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85E">
            <w:pPr>
              <w:pStyle w:val="TableHeading"/>
              <w:rPr>
                <w:lang w:val="en-NZ"/>
              </w:rPr>
            </w:pPr>
            <w:r w:rsidRPr="0051085E">
              <w:t>Performance criteria</w:t>
            </w:r>
          </w:p>
        </w:tc>
      </w:tr>
      <w:tr w:rsidTr="0093593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85E">
            <w:pPr>
              <w:pStyle w:val="BodyText"/>
              <w:rPr>
                <w:lang w:val="en-NZ"/>
              </w:rPr>
            </w:pPr>
            <w:r w:rsidRPr="0051085E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85E">
            <w:pPr>
              <w:pStyle w:val="BodyText"/>
              <w:rPr>
                <w:lang w:val="en-NZ"/>
              </w:rPr>
            </w:pPr>
            <w:r w:rsidRPr="0051085E">
              <w:t>Performance criteria describe the performance needed to demonstrate achievement of the element.</w:t>
            </w:r>
          </w:p>
        </w:tc>
      </w:tr>
      <w:tr w:rsidTr="0093593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85E">
            <w:pPr>
              <w:pStyle w:val="List"/>
              <w:rPr>
                <w:lang w:val="en-NZ"/>
              </w:rPr>
            </w:pPr>
            <w:r w:rsidRPr="0051085E">
              <w:t>1.</w:t>
            </w:r>
            <w:r w:rsidRPr="0051085E">
              <w:tab/>
              <w:t>Take samples for testing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85E" w:rsidP="0051085E">
            <w:pPr>
              <w:pStyle w:val="List"/>
            </w:pPr>
            <w:r w:rsidRPr="0051085E">
              <w:t>1.1</w:t>
            </w:r>
            <w:r w:rsidRPr="0051085E">
              <w:tab/>
              <w:t>Select cartons for testing according to sampling plan</w:t>
            </w:r>
          </w:p>
          <w:p w:rsidR="00000000" w:rsidRPr="0051085E" w:rsidP="0051085E">
            <w:pPr>
              <w:pStyle w:val="List"/>
            </w:pPr>
            <w:r w:rsidRPr="0051085E">
              <w:t>1.2</w:t>
            </w:r>
            <w:r w:rsidRPr="0051085E">
              <w:tab/>
              <w:t>Handle cartons according to workplace hygiene and health and safety requirements</w:t>
            </w:r>
          </w:p>
          <w:p w:rsidR="00000000" w:rsidRPr="0051085E" w:rsidP="0051085E">
            <w:pPr>
              <w:pStyle w:val="List"/>
            </w:pPr>
            <w:r w:rsidRPr="0051085E">
              <w:t>1.3</w:t>
            </w:r>
            <w:r w:rsidRPr="0051085E">
              <w:tab/>
              <w:t>Identify products to be sampled</w:t>
            </w:r>
          </w:p>
          <w:p w:rsidR="00000000" w:rsidP="0051085E">
            <w:pPr>
              <w:pStyle w:val="List"/>
              <w:rPr>
                <w:lang w:val="en-NZ"/>
              </w:rPr>
            </w:pPr>
            <w:r w:rsidRPr="0051085E">
              <w:t>1.4</w:t>
            </w:r>
            <w:r w:rsidRPr="0051085E">
              <w:tab/>
              <w:t>Take samples according to workplace requirements</w:t>
            </w:r>
          </w:p>
        </w:tc>
      </w:tr>
      <w:tr w:rsidTr="0093593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85E">
            <w:pPr>
              <w:pStyle w:val="List"/>
              <w:rPr>
                <w:lang w:val="en-NZ"/>
              </w:rPr>
            </w:pPr>
            <w:r w:rsidRPr="0051085E">
              <w:t>2.</w:t>
            </w:r>
            <w:r w:rsidRPr="0051085E">
              <w:tab/>
              <w:t>Test samples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85E" w:rsidP="0051085E">
            <w:pPr>
              <w:pStyle w:val="List"/>
            </w:pPr>
            <w:r w:rsidRPr="0051085E">
              <w:t>2.1</w:t>
            </w:r>
            <w:r w:rsidRPr="0051085E">
              <w:tab/>
            </w:r>
            <w:r w:rsidRPr="0051085E">
              <w:t>Perform pre-operational checks on scales according to workplace requirements</w:t>
            </w:r>
          </w:p>
          <w:p w:rsidR="00000000" w:rsidRPr="0051085E" w:rsidP="0051085E">
            <w:pPr>
              <w:pStyle w:val="List"/>
            </w:pPr>
            <w:r w:rsidRPr="0051085E">
              <w:t>2.2</w:t>
            </w:r>
            <w:r w:rsidRPr="0051085E">
              <w:tab/>
              <w:t>Blend meat samples according to workplace requirements</w:t>
            </w:r>
          </w:p>
          <w:p w:rsidR="00000000" w:rsidRPr="0051085E" w:rsidP="0051085E">
            <w:pPr>
              <w:pStyle w:val="List"/>
            </w:pPr>
            <w:r w:rsidRPr="0051085E">
              <w:t>2.3</w:t>
            </w:r>
            <w:r w:rsidRPr="0051085E">
              <w:tab/>
              <w:t>Tare scales or weigh beaker according to work instruction</w:t>
            </w:r>
          </w:p>
          <w:p w:rsidR="00000000" w:rsidRPr="0051085E" w:rsidP="0051085E">
            <w:pPr>
              <w:pStyle w:val="List"/>
            </w:pPr>
            <w:r w:rsidRPr="0051085E">
              <w:t>2.4</w:t>
            </w:r>
            <w:r w:rsidRPr="0051085E">
              <w:tab/>
              <w:t>Cook and weigh samples according to workplace requirem</w:t>
            </w:r>
            <w:r w:rsidRPr="0051085E">
              <w:t>ents</w:t>
            </w:r>
          </w:p>
          <w:p w:rsidR="00000000" w:rsidP="0051085E">
            <w:pPr>
              <w:pStyle w:val="List"/>
              <w:rPr>
                <w:lang w:val="en-NZ"/>
              </w:rPr>
            </w:pPr>
            <w:r w:rsidRPr="0051085E">
              <w:t>2.5</w:t>
            </w:r>
            <w:r w:rsidRPr="0051085E">
              <w:tab/>
              <w:t>Dispose of samples according to workplace requirements</w:t>
            </w:r>
          </w:p>
        </w:tc>
      </w:tr>
      <w:tr w:rsidTr="0093593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85E">
            <w:pPr>
              <w:pStyle w:val="List"/>
              <w:rPr>
                <w:lang w:val="en-NZ"/>
              </w:rPr>
            </w:pPr>
            <w:r w:rsidRPr="0051085E">
              <w:t>3.</w:t>
            </w:r>
            <w:r w:rsidRPr="0051085E">
              <w:tab/>
              <w:t>Calculate CL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85E" w:rsidP="0051085E">
            <w:pPr>
              <w:pStyle w:val="List"/>
            </w:pPr>
            <w:r w:rsidRPr="0051085E">
              <w:t>3.1</w:t>
            </w:r>
            <w:r w:rsidRPr="0051085E">
              <w:tab/>
              <w:t>Calculate CL percentage using prescribed formula</w:t>
            </w:r>
          </w:p>
          <w:p w:rsidR="00000000" w:rsidRPr="0051085E" w:rsidP="0051085E">
            <w:pPr>
              <w:pStyle w:val="List"/>
            </w:pPr>
            <w:r w:rsidRPr="0051085E">
              <w:t>3.2</w:t>
            </w:r>
            <w:r w:rsidRPr="0051085E">
              <w:tab/>
              <w:t>Withhold or release cartons depending on CL results and workplace requirements</w:t>
            </w:r>
          </w:p>
          <w:p w:rsidR="00000000" w:rsidRPr="0051085E" w:rsidP="0051085E">
            <w:pPr>
              <w:pStyle w:val="List"/>
            </w:pPr>
            <w:r w:rsidRPr="0051085E">
              <w:t>3.3</w:t>
            </w:r>
            <w:r w:rsidRPr="0051085E">
              <w:tab/>
              <w:t>Record and report CL results accord</w:t>
            </w:r>
            <w:r w:rsidRPr="0051085E">
              <w:t>ing to workplace requirements</w:t>
            </w:r>
          </w:p>
          <w:p w:rsidR="00000000" w:rsidRPr="0051085E" w:rsidP="0051085E">
            <w:pPr>
              <w:pStyle w:val="List"/>
            </w:pPr>
            <w:r w:rsidRPr="0051085E">
              <w:t>3.4</w:t>
            </w:r>
            <w:r w:rsidRPr="0051085E">
              <w:tab/>
              <w:t>Identify corrective action and retesting requirements for out-of-specification product</w:t>
            </w:r>
          </w:p>
        </w:tc>
      </w:tr>
    </w:tbl>
    <w:p w:rsidR="00000000" w:rsidRPr="0051085E" w:rsidP="0051085E">
      <w:pPr>
        <w:pStyle w:val="BodyText"/>
      </w:pPr>
    </w:p>
    <w:p w:rsidR="00000000" w:rsidRPr="0051085E" w:rsidP="0051085E">
      <w:pPr>
        <w:pStyle w:val="AllowPageBreak"/>
      </w:pPr>
    </w:p>
    <w:p w:rsidR="00000000" w:rsidRPr="0051085E" w:rsidP="0051085E">
      <w:pPr>
        <w:pStyle w:val="Heading1"/>
      </w:pPr>
      <w:bookmarkStart w:id="6" w:name="O_892668"/>
      <w:bookmarkEnd w:id="6"/>
      <w:r w:rsidRPr="0051085E">
        <w:t>Foundation Skills</w:t>
      </w:r>
    </w:p>
    <w:p w:rsidR="00000000" w:rsidRPr="0051085E" w:rsidP="0093593F">
      <w:pPr>
        <w:pStyle w:val="BodyText"/>
      </w:pPr>
      <w:r w:rsidRPr="0051085E">
        <w:t>Foundation Skills essential to performance are explicit in the performance criteria of this unit o</w:t>
      </w:r>
      <w:r w:rsidRPr="0051085E">
        <w:t>f competency.</w:t>
      </w:r>
    </w:p>
    <w:p w:rsidR="00000000" w:rsidRPr="0051085E" w:rsidP="0051085E">
      <w:pPr>
        <w:pStyle w:val="Heading1"/>
      </w:pPr>
      <w:bookmarkStart w:id="7" w:name="O_892669"/>
      <w:bookmarkEnd w:id="7"/>
      <w:r w:rsidRPr="0051085E">
        <w:t>Range of Conditions</w:t>
      </w:r>
    </w:p>
    <w:p w:rsidR="00000000" w:rsidRPr="0051085E" w:rsidP="0051085E">
      <w:pPr>
        <w:pStyle w:val="Heading1"/>
      </w:pPr>
      <w:bookmarkStart w:id="8" w:name="O_892670"/>
      <w:bookmarkEnd w:id="8"/>
      <w:r w:rsidRPr="0051085E">
        <w:t>Unit Mapping Information</w:t>
      </w:r>
    </w:p>
    <w:p w:rsidR="00000000" w:rsidRPr="0051085E" w:rsidP="0093593F">
      <w:pPr>
        <w:pStyle w:val="BodyText"/>
      </w:pPr>
      <w:r w:rsidRPr="0051085E">
        <w:t>This unit is equivalent to MTMP3107B Perform manual chemical lean testing.</w:t>
      </w:r>
    </w:p>
    <w:p w:rsidR="00000000" w:rsidRPr="0051085E" w:rsidP="0051085E">
      <w:pPr>
        <w:pStyle w:val="Heading1"/>
      </w:pPr>
      <w:bookmarkStart w:id="9" w:name="O_892677"/>
      <w:bookmarkEnd w:id="9"/>
      <w:r w:rsidRPr="0051085E">
        <w:t>Links</w:t>
      </w:r>
    </w:p>
    <w:p w:rsidR="00000000" w:rsidRPr="0051085E" w:rsidP="0093593F">
      <w:pPr>
        <w:pStyle w:val="BodyText"/>
      </w:pPr>
      <w:r w:rsidRPr="0051085E">
        <w:t>Companion Volume imple</w:t>
      </w:r>
      <w:r w:rsidRPr="0051085E">
        <w:t xml:space="preserve">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448B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1085E" w:rsidP="0051085E"/>
    <w:sectPr w:rsidSect="005108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8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85E" w:rsidRPr="0093593F" w:rsidP="009359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8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93F" w:rsidP="005108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593F" w:rsidP="005108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3593F" w:rsidP="005108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8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9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085E" w:rsidRPr="0093593F" w:rsidP="009359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8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93F" w:rsidRPr="002D2AF8" w:rsidP="005108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AMPA3100 Perform manual chemical lean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93593F" w:rsidP="005108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8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08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08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08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08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08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08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08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08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08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08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085E"/>
  </w:style>
  <w:style w:type="character" w:customStyle="1" w:styleId="Heading1Char">
    <w:name w:val="Heading 1 Char"/>
    <w:basedOn w:val="DefaultParagraphFont"/>
    <w:link w:val="Heading1"/>
    <w:rsid w:val="005108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08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085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1085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5108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1085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108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08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08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08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08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08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08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08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08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08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08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08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08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08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08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08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08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08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085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1085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108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085E"/>
    <w:rPr>
      <w:b/>
      <w:spacing w:val="0"/>
    </w:rPr>
  </w:style>
  <w:style w:type="paragraph" w:customStyle="1" w:styleId="SuperTitle">
    <w:name w:val="SuperTitle"/>
    <w:basedOn w:val="Title"/>
    <w:rsid w:val="005108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08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08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085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08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08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08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08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08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08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08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08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08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085E"/>
    <w:rPr>
      <w:i/>
    </w:rPr>
  </w:style>
  <w:style w:type="paragraph" w:styleId="Caption">
    <w:name w:val="caption"/>
    <w:basedOn w:val="BodyText"/>
    <w:next w:val="Normal"/>
    <w:qFormat/>
    <w:rsid w:val="005108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08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08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085E"/>
  </w:style>
  <w:style w:type="paragraph" w:styleId="TableofFigures">
    <w:name w:val="table of figures"/>
    <w:basedOn w:val="Normal"/>
    <w:next w:val="Normal"/>
    <w:semiHidden/>
    <w:rsid w:val="005108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085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1085E"/>
    <w:rPr>
      <w:rFonts w:ascii="Wingdings" w:hAnsi="Wingdings"/>
    </w:rPr>
  </w:style>
  <w:style w:type="character" w:customStyle="1" w:styleId="HotSpot">
    <w:name w:val="HotSpot"/>
    <w:rsid w:val="0051085E"/>
    <w:rPr>
      <w:color w:val="0033CC"/>
      <w:u w:val="none"/>
    </w:rPr>
  </w:style>
  <w:style w:type="paragraph" w:customStyle="1" w:styleId="BodyTextRight">
    <w:name w:val="Body Text Right"/>
    <w:basedOn w:val="BodyText"/>
    <w:rsid w:val="005108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08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085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08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08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08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085E"/>
    <w:rPr>
      <w:sz w:val="32"/>
    </w:rPr>
  </w:style>
  <w:style w:type="paragraph" w:customStyle="1" w:styleId="HeadingProcedure">
    <w:name w:val="Heading Procedure"/>
    <w:basedOn w:val="HeadingBase"/>
    <w:next w:val="Normal"/>
    <w:rsid w:val="005108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085E"/>
    <w:pPr>
      <w:spacing w:before="60" w:after="60"/>
    </w:pPr>
  </w:style>
  <w:style w:type="paragraph" w:styleId="ListContinue">
    <w:name w:val="List Continue"/>
    <w:basedOn w:val="List"/>
    <w:rsid w:val="0051085E"/>
    <w:pPr>
      <w:ind w:firstLine="0"/>
    </w:pPr>
  </w:style>
  <w:style w:type="paragraph" w:customStyle="1" w:styleId="ListNote">
    <w:name w:val="List Note"/>
    <w:basedOn w:val="List"/>
    <w:rsid w:val="005108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08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08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085E"/>
    <w:rPr>
      <w:rFonts w:ascii="Courier New" w:hAnsi="Courier New"/>
    </w:rPr>
  </w:style>
  <w:style w:type="paragraph" w:customStyle="1" w:styleId="NoteBullet">
    <w:name w:val="Note Bullet"/>
    <w:basedOn w:val="Note"/>
    <w:rsid w:val="005108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08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08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08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085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108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08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085E"/>
    <w:rPr>
      <w:b/>
      <w:smallCaps/>
    </w:rPr>
  </w:style>
  <w:style w:type="paragraph" w:customStyle="1" w:styleId="TableListNumber">
    <w:name w:val="Table List Number"/>
    <w:basedOn w:val="ListNumber"/>
    <w:rsid w:val="005108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08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085E"/>
    <w:pPr>
      <w:numPr>
        <w:numId w:val="7"/>
      </w:numPr>
    </w:pPr>
  </w:style>
  <w:style w:type="paragraph" w:customStyle="1" w:styleId="ListAlpha2">
    <w:name w:val="List Alpha 2"/>
    <w:basedOn w:val="List2"/>
    <w:rsid w:val="0051085E"/>
    <w:pPr>
      <w:numPr>
        <w:numId w:val="6"/>
      </w:numPr>
    </w:pPr>
  </w:style>
  <w:style w:type="paragraph" w:styleId="List2">
    <w:name w:val="List 2"/>
    <w:basedOn w:val="BodyText"/>
    <w:rsid w:val="005108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08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08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08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085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085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1085E"/>
    <w:pPr>
      <w:numPr>
        <w:numId w:val="2"/>
      </w:numPr>
    </w:pPr>
  </w:style>
  <w:style w:type="paragraph" w:styleId="ListContinue2">
    <w:name w:val="List Continue 2"/>
    <w:basedOn w:val="List2"/>
    <w:rsid w:val="0051085E"/>
    <w:pPr>
      <w:ind w:firstLine="0"/>
    </w:pPr>
  </w:style>
  <w:style w:type="paragraph" w:styleId="ListContinue3">
    <w:name w:val="List Continue 3"/>
    <w:basedOn w:val="List3"/>
    <w:rsid w:val="0051085E"/>
    <w:pPr>
      <w:ind w:left="1021" w:firstLine="0"/>
    </w:pPr>
  </w:style>
  <w:style w:type="paragraph" w:styleId="ListContinue4">
    <w:name w:val="List Continue 4"/>
    <w:basedOn w:val="List4"/>
    <w:rsid w:val="0051085E"/>
    <w:pPr>
      <w:ind w:firstLine="0"/>
    </w:pPr>
  </w:style>
  <w:style w:type="paragraph" w:styleId="ListContinue5">
    <w:name w:val="List Continue 5"/>
    <w:basedOn w:val="List5"/>
    <w:rsid w:val="0051085E"/>
    <w:pPr>
      <w:ind w:firstLine="0"/>
    </w:pPr>
  </w:style>
  <w:style w:type="paragraph" w:styleId="ListNumber3">
    <w:name w:val="List Number 3"/>
    <w:basedOn w:val="List3"/>
    <w:rsid w:val="0051085E"/>
    <w:pPr>
      <w:numPr>
        <w:numId w:val="3"/>
      </w:numPr>
    </w:pPr>
  </w:style>
  <w:style w:type="paragraph" w:styleId="ListNumber4">
    <w:name w:val="List Number 4"/>
    <w:basedOn w:val="List4"/>
    <w:rsid w:val="0051085E"/>
    <w:pPr>
      <w:numPr>
        <w:numId w:val="4"/>
      </w:numPr>
    </w:pPr>
  </w:style>
  <w:style w:type="paragraph" w:styleId="ListNumber5">
    <w:name w:val="List Number 5"/>
    <w:basedOn w:val="List5"/>
    <w:rsid w:val="0051085E"/>
    <w:pPr>
      <w:numPr>
        <w:numId w:val="5"/>
      </w:numPr>
    </w:pPr>
  </w:style>
  <w:style w:type="paragraph" w:styleId="BlockText">
    <w:name w:val="Block Text"/>
    <w:basedOn w:val="Normal"/>
    <w:rsid w:val="005108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08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085E"/>
    <w:rPr>
      <w:sz w:val="16"/>
      <w:vertAlign w:val="superscript"/>
    </w:rPr>
  </w:style>
  <w:style w:type="character" w:customStyle="1" w:styleId="Symbols">
    <w:name w:val="Symbols"/>
    <w:basedOn w:val="DefaultParagraphFont"/>
    <w:rsid w:val="0051085E"/>
    <w:rPr>
      <w:rFonts w:ascii="Symbol" w:hAnsi="Symbol"/>
    </w:rPr>
  </w:style>
  <w:style w:type="character" w:customStyle="1" w:styleId="MenuOptions">
    <w:name w:val="Menu Options"/>
    <w:basedOn w:val="DefaultParagraphFont"/>
    <w:rsid w:val="005108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085E"/>
    <w:rPr>
      <w:b/>
    </w:rPr>
  </w:style>
  <w:style w:type="character" w:customStyle="1" w:styleId="Underlined">
    <w:name w:val="Underlined"/>
    <w:basedOn w:val="DefaultParagraphFont"/>
    <w:rsid w:val="0051085E"/>
    <w:rPr>
      <w:u w:val="single"/>
    </w:rPr>
  </w:style>
  <w:style w:type="paragraph" w:customStyle="1" w:styleId="TableBodyTextRight">
    <w:name w:val="Table Body Text Right"/>
    <w:basedOn w:val="TableBodyText"/>
    <w:rsid w:val="005108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085E"/>
    <w:rPr>
      <w:sz w:val="18"/>
    </w:rPr>
  </w:style>
  <w:style w:type="paragraph" w:customStyle="1" w:styleId="BodySmallRight">
    <w:name w:val="Body Small Right"/>
    <w:basedOn w:val="BodyTextRight"/>
    <w:rsid w:val="0051085E"/>
    <w:rPr>
      <w:sz w:val="18"/>
      <w:szCs w:val="18"/>
    </w:rPr>
  </w:style>
  <w:style w:type="paragraph" w:customStyle="1" w:styleId="MarginEdition">
    <w:name w:val="Margin Edition"/>
    <w:basedOn w:val="MarginNote"/>
    <w:rsid w:val="005108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085E"/>
    <w:rPr>
      <w:sz w:val="2"/>
      <w:szCs w:val="2"/>
    </w:rPr>
  </w:style>
  <w:style w:type="character" w:customStyle="1" w:styleId="Small">
    <w:name w:val="Small"/>
    <w:basedOn w:val="DefaultParagraphFont"/>
    <w:rsid w:val="0051085E"/>
    <w:rPr>
      <w:sz w:val="16"/>
    </w:rPr>
  </w:style>
  <w:style w:type="paragraph" w:customStyle="1" w:styleId="WideTable">
    <w:name w:val="Wide Table"/>
    <w:basedOn w:val="Normal"/>
    <w:rsid w:val="005108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085E"/>
  </w:style>
  <w:style w:type="paragraph" w:styleId="Quote">
    <w:name w:val="Quote"/>
    <w:basedOn w:val="Heading1"/>
    <w:link w:val="QuoteChar"/>
    <w:qFormat/>
    <w:rsid w:val="005108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08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085E"/>
    <w:pPr>
      <w:pageBreakBefore/>
    </w:pPr>
  </w:style>
  <w:style w:type="paragraph" w:customStyle="1" w:styleId="Border">
    <w:name w:val="Border"/>
    <w:basedOn w:val="Normal"/>
    <w:qFormat/>
    <w:rsid w:val="005108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08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08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08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08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08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08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08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08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085E"/>
    <w:rPr>
      <w:u w:val="single"/>
    </w:rPr>
  </w:style>
  <w:style w:type="character" w:customStyle="1" w:styleId="BoldandItalics">
    <w:name w:val="Bold and Italics"/>
    <w:qFormat/>
    <w:rsid w:val="0051085E"/>
    <w:rPr>
      <w:b/>
      <w:i/>
      <w:u w:val="none"/>
    </w:rPr>
  </w:style>
  <w:style w:type="paragraph" w:styleId="BalloonText">
    <w:name w:val="Balloon Text"/>
    <w:basedOn w:val="Normal"/>
    <w:link w:val="BalloonTextChar"/>
    <w:rsid w:val="005108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08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08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08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08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08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085E"/>
    <w:pPr>
      <w:spacing w:before="0" w:after="0"/>
    </w:pPr>
  </w:style>
  <w:style w:type="paragraph" w:customStyle="1" w:styleId="BodyTextBold">
    <w:name w:val="Body Text Bold"/>
    <w:basedOn w:val="BodyText"/>
    <w:qFormat/>
    <w:rsid w:val="0051085E"/>
    <w:rPr>
      <w:b/>
    </w:rPr>
  </w:style>
  <w:style w:type="character" w:styleId="Hyperlink">
    <w:name w:val="Hyperlink"/>
    <w:basedOn w:val="DefaultParagraphFont"/>
    <w:uiPriority w:val="99"/>
    <w:unhideWhenUsed/>
    <w:rsid w:val="009359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375</Words>
  <Characters>2356</Characters>
  <Application>Microsoft Office Word</Application>
  <DocSecurity>0</DocSecurity>
  <Lines>87</Lines>
  <Paragraphs>59</Paragraphs>
  <ScaleCrop>false</ScaleCrop>
  <Company>Author-it Software Corporation Ltd.</Company>
  <LinksUpToDate>false</LinksUpToDate>
  <CharactersWithSpaces>2672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AMPA3100 Perform manual chemical lean testing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2023-01-24T11:56:00Z</dcterms:created>
  <dcterms:modified xsi:type="dcterms:W3CDTF">2023-01-24T11:56:00Z</dcterms:modified>
</cp:coreProperties>
</file>