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66B" w:rsidP="00723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AMPA3074 Perform boning room Meat Hygiene Assessment</w:t>
      </w:r>
      <w:r>
        <w:fldChar w:fldCharType="end"/>
      </w:r>
    </w:p>
    <w:p w:rsidR="0072366B" w:rsidP="0072366B">
      <w:pPr>
        <w:pStyle w:val="Version"/>
        <w:sectPr w:rsidSect="00175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611" w:rsidP="00175611">
      <w:pPr>
        <w:pStyle w:val="SuperHeading"/>
      </w:pPr>
      <w:r w:rsidRPr="00175611">
        <w:t>Assessment Requirements for AMPA3074 Perform boning room Meat Hygiene Assessment</w:t>
      </w:r>
    </w:p>
    <w:p w:rsidR="00000000" w:rsidRPr="00175611" w:rsidP="00175611">
      <w:pPr>
        <w:pStyle w:val="Heading1"/>
      </w:pPr>
      <w:bookmarkStart w:id="1" w:name="O_893422"/>
      <w:bookmarkEnd w:id="1"/>
      <w:r w:rsidRPr="001756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11">
            <w:pPr>
              <w:pStyle w:val="TableHeading"/>
              <w:rPr>
                <w:lang w:val="en-NZ"/>
              </w:rPr>
            </w:pPr>
            <w:r w:rsidRPr="001756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11">
            <w:pPr>
              <w:pStyle w:val="TableHeading"/>
              <w:rPr>
                <w:lang w:val="en-NZ"/>
              </w:rPr>
            </w:pPr>
            <w:r w:rsidRPr="001756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11">
            <w:pPr>
              <w:pStyle w:val="TableHeading"/>
              <w:rPr>
                <w:lang w:val="en-NZ"/>
              </w:rPr>
            </w:pPr>
            <w:r w:rsidRPr="00175611">
              <w:t>Comment</w:t>
            </w:r>
          </w:p>
        </w:tc>
      </w:tr>
      <w:tr w:rsidTr="0017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11">
            <w:pPr>
              <w:pStyle w:val="BodyText"/>
              <w:rPr>
                <w:lang w:val="en-NZ"/>
              </w:rPr>
            </w:pPr>
            <w:r w:rsidRPr="001756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11">
            <w:pPr>
              <w:pStyle w:val="BodyText"/>
              <w:rPr>
                <w:lang w:val="en-NZ"/>
              </w:rPr>
            </w:pPr>
            <w:r w:rsidRPr="0017561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11" w:rsidP="00175611">
            <w:pPr>
              <w:pStyle w:val="BodyText"/>
            </w:pPr>
            <w:r w:rsidRPr="00175611">
              <w:t>Initial release</w:t>
            </w:r>
          </w:p>
        </w:tc>
      </w:tr>
    </w:tbl>
    <w:p w:rsidR="00000000" w:rsidRPr="00175611" w:rsidP="00175611">
      <w:pPr>
        <w:pStyle w:val="BodyText"/>
      </w:pPr>
    </w:p>
    <w:p w:rsidR="00000000" w:rsidRPr="00175611" w:rsidP="00175611">
      <w:pPr>
        <w:pStyle w:val="AllowPageBreak"/>
      </w:pPr>
    </w:p>
    <w:p w:rsidR="00000000" w:rsidRPr="00175611" w:rsidP="00175611">
      <w:pPr>
        <w:pStyle w:val="Heading1"/>
      </w:pPr>
      <w:bookmarkStart w:id="2" w:name="O_893423"/>
      <w:bookmarkEnd w:id="2"/>
      <w:r w:rsidRPr="00175611">
        <w:t>Performance Evidence</w:t>
      </w:r>
    </w:p>
    <w:p w:rsidR="00000000" w:rsidRPr="00175611" w:rsidP="0072366B">
      <w:pPr>
        <w:pStyle w:val="BodyText"/>
      </w:pPr>
      <w:r w:rsidRPr="00175611">
        <w:t xml:space="preserve">The candidate must perform quality control and Meat Hygiene Assessment (MHA) checks (or equivalent) on carton meat or offal for contamination or defects as part of a Quality Assurance (QA) program. </w:t>
      </w:r>
    </w:p>
    <w:p w:rsidR="00000000" w:rsidRPr="00175611" w:rsidP="0072366B">
      <w:pPr>
        <w:pStyle w:val="BodyText"/>
      </w:pPr>
      <w:r w:rsidRPr="00175611">
        <w:t xml:space="preserve">The candidate must: </w:t>
      </w:r>
    </w:p>
    <w:p w:rsidR="00000000" w:rsidRPr="00175611" w:rsidP="00175611">
      <w:pPr>
        <w:pStyle w:val="ListBullet"/>
      </w:pPr>
      <w:r w:rsidRPr="00175611">
        <w:t>inspect, identify and record defec</w:t>
      </w:r>
      <w:r w:rsidRPr="00175611">
        <w:t>ts</w:t>
      </w:r>
    </w:p>
    <w:p w:rsidR="00000000" w:rsidRPr="00175611" w:rsidP="00175611">
      <w:pPr>
        <w:pStyle w:val="ListBullet"/>
      </w:pPr>
      <w:r w:rsidRPr="00175611">
        <w:t xml:space="preserve">identify defects and explain the relevant critical limits and specifications </w:t>
      </w:r>
    </w:p>
    <w:p w:rsidR="00000000" w:rsidRPr="00175611" w:rsidP="00175611">
      <w:pPr>
        <w:pStyle w:val="ListBullet"/>
      </w:pPr>
      <w:r w:rsidRPr="00175611">
        <w:t>interpret information including details of out of tolerance samples</w:t>
      </w:r>
    </w:p>
    <w:p w:rsidR="00000000" w:rsidRPr="00175611" w:rsidP="00175611">
      <w:pPr>
        <w:pStyle w:val="ListBullet"/>
      </w:pPr>
      <w:r w:rsidRPr="00175611">
        <w:t>take corrective action if defect tolerances are exceeded</w:t>
      </w:r>
    </w:p>
    <w:p w:rsidR="00000000" w:rsidRPr="00175611" w:rsidP="00175611">
      <w:pPr>
        <w:pStyle w:val="ListBullet"/>
      </w:pPr>
      <w:r w:rsidRPr="00175611">
        <w:t>follow re-inspection procedures to workplace requi</w:t>
      </w:r>
      <w:r w:rsidRPr="00175611">
        <w:t>rements</w:t>
      </w:r>
    </w:p>
    <w:p w:rsidR="00000000" w:rsidRPr="00175611" w:rsidP="00175611">
      <w:pPr>
        <w:pStyle w:val="ListBullet"/>
      </w:pPr>
      <w:r w:rsidRPr="00175611">
        <w:t>apply communication and mathematical skills relevant to work instructions and Standard Operating Procedures (SOPs)</w:t>
      </w:r>
    </w:p>
    <w:p w:rsidR="00000000" w:rsidRPr="00175611" w:rsidP="00175611">
      <w:pPr>
        <w:pStyle w:val="ListBullet"/>
      </w:pPr>
      <w:r w:rsidRPr="00175611">
        <w:t>follow relevant workplace health and safety, hygiene and sanitation and regulatory requirements</w:t>
      </w:r>
    </w:p>
    <w:p w:rsidR="00000000" w:rsidRPr="00175611" w:rsidP="00175611">
      <w:pPr>
        <w:pStyle w:val="AllowPageBreak"/>
      </w:pPr>
    </w:p>
    <w:p w:rsidR="00000000" w:rsidRPr="00175611" w:rsidP="00175611">
      <w:pPr>
        <w:pStyle w:val="Heading1"/>
      </w:pPr>
      <w:bookmarkStart w:id="3" w:name="O_893424"/>
      <w:bookmarkEnd w:id="3"/>
      <w:r w:rsidRPr="00175611">
        <w:t>Knowledge Evidence</w:t>
      </w:r>
    </w:p>
    <w:p w:rsidR="00000000" w:rsidRPr="00175611" w:rsidP="0072366B">
      <w:pPr>
        <w:pStyle w:val="BodyText"/>
      </w:pPr>
      <w:r w:rsidRPr="00175611">
        <w:t>T</w:t>
      </w:r>
      <w:r w:rsidRPr="00175611">
        <w:t xml:space="preserve">he candidate must demonstrate a factual, technical, procedural and theoretical knowledge of: </w:t>
      </w:r>
    </w:p>
    <w:p w:rsidR="00000000" w:rsidRPr="00175611" w:rsidP="00175611">
      <w:pPr>
        <w:pStyle w:val="ListBullet"/>
      </w:pPr>
      <w:r w:rsidRPr="00175611">
        <w:t>defect tolerance</w:t>
      </w:r>
    </w:p>
    <w:p w:rsidR="00000000" w:rsidRPr="00175611" w:rsidP="00175611">
      <w:pPr>
        <w:pStyle w:val="ListBullet"/>
      </w:pPr>
      <w:r w:rsidRPr="00175611">
        <w:t>relevant work instructions and SOPs</w:t>
      </w:r>
    </w:p>
    <w:p w:rsidR="00000000" w:rsidRPr="00175611" w:rsidP="00175611">
      <w:pPr>
        <w:pStyle w:val="ListBullet"/>
      </w:pPr>
      <w:r w:rsidRPr="00175611">
        <w:t>procedures for reporting defects and samples outside tolerance</w:t>
      </w:r>
    </w:p>
    <w:p w:rsidR="00000000" w:rsidRPr="00175611" w:rsidP="00175611">
      <w:pPr>
        <w:pStyle w:val="ListBullet"/>
      </w:pPr>
      <w:r w:rsidRPr="00175611">
        <w:t>sampling program and consequence of not follo</w:t>
      </w:r>
      <w:r w:rsidRPr="00175611">
        <w:t>wing procedures</w:t>
      </w:r>
    </w:p>
    <w:p w:rsidR="00000000" w:rsidRPr="00175611" w:rsidP="00175611">
      <w:pPr>
        <w:pStyle w:val="ListBullet"/>
      </w:pPr>
      <w:r w:rsidRPr="00175611">
        <w:t>relevant workplace health and safety requirements</w:t>
      </w:r>
    </w:p>
    <w:p w:rsidR="00000000" w:rsidRPr="00175611" w:rsidP="00175611">
      <w:pPr>
        <w:pStyle w:val="AllowPageBreak"/>
      </w:pPr>
    </w:p>
    <w:p w:rsidR="00000000" w:rsidRPr="00175611" w:rsidP="00175611">
      <w:pPr>
        <w:pStyle w:val="Heading1"/>
      </w:pPr>
      <w:bookmarkStart w:id="4" w:name="O_893425"/>
      <w:bookmarkEnd w:id="4"/>
      <w:r w:rsidRPr="00175611">
        <w:t>Assessment Conditions</w:t>
      </w:r>
    </w:p>
    <w:p w:rsidR="00000000" w:rsidRPr="00175611" w:rsidP="0072366B">
      <w:pPr>
        <w:pStyle w:val="BodyText"/>
      </w:pPr>
      <w:r w:rsidRPr="00175611">
        <w:t>Assessment must take place in a meat processing plant under real working conditions.</w:t>
      </w:r>
    </w:p>
    <w:p w:rsidR="00000000" w:rsidRPr="00175611" w:rsidP="0072366B">
      <w:pPr>
        <w:pStyle w:val="BodyText"/>
      </w:pPr>
      <w:r w:rsidRPr="00175611">
        <w:t>Competency must be demonstrated while complying with:</w:t>
      </w:r>
    </w:p>
    <w:p w:rsidR="00000000" w:rsidRPr="00175611" w:rsidP="00175611">
      <w:pPr>
        <w:pStyle w:val="ListBullet"/>
      </w:pPr>
      <w:r w:rsidRPr="00175611">
        <w:t>Australian Government - Agriculture and/or state meat authority regulations</w:t>
      </w:r>
    </w:p>
    <w:p w:rsidR="00000000" w:rsidRPr="00175611" w:rsidP="00175611">
      <w:pPr>
        <w:pStyle w:val="ListBullet"/>
      </w:pPr>
      <w:r w:rsidRPr="00175611">
        <w:t>company procedures</w:t>
      </w:r>
    </w:p>
    <w:p w:rsidR="00000000" w:rsidRPr="00175611" w:rsidP="00175611">
      <w:pPr>
        <w:pStyle w:val="BodyText"/>
      </w:pPr>
    </w:p>
    <w:p w:rsidR="00000000" w:rsidRPr="00175611" w:rsidP="0072366B">
      <w:pPr>
        <w:pStyle w:val="BodyText"/>
      </w:pPr>
      <w:r w:rsidRPr="00175611">
        <w:t>As a minimum, the following three forms of assessment must be used:</w:t>
      </w:r>
    </w:p>
    <w:p w:rsidR="00000000" w:rsidRPr="00175611" w:rsidP="00175611">
      <w:pPr>
        <w:pStyle w:val="ListBullet"/>
      </w:pPr>
      <w:r w:rsidRPr="00175611">
        <w:t>quiz of underpinning knowledge</w:t>
      </w:r>
    </w:p>
    <w:p w:rsidR="00000000" w:rsidRPr="00175611" w:rsidP="00175611">
      <w:pPr>
        <w:pStyle w:val="ListBullet"/>
      </w:pPr>
      <w:r w:rsidRPr="00175611">
        <w:t xml:space="preserve">workplace demonstration </w:t>
      </w:r>
    </w:p>
    <w:p w:rsidR="00000000" w:rsidRPr="00175611" w:rsidP="00175611">
      <w:pPr>
        <w:pStyle w:val="ListBullet"/>
      </w:pPr>
      <w:r w:rsidRPr="00175611">
        <w:t>workplace referee or third-party re</w:t>
      </w:r>
      <w:r w:rsidRPr="00175611">
        <w:t>port of performance over time</w:t>
      </w:r>
    </w:p>
    <w:p w:rsidR="00000000" w:rsidRPr="00175611" w:rsidP="00175611">
      <w:pPr>
        <w:pStyle w:val="BodyText"/>
      </w:pPr>
    </w:p>
    <w:p w:rsidR="00000000" w:rsidRPr="00175611" w:rsidP="0072366B">
      <w:pPr>
        <w:pStyle w:val="BodyText"/>
      </w:pPr>
      <w:r w:rsidRPr="00175611">
        <w:t>Assessors must satisfy the current standards for RTOs.</w:t>
      </w:r>
    </w:p>
    <w:p w:rsidR="00000000" w:rsidRPr="00175611" w:rsidP="00175611">
      <w:pPr>
        <w:pStyle w:val="Heading1"/>
      </w:pPr>
      <w:bookmarkStart w:id="5" w:name="O_893428"/>
      <w:bookmarkEnd w:id="5"/>
      <w:r w:rsidRPr="00175611">
        <w:t>Links</w:t>
      </w:r>
    </w:p>
    <w:p w:rsidR="00000000" w:rsidRPr="00175611" w:rsidP="0072366B">
      <w:pPr>
        <w:pStyle w:val="BodyText"/>
      </w:pPr>
      <w:r w:rsidRPr="00175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11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5611" w:rsidP="00175611"/>
    <w:sectPr w:rsidSect="00175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11" w:rsidRPr="0072366B" w:rsidP="00723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6B" w:rsidP="00175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66B" w:rsidP="00175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366B" w:rsidP="00175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611" w:rsidRPr="0072366B" w:rsidP="00723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66B" w:rsidRPr="002D2AF8" w:rsidP="00175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AMPA3074 Perform boning room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2366B" w:rsidP="00175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566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ACD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611"/>
  </w:style>
  <w:style w:type="character" w:customStyle="1" w:styleId="Heading1Char">
    <w:name w:val="Heading 1 Char"/>
    <w:basedOn w:val="DefaultParagraphFont"/>
    <w:link w:val="Heading1"/>
    <w:rsid w:val="00175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6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5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56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5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611"/>
    <w:rPr>
      <w:b/>
      <w:spacing w:val="0"/>
    </w:rPr>
  </w:style>
  <w:style w:type="paragraph" w:customStyle="1" w:styleId="SuperTitle">
    <w:name w:val="SuperTitle"/>
    <w:basedOn w:val="Title"/>
    <w:rsid w:val="00175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611"/>
    <w:rPr>
      <w:i/>
    </w:rPr>
  </w:style>
  <w:style w:type="paragraph" w:styleId="Caption">
    <w:name w:val="caption"/>
    <w:basedOn w:val="BodyText"/>
    <w:next w:val="Normal"/>
    <w:qFormat/>
    <w:rsid w:val="00175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611"/>
  </w:style>
  <w:style w:type="paragraph" w:styleId="TableofFigures">
    <w:name w:val="table of figures"/>
    <w:basedOn w:val="Normal"/>
    <w:next w:val="Normal"/>
    <w:semiHidden/>
    <w:rsid w:val="00175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6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611"/>
    <w:rPr>
      <w:rFonts w:ascii="Wingdings" w:hAnsi="Wingdings"/>
    </w:rPr>
  </w:style>
  <w:style w:type="character" w:customStyle="1" w:styleId="HotSpot">
    <w:name w:val="HotSpot"/>
    <w:rsid w:val="00175611"/>
    <w:rPr>
      <w:color w:val="0033CC"/>
      <w:u w:val="none"/>
    </w:rPr>
  </w:style>
  <w:style w:type="paragraph" w:customStyle="1" w:styleId="BodyTextRight">
    <w:name w:val="Body Text Right"/>
    <w:basedOn w:val="BodyText"/>
    <w:rsid w:val="00175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6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611"/>
    <w:rPr>
      <w:sz w:val="32"/>
    </w:rPr>
  </w:style>
  <w:style w:type="paragraph" w:customStyle="1" w:styleId="HeadingProcedure">
    <w:name w:val="Heading Procedure"/>
    <w:basedOn w:val="HeadingBase"/>
    <w:next w:val="Normal"/>
    <w:rsid w:val="00175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611"/>
    <w:pPr>
      <w:spacing w:before="60" w:after="60"/>
    </w:pPr>
  </w:style>
  <w:style w:type="paragraph" w:styleId="ListContinue">
    <w:name w:val="List Continue"/>
    <w:basedOn w:val="List"/>
    <w:rsid w:val="00175611"/>
    <w:pPr>
      <w:ind w:firstLine="0"/>
    </w:pPr>
  </w:style>
  <w:style w:type="paragraph" w:customStyle="1" w:styleId="ListNote">
    <w:name w:val="List Note"/>
    <w:basedOn w:val="List"/>
    <w:rsid w:val="00175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611"/>
    <w:rPr>
      <w:rFonts w:ascii="Courier New" w:hAnsi="Courier New"/>
    </w:rPr>
  </w:style>
  <w:style w:type="paragraph" w:customStyle="1" w:styleId="NoteBullet">
    <w:name w:val="Note Bullet"/>
    <w:basedOn w:val="Note"/>
    <w:rsid w:val="00175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611"/>
    <w:rPr>
      <w:b/>
      <w:smallCaps/>
    </w:rPr>
  </w:style>
  <w:style w:type="paragraph" w:customStyle="1" w:styleId="TableListNumber">
    <w:name w:val="Table List Number"/>
    <w:basedOn w:val="ListNumber"/>
    <w:rsid w:val="00175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611"/>
    <w:pPr>
      <w:numPr>
        <w:numId w:val="8"/>
      </w:numPr>
    </w:pPr>
  </w:style>
  <w:style w:type="paragraph" w:customStyle="1" w:styleId="ListAlpha2">
    <w:name w:val="List Alpha 2"/>
    <w:basedOn w:val="List2"/>
    <w:rsid w:val="00175611"/>
    <w:pPr>
      <w:numPr>
        <w:numId w:val="7"/>
      </w:numPr>
    </w:pPr>
  </w:style>
  <w:style w:type="paragraph" w:styleId="List2">
    <w:name w:val="List 2"/>
    <w:basedOn w:val="BodyText"/>
    <w:rsid w:val="00175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6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611"/>
    <w:pPr>
      <w:numPr>
        <w:numId w:val="3"/>
      </w:numPr>
    </w:pPr>
  </w:style>
  <w:style w:type="paragraph" w:styleId="ListContinue2">
    <w:name w:val="List Continue 2"/>
    <w:basedOn w:val="List2"/>
    <w:rsid w:val="00175611"/>
    <w:pPr>
      <w:ind w:firstLine="0"/>
    </w:pPr>
  </w:style>
  <w:style w:type="paragraph" w:styleId="ListContinue3">
    <w:name w:val="List Continue 3"/>
    <w:basedOn w:val="List3"/>
    <w:rsid w:val="00175611"/>
    <w:pPr>
      <w:ind w:left="1021" w:firstLine="0"/>
    </w:pPr>
  </w:style>
  <w:style w:type="paragraph" w:styleId="ListContinue4">
    <w:name w:val="List Continue 4"/>
    <w:basedOn w:val="List4"/>
    <w:rsid w:val="00175611"/>
    <w:pPr>
      <w:ind w:firstLine="0"/>
    </w:pPr>
  </w:style>
  <w:style w:type="paragraph" w:styleId="ListContinue5">
    <w:name w:val="List Continue 5"/>
    <w:basedOn w:val="List5"/>
    <w:rsid w:val="00175611"/>
    <w:pPr>
      <w:ind w:firstLine="0"/>
    </w:pPr>
  </w:style>
  <w:style w:type="paragraph" w:styleId="ListNumber3">
    <w:name w:val="List Number 3"/>
    <w:basedOn w:val="List3"/>
    <w:rsid w:val="00175611"/>
    <w:pPr>
      <w:numPr>
        <w:numId w:val="4"/>
      </w:numPr>
    </w:pPr>
  </w:style>
  <w:style w:type="paragraph" w:styleId="ListNumber4">
    <w:name w:val="List Number 4"/>
    <w:basedOn w:val="List4"/>
    <w:rsid w:val="00175611"/>
    <w:pPr>
      <w:numPr>
        <w:numId w:val="5"/>
      </w:numPr>
    </w:pPr>
  </w:style>
  <w:style w:type="paragraph" w:styleId="ListNumber5">
    <w:name w:val="List Number 5"/>
    <w:basedOn w:val="List5"/>
    <w:rsid w:val="00175611"/>
    <w:pPr>
      <w:numPr>
        <w:numId w:val="6"/>
      </w:numPr>
    </w:pPr>
  </w:style>
  <w:style w:type="paragraph" w:styleId="BlockText">
    <w:name w:val="Block Text"/>
    <w:basedOn w:val="Normal"/>
    <w:rsid w:val="00175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611"/>
    <w:rPr>
      <w:sz w:val="16"/>
      <w:vertAlign w:val="superscript"/>
    </w:rPr>
  </w:style>
  <w:style w:type="character" w:customStyle="1" w:styleId="Symbols">
    <w:name w:val="Symbols"/>
    <w:basedOn w:val="DefaultParagraphFont"/>
    <w:rsid w:val="00175611"/>
    <w:rPr>
      <w:rFonts w:ascii="Symbol" w:hAnsi="Symbol"/>
    </w:rPr>
  </w:style>
  <w:style w:type="character" w:customStyle="1" w:styleId="MenuOptions">
    <w:name w:val="Menu Options"/>
    <w:basedOn w:val="DefaultParagraphFont"/>
    <w:rsid w:val="00175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611"/>
    <w:rPr>
      <w:b/>
    </w:rPr>
  </w:style>
  <w:style w:type="character" w:customStyle="1" w:styleId="Underlined">
    <w:name w:val="Underlined"/>
    <w:basedOn w:val="DefaultParagraphFont"/>
    <w:rsid w:val="00175611"/>
    <w:rPr>
      <w:u w:val="single"/>
    </w:rPr>
  </w:style>
  <w:style w:type="paragraph" w:customStyle="1" w:styleId="TableBodyTextRight">
    <w:name w:val="Table Body Text Right"/>
    <w:basedOn w:val="TableBodyText"/>
    <w:rsid w:val="00175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611"/>
    <w:rPr>
      <w:sz w:val="18"/>
    </w:rPr>
  </w:style>
  <w:style w:type="paragraph" w:customStyle="1" w:styleId="BodySmallRight">
    <w:name w:val="Body Small Right"/>
    <w:basedOn w:val="BodyTextRight"/>
    <w:rsid w:val="00175611"/>
    <w:rPr>
      <w:sz w:val="18"/>
      <w:szCs w:val="18"/>
    </w:rPr>
  </w:style>
  <w:style w:type="paragraph" w:customStyle="1" w:styleId="MarginEdition">
    <w:name w:val="Margin Edition"/>
    <w:basedOn w:val="MarginNote"/>
    <w:rsid w:val="00175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611"/>
    <w:rPr>
      <w:sz w:val="2"/>
      <w:szCs w:val="2"/>
    </w:rPr>
  </w:style>
  <w:style w:type="character" w:customStyle="1" w:styleId="Small">
    <w:name w:val="Small"/>
    <w:basedOn w:val="DefaultParagraphFont"/>
    <w:rsid w:val="00175611"/>
    <w:rPr>
      <w:sz w:val="16"/>
    </w:rPr>
  </w:style>
  <w:style w:type="paragraph" w:customStyle="1" w:styleId="WideTable">
    <w:name w:val="Wide Table"/>
    <w:basedOn w:val="Normal"/>
    <w:rsid w:val="00175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611"/>
  </w:style>
  <w:style w:type="paragraph" w:styleId="Quote">
    <w:name w:val="Quote"/>
    <w:basedOn w:val="Heading1"/>
    <w:link w:val="QuoteChar"/>
    <w:qFormat/>
    <w:rsid w:val="00175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611"/>
    <w:pPr>
      <w:pageBreakBefore/>
    </w:pPr>
  </w:style>
  <w:style w:type="paragraph" w:customStyle="1" w:styleId="Border">
    <w:name w:val="Border"/>
    <w:basedOn w:val="Normal"/>
    <w:qFormat/>
    <w:rsid w:val="00175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611"/>
    <w:rPr>
      <w:u w:val="single"/>
    </w:rPr>
  </w:style>
  <w:style w:type="character" w:customStyle="1" w:styleId="BoldandItalics">
    <w:name w:val="Bold and Italics"/>
    <w:qFormat/>
    <w:rsid w:val="00175611"/>
    <w:rPr>
      <w:b/>
      <w:i/>
      <w:u w:val="none"/>
    </w:rPr>
  </w:style>
  <w:style w:type="paragraph" w:styleId="BalloonText">
    <w:name w:val="Balloon Text"/>
    <w:basedOn w:val="Normal"/>
    <w:link w:val="BalloonTextChar"/>
    <w:rsid w:val="00175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611"/>
    <w:pPr>
      <w:spacing w:before="0" w:after="0"/>
    </w:pPr>
  </w:style>
  <w:style w:type="paragraph" w:customStyle="1" w:styleId="BodyTextBold">
    <w:name w:val="Body Text Bold"/>
    <w:basedOn w:val="BodyText"/>
    <w:qFormat/>
    <w:rsid w:val="00175611"/>
    <w:rPr>
      <w:b/>
    </w:rPr>
  </w:style>
  <w:style w:type="character" w:styleId="Hyperlink">
    <w:name w:val="Hyperlink"/>
    <w:basedOn w:val="DefaultParagraphFont"/>
    <w:uiPriority w:val="99"/>
    <w:unhideWhenUsed/>
    <w:rsid w:val="00723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1894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AMPA3074 Perform boning room Meat Hygiene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2023-01-24T22:51:00Z</dcterms:created>
  <dcterms:modified xsi:type="dcterms:W3CDTF">2023-01-24T22:51:00Z</dcterms:modified>
</cp:coreProperties>
</file>