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407C" w:rsidP="00A4407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AMPA3066 Slice small stock carcase - middle</w:t>
      </w:r>
      <w:r>
        <w:fldChar w:fldCharType="end"/>
      </w:r>
    </w:p>
    <w:p w:rsidR="00A4407C" w:rsidP="00A4407C">
      <w:pPr>
        <w:pStyle w:val="Version"/>
        <w:sectPr w:rsidSect="00E234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344E" w:rsidP="00E2344E">
      <w:pPr>
        <w:pStyle w:val="SuperHeading"/>
      </w:pPr>
      <w:r w:rsidRPr="00E2344E">
        <w:t>AMPA3066 Slice small stock carcase - middle</w:t>
      </w:r>
    </w:p>
    <w:p w:rsidR="00000000" w:rsidRPr="00E2344E" w:rsidP="00E2344E">
      <w:pPr>
        <w:pStyle w:val="Heading1"/>
      </w:pPr>
      <w:bookmarkStart w:id="1" w:name="O_897157"/>
      <w:bookmarkEnd w:id="1"/>
      <w:r w:rsidRPr="00E234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23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44E">
            <w:pPr>
              <w:pStyle w:val="TableHeading"/>
              <w:rPr>
                <w:lang w:val="en-NZ"/>
              </w:rPr>
            </w:pPr>
            <w:r w:rsidRPr="00E2344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44E">
            <w:pPr>
              <w:pStyle w:val="TableHeading"/>
              <w:rPr>
                <w:lang w:val="en-NZ"/>
              </w:rPr>
            </w:pPr>
            <w:r w:rsidRPr="00E2344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44E">
            <w:pPr>
              <w:pStyle w:val="TableHeading"/>
              <w:rPr>
                <w:lang w:val="en-NZ"/>
              </w:rPr>
            </w:pPr>
            <w:r w:rsidRPr="00E2344E">
              <w:t>Comment</w:t>
            </w:r>
          </w:p>
        </w:tc>
      </w:tr>
      <w:tr w:rsidTr="00E23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44E">
            <w:pPr>
              <w:pStyle w:val="BodyText"/>
              <w:rPr>
                <w:lang w:val="en-NZ"/>
              </w:rPr>
            </w:pPr>
            <w:r w:rsidRPr="00E2344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44E">
            <w:pPr>
              <w:pStyle w:val="BodyText"/>
              <w:rPr>
                <w:lang w:val="en-NZ"/>
              </w:rPr>
            </w:pPr>
            <w:r w:rsidRPr="00E2344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44E" w:rsidP="00E2344E">
            <w:pPr>
              <w:pStyle w:val="BodyText"/>
            </w:pPr>
            <w:r w:rsidRPr="00E2344E">
              <w:t>Initial release</w:t>
            </w:r>
          </w:p>
        </w:tc>
      </w:tr>
    </w:tbl>
    <w:p w:rsidR="00000000" w:rsidRPr="00E2344E" w:rsidP="00E2344E">
      <w:pPr>
        <w:pStyle w:val="BodyText"/>
      </w:pPr>
    </w:p>
    <w:p w:rsidR="00000000" w:rsidRPr="00E2344E" w:rsidP="00E2344E">
      <w:pPr>
        <w:pStyle w:val="AllowPageBreak"/>
      </w:pPr>
    </w:p>
    <w:p w:rsidR="00000000" w:rsidRPr="00E2344E" w:rsidP="00E2344E">
      <w:pPr>
        <w:pStyle w:val="Heading1"/>
      </w:pPr>
      <w:bookmarkStart w:id="2" w:name="O_897158"/>
      <w:bookmarkEnd w:id="2"/>
      <w:r w:rsidRPr="00E2344E">
        <w:t>Application</w:t>
      </w:r>
    </w:p>
    <w:p w:rsidR="00000000" w:rsidRPr="00E2344E" w:rsidP="00A4407C">
      <w:pPr>
        <w:pStyle w:val="BodyText"/>
      </w:pPr>
      <w:r w:rsidRPr="00E2344E">
        <w:t>This unit describes the skills and knowledge required to slice and trim relevant cuts of meat from the middle (trunk) of a small stock carcase.</w:t>
      </w:r>
    </w:p>
    <w:p w:rsidR="00000000" w:rsidRPr="00E2344E" w:rsidP="00A4407C">
      <w:pPr>
        <w:pStyle w:val="BodyText"/>
      </w:pPr>
      <w:r w:rsidRPr="00E2344E">
        <w:t>This unit is applicable to workers in boning rooms, food services, pet food, wholesale and retail operations.</w:t>
      </w:r>
    </w:p>
    <w:p w:rsidR="00000000" w:rsidRPr="00E2344E" w:rsidP="00A4407C">
      <w:pPr>
        <w:pStyle w:val="BodyText"/>
      </w:pPr>
      <w:r w:rsidRPr="00E2344E">
        <w:t>All work should be carried out to comply with workplace procedures, customer requirements and product specifications.</w:t>
      </w:r>
    </w:p>
    <w:p w:rsidR="00000000" w:rsidRPr="00E2344E" w:rsidP="00A4407C">
      <w:pPr>
        <w:pStyle w:val="BodyText"/>
      </w:pPr>
      <w:r w:rsidRPr="00E2344E">
        <w:t>This unit applies to indiv</w:t>
      </w:r>
      <w:r w:rsidRPr="00E2344E">
        <w:t>iduals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E2344E" w:rsidP="00A4407C">
      <w:pPr>
        <w:pStyle w:val="BodyText"/>
      </w:pPr>
      <w:r w:rsidRPr="00E2344E">
        <w:t xml:space="preserve">No occupational licensing, legislative or </w:t>
      </w:r>
      <w:r w:rsidRPr="00E2344E">
        <w:t>certification requirements are known to apply to this unit at the time of publication.</w:t>
      </w:r>
    </w:p>
    <w:p w:rsidR="00000000" w:rsidRPr="00E2344E" w:rsidP="00A4407C">
      <w:pPr>
        <w:pStyle w:val="BodyText"/>
      </w:pPr>
      <w:r w:rsidRPr="00E2344E">
        <w:t xml:space="preserve">This unit must be delivered and assessed in the context of Australian meat processing standards and regulations.  </w:t>
      </w:r>
    </w:p>
    <w:p w:rsidR="00000000" w:rsidRPr="00E2344E" w:rsidP="00E2344E">
      <w:pPr>
        <w:pStyle w:val="Heading1"/>
      </w:pPr>
      <w:bookmarkStart w:id="3" w:name="O_897159"/>
      <w:bookmarkEnd w:id="3"/>
      <w:r w:rsidRPr="00E2344E">
        <w:t>Pre-requisite Unit</w:t>
      </w:r>
    </w:p>
    <w:p w:rsidR="00000000" w:rsidRPr="00E2344E" w:rsidP="00A4407C">
      <w:pPr>
        <w:pStyle w:val="BodyText"/>
      </w:pPr>
      <w:r w:rsidRPr="00E2344E">
        <w:t>AMPX209 Sharpen k</w:t>
      </w:r>
      <w:r w:rsidRPr="00E2344E">
        <w:t>nives</w:t>
      </w:r>
    </w:p>
    <w:p w:rsidR="00000000" w:rsidRPr="00E2344E" w:rsidP="00E2344E">
      <w:pPr>
        <w:pStyle w:val="Heading1"/>
      </w:pPr>
      <w:bookmarkStart w:id="4" w:name="O_897161"/>
      <w:bookmarkEnd w:id="4"/>
      <w:r w:rsidRPr="00E2344E">
        <w:t>Unit Sector</w:t>
      </w:r>
    </w:p>
    <w:p w:rsidR="00000000" w:rsidRPr="00E2344E" w:rsidP="00E2344E">
      <w:pPr>
        <w:pStyle w:val="Heading1"/>
      </w:pPr>
      <w:bookmarkStart w:id="5" w:name="O_897162"/>
      <w:bookmarkEnd w:id="5"/>
      <w:r w:rsidRPr="00E2344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4407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44E">
            <w:pPr>
              <w:pStyle w:val="TableHeading"/>
              <w:rPr>
                <w:lang w:val="en-NZ"/>
              </w:rPr>
            </w:pPr>
            <w:r w:rsidRPr="00E2344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44E">
            <w:pPr>
              <w:pStyle w:val="TableHeading"/>
              <w:rPr>
                <w:lang w:val="en-NZ"/>
              </w:rPr>
            </w:pPr>
            <w:r w:rsidRPr="00E2344E">
              <w:t>Performance criteria</w:t>
            </w:r>
          </w:p>
        </w:tc>
      </w:tr>
      <w:tr w:rsidTr="00A4407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44E">
            <w:pPr>
              <w:pStyle w:val="BodyText"/>
              <w:rPr>
                <w:lang w:val="en-NZ"/>
              </w:rPr>
            </w:pPr>
            <w:r w:rsidRPr="00E2344E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44E">
            <w:pPr>
              <w:pStyle w:val="BodyText"/>
              <w:rPr>
                <w:lang w:val="en-NZ"/>
              </w:rPr>
            </w:pPr>
            <w:r w:rsidRPr="00E2344E">
              <w:t>Performance criteria describe the performance needed to demonstrate achievement of the element.</w:t>
            </w:r>
          </w:p>
        </w:tc>
      </w:tr>
      <w:tr w:rsidTr="00A4407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44E">
            <w:pPr>
              <w:pStyle w:val="List"/>
              <w:rPr>
                <w:lang w:val="en-NZ"/>
              </w:rPr>
            </w:pPr>
            <w:r w:rsidRPr="00E2344E">
              <w:t>1.</w:t>
            </w:r>
            <w:r w:rsidRPr="00E2344E">
              <w:tab/>
              <w:t>Identify specifications for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44E">
            <w:pPr>
              <w:pStyle w:val="List"/>
              <w:rPr>
                <w:lang w:val="en-NZ"/>
              </w:rPr>
            </w:pPr>
            <w:r w:rsidRPr="00E2344E">
              <w:t>1.1</w:t>
            </w:r>
            <w:r w:rsidRPr="00E2344E">
              <w:tab/>
              <w:t>Determine specifications are determined using cut descriptions according to regulatory requirements, customer specifications and workplace requirements</w:t>
            </w:r>
          </w:p>
        </w:tc>
      </w:tr>
      <w:tr w:rsidTr="00A4407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44E">
            <w:pPr>
              <w:pStyle w:val="List"/>
              <w:rPr>
                <w:lang w:val="en-NZ"/>
              </w:rPr>
            </w:pPr>
            <w:r w:rsidRPr="00E2344E">
              <w:t>2.</w:t>
            </w:r>
            <w:r w:rsidRPr="00E2344E">
              <w:tab/>
              <w:t>Slice and trim primary meat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44E" w:rsidP="00E2344E">
            <w:pPr>
              <w:pStyle w:val="List"/>
            </w:pPr>
            <w:r w:rsidRPr="00E2344E">
              <w:t>2.1</w:t>
            </w:r>
            <w:r w:rsidRPr="00E2344E">
              <w:tab/>
              <w:t>Slice primary meat cuts i</w:t>
            </w:r>
            <w:r w:rsidRPr="00E2344E">
              <w:t>nto finished meat cuts according to specifications and work instructions</w:t>
            </w:r>
          </w:p>
          <w:p w:rsidR="00000000" w:rsidRPr="00E2344E" w:rsidP="00E2344E">
            <w:pPr>
              <w:pStyle w:val="List"/>
            </w:pPr>
            <w:r w:rsidRPr="00E2344E">
              <w:t>2.2</w:t>
            </w:r>
            <w:r w:rsidRPr="00E2344E">
              <w:tab/>
              <w:t>Slice primary meat cuts into finished meat cuts following workplace health a</w:t>
            </w:r>
            <w:r w:rsidRPr="00E2344E">
              <w:t>nd safety requirements including safe manual handling techniques and the safe and effective use of knives</w:t>
            </w:r>
          </w:p>
          <w:p w:rsidR="00000000" w:rsidRPr="00E2344E" w:rsidP="00E2344E">
            <w:pPr>
              <w:pStyle w:val="List"/>
            </w:pPr>
            <w:r w:rsidRPr="00E2344E">
              <w:t>2.3</w:t>
            </w:r>
            <w:r w:rsidRPr="00E2344E">
              <w:tab/>
              <w:t>Follow dropped meat procedures in accordance with workplace requirements</w:t>
            </w:r>
          </w:p>
          <w:p w:rsidR="00000000" w:rsidP="00E2344E">
            <w:pPr>
              <w:pStyle w:val="List"/>
              <w:rPr>
                <w:lang w:val="en-NZ"/>
              </w:rPr>
            </w:pPr>
            <w:r w:rsidRPr="00E2344E">
              <w:t>2.4</w:t>
            </w:r>
            <w:r w:rsidRPr="00E2344E">
              <w:tab/>
              <w:t xml:space="preserve">Take corrective action to ensure out-of-specification product is not </w:t>
            </w:r>
            <w:r w:rsidRPr="00E2344E">
              <w:t>forwarded for packing</w:t>
            </w:r>
          </w:p>
        </w:tc>
      </w:tr>
      <w:tr w:rsidTr="00A4407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44E">
            <w:pPr>
              <w:pStyle w:val="List"/>
              <w:rPr>
                <w:lang w:val="en-NZ"/>
              </w:rPr>
            </w:pPr>
            <w:r w:rsidRPr="00E2344E">
              <w:t>3.</w:t>
            </w:r>
            <w:r w:rsidRPr="00E2344E">
              <w:tab/>
              <w:t>Identify and remove defects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44E" w:rsidP="00E2344E">
            <w:pPr>
              <w:pStyle w:val="List"/>
            </w:pPr>
            <w:r w:rsidRPr="00E2344E">
              <w:t>3.1</w:t>
            </w:r>
            <w:r w:rsidRPr="00E2344E">
              <w:tab/>
              <w:t>Identify, remove and report defects reported according to government regulations and workplace standards</w:t>
            </w:r>
          </w:p>
          <w:p w:rsidR="00000000" w:rsidRPr="00E2344E" w:rsidP="00E2344E">
            <w:pPr>
              <w:pStyle w:val="List"/>
            </w:pPr>
            <w:r w:rsidRPr="00E2344E">
              <w:t>3.2</w:t>
            </w:r>
            <w:r w:rsidRPr="00E2344E">
              <w:tab/>
              <w:t>Report persistent defects to supervisor in accordance with work instructions</w:t>
            </w:r>
          </w:p>
        </w:tc>
      </w:tr>
    </w:tbl>
    <w:p w:rsidR="00000000" w:rsidRPr="00E2344E" w:rsidP="00E2344E">
      <w:pPr>
        <w:pStyle w:val="BodyText"/>
      </w:pPr>
    </w:p>
    <w:p w:rsidR="00000000" w:rsidRPr="00E2344E" w:rsidP="00E2344E">
      <w:pPr>
        <w:pStyle w:val="AllowPageBreak"/>
      </w:pPr>
    </w:p>
    <w:p w:rsidR="00000000" w:rsidRPr="00E2344E" w:rsidP="00E2344E">
      <w:pPr>
        <w:pStyle w:val="Heading1"/>
      </w:pPr>
      <w:bookmarkStart w:id="6" w:name="O_897163"/>
      <w:bookmarkEnd w:id="6"/>
      <w:r w:rsidRPr="00E2344E">
        <w:t>Foundation Skills</w:t>
      </w:r>
    </w:p>
    <w:p w:rsidR="00000000" w:rsidRPr="00E2344E" w:rsidP="00A4407C">
      <w:pPr>
        <w:pStyle w:val="BodyText"/>
      </w:pPr>
      <w:r w:rsidRPr="00E2344E">
        <w:t>Foundation Skills essential to performance are explicit in the performance criteria of this unit of competency.</w:t>
      </w:r>
    </w:p>
    <w:p w:rsidR="00000000" w:rsidRPr="00E2344E" w:rsidP="00E2344E">
      <w:pPr>
        <w:pStyle w:val="Heading1"/>
      </w:pPr>
      <w:bookmarkStart w:id="7" w:name="O_897164"/>
      <w:bookmarkEnd w:id="7"/>
      <w:r w:rsidRPr="00E2344E">
        <w:t>Range of Conditions</w:t>
      </w:r>
    </w:p>
    <w:p w:rsidR="00000000" w:rsidRPr="00E2344E" w:rsidP="00E2344E">
      <w:pPr>
        <w:pStyle w:val="Heading1"/>
      </w:pPr>
      <w:bookmarkStart w:id="8" w:name="O_897165"/>
      <w:bookmarkEnd w:id="8"/>
      <w:r w:rsidRPr="00E2344E">
        <w:t>Unit Mapping Information</w:t>
      </w:r>
    </w:p>
    <w:p w:rsidR="00000000" w:rsidRPr="00E2344E" w:rsidP="00A4407C">
      <w:pPr>
        <w:pStyle w:val="BodyText"/>
      </w:pPr>
      <w:r w:rsidRPr="00E2344E">
        <w:t>This unit is quivalent to MTMP3065B Slice</w:t>
      </w:r>
      <w:r w:rsidRPr="00E2344E">
        <w:t xml:space="preserve"> small stock carcase – middle</w:t>
      </w:r>
    </w:p>
    <w:p w:rsidR="00000000" w:rsidRPr="00E2344E" w:rsidP="00E2344E">
      <w:pPr>
        <w:pStyle w:val="Heading1"/>
      </w:pPr>
      <w:bookmarkStart w:id="9" w:name="O_897172"/>
      <w:bookmarkEnd w:id="9"/>
      <w:r w:rsidRPr="00E2344E">
        <w:t>Links</w:t>
      </w:r>
    </w:p>
    <w:p w:rsidR="00000000" w:rsidRPr="00E2344E" w:rsidP="00A4407C">
      <w:pPr>
        <w:pStyle w:val="BodyText"/>
      </w:pPr>
      <w:r w:rsidRPr="00E234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802C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2344E" w:rsidP="00E2344E"/>
    <w:sectPr w:rsidSect="00E234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4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44E" w:rsidRPr="00A4407C" w:rsidP="00A4407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4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07C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4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0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344E" w:rsidRPr="00A4407C" w:rsidP="00A440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4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07C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4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34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34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34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34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34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34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34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34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34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34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344E"/>
  </w:style>
  <w:style w:type="character" w:customStyle="1" w:styleId="Heading1Char">
    <w:name w:val="Heading 1 Char"/>
    <w:basedOn w:val="DefaultParagraphFont"/>
    <w:link w:val="Heading1"/>
    <w:rsid w:val="00E234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34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344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344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234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2344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234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34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34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34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34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34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34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34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34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34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34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34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34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34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34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34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34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34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344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2344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34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344E"/>
    <w:rPr>
      <w:b/>
      <w:spacing w:val="0"/>
    </w:rPr>
  </w:style>
  <w:style w:type="paragraph" w:customStyle="1" w:styleId="SuperTitle">
    <w:name w:val="SuperTitle"/>
    <w:basedOn w:val="Title"/>
    <w:rsid w:val="00E234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34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34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344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34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34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34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34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34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34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34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34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34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344E"/>
    <w:rPr>
      <w:i/>
    </w:rPr>
  </w:style>
  <w:style w:type="paragraph" w:styleId="Caption">
    <w:name w:val="caption"/>
    <w:basedOn w:val="BodyText"/>
    <w:next w:val="Normal"/>
    <w:qFormat/>
    <w:rsid w:val="00E234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34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34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344E"/>
  </w:style>
  <w:style w:type="paragraph" w:styleId="TableofFigures">
    <w:name w:val="table of figures"/>
    <w:basedOn w:val="Normal"/>
    <w:next w:val="Normal"/>
    <w:semiHidden/>
    <w:rsid w:val="00E234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344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2344E"/>
    <w:rPr>
      <w:rFonts w:ascii="Wingdings" w:hAnsi="Wingdings"/>
    </w:rPr>
  </w:style>
  <w:style w:type="character" w:customStyle="1" w:styleId="HotSpot">
    <w:name w:val="HotSpot"/>
    <w:rsid w:val="00E2344E"/>
    <w:rPr>
      <w:color w:val="0033CC"/>
      <w:u w:val="none"/>
    </w:rPr>
  </w:style>
  <w:style w:type="paragraph" w:customStyle="1" w:styleId="BodyTextRight">
    <w:name w:val="Body Text Right"/>
    <w:basedOn w:val="BodyText"/>
    <w:rsid w:val="00E234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34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34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34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34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34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344E"/>
    <w:rPr>
      <w:sz w:val="32"/>
    </w:rPr>
  </w:style>
  <w:style w:type="paragraph" w:customStyle="1" w:styleId="HeadingProcedure">
    <w:name w:val="Heading Procedure"/>
    <w:basedOn w:val="HeadingBase"/>
    <w:next w:val="Normal"/>
    <w:rsid w:val="00E234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344E"/>
    <w:pPr>
      <w:spacing w:before="60" w:after="60"/>
    </w:pPr>
  </w:style>
  <w:style w:type="paragraph" w:styleId="ListContinue">
    <w:name w:val="List Continue"/>
    <w:basedOn w:val="List"/>
    <w:rsid w:val="00E2344E"/>
    <w:pPr>
      <w:ind w:firstLine="0"/>
    </w:pPr>
  </w:style>
  <w:style w:type="paragraph" w:customStyle="1" w:styleId="ListNote">
    <w:name w:val="List Note"/>
    <w:basedOn w:val="List"/>
    <w:rsid w:val="00E234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34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34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344E"/>
    <w:rPr>
      <w:rFonts w:ascii="Courier New" w:hAnsi="Courier New"/>
    </w:rPr>
  </w:style>
  <w:style w:type="paragraph" w:customStyle="1" w:styleId="NoteBullet">
    <w:name w:val="Note Bullet"/>
    <w:basedOn w:val="Note"/>
    <w:rsid w:val="00E234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34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34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34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344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234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34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344E"/>
    <w:rPr>
      <w:b/>
      <w:smallCaps/>
    </w:rPr>
  </w:style>
  <w:style w:type="paragraph" w:customStyle="1" w:styleId="TableListNumber">
    <w:name w:val="Table List Number"/>
    <w:basedOn w:val="ListNumber"/>
    <w:rsid w:val="00E234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34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344E"/>
    <w:pPr>
      <w:numPr>
        <w:numId w:val="7"/>
      </w:numPr>
    </w:pPr>
  </w:style>
  <w:style w:type="paragraph" w:customStyle="1" w:styleId="ListAlpha2">
    <w:name w:val="List Alpha 2"/>
    <w:basedOn w:val="List2"/>
    <w:rsid w:val="00E2344E"/>
    <w:pPr>
      <w:numPr>
        <w:numId w:val="6"/>
      </w:numPr>
    </w:pPr>
  </w:style>
  <w:style w:type="paragraph" w:styleId="List2">
    <w:name w:val="List 2"/>
    <w:basedOn w:val="BodyText"/>
    <w:rsid w:val="00E234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34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34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34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344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344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2344E"/>
    <w:pPr>
      <w:numPr>
        <w:numId w:val="2"/>
      </w:numPr>
    </w:pPr>
  </w:style>
  <w:style w:type="paragraph" w:styleId="ListContinue2">
    <w:name w:val="List Continue 2"/>
    <w:basedOn w:val="List2"/>
    <w:rsid w:val="00E2344E"/>
    <w:pPr>
      <w:ind w:firstLine="0"/>
    </w:pPr>
  </w:style>
  <w:style w:type="paragraph" w:styleId="ListContinue3">
    <w:name w:val="List Continue 3"/>
    <w:basedOn w:val="List3"/>
    <w:rsid w:val="00E2344E"/>
    <w:pPr>
      <w:ind w:left="1021" w:firstLine="0"/>
    </w:pPr>
  </w:style>
  <w:style w:type="paragraph" w:styleId="ListContinue4">
    <w:name w:val="List Continue 4"/>
    <w:basedOn w:val="List4"/>
    <w:rsid w:val="00E2344E"/>
    <w:pPr>
      <w:ind w:firstLine="0"/>
    </w:pPr>
  </w:style>
  <w:style w:type="paragraph" w:styleId="ListContinue5">
    <w:name w:val="List Continue 5"/>
    <w:basedOn w:val="List5"/>
    <w:rsid w:val="00E2344E"/>
    <w:pPr>
      <w:ind w:firstLine="0"/>
    </w:pPr>
  </w:style>
  <w:style w:type="paragraph" w:styleId="ListNumber3">
    <w:name w:val="List Number 3"/>
    <w:basedOn w:val="List3"/>
    <w:rsid w:val="00E2344E"/>
    <w:pPr>
      <w:numPr>
        <w:numId w:val="3"/>
      </w:numPr>
    </w:pPr>
  </w:style>
  <w:style w:type="paragraph" w:styleId="ListNumber4">
    <w:name w:val="List Number 4"/>
    <w:basedOn w:val="List4"/>
    <w:rsid w:val="00E2344E"/>
    <w:pPr>
      <w:numPr>
        <w:numId w:val="4"/>
      </w:numPr>
    </w:pPr>
  </w:style>
  <w:style w:type="paragraph" w:styleId="ListNumber5">
    <w:name w:val="List Number 5"/>
    <w:basedOn w:val="List5"/>
    <w:rsid w:val="00E2344E"/>
    <w:pPr>
      <w:numPr>
        <w:numId w:val="5"/>
      </w:numPr>
    </w:pPr>
  </w:style>
  <w:style w:type="paragraph" w:styleId="BlockText">
    <w:name w:val="Block Text"/>
    <w:basedOn w:val="Normal"/>
    <w:rsid w:val="00E234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34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344E"/>
    <w:rPr>
      <w:sz w:val="16"/>
      <w:vertAlign w:val="superscript"/>
    </w:rPr>
  </w:style>
  <w:style w:type="character" w:customStyle="1" w:styleId="Symbols">
    <w:name w:val="Symbols"/>
    <w:basedOn w:val="DefaultParagraphFont"/>
    <w:rsid w:val="00E2344E"/>
    <w:rPr>
      <w:rFonts w:ascii="Symbol" w:hAnsi="Symbol"/>
    </w:rPr>
  </w:style>
  <w:style w:type="character" w:customStyle="1" w:styleId="MenuOptions">
    <w:name w:val="Menu Options"/>
    <w:basedOn w:val="DefaultParagraphFont"/>
    <w:rsid w:val="00E234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344E"/>
    <w:rPr>
      <w:b/>
    </w:rPr>
  </w:style>
  <w:style w:type="character" w:customStyle="1" w:styleId="Underlined">
    <w:name w:val="Underlined"/>
    <w:basedOn w:val="DefaultParagraphFont"/>
    <w:rsid w:val="00E2344E"/>
    <w:rPr>
      <w:u w:val="single"/>
    </w:rPr>
  </w:style>
  <w:style w:type="paragraph" w:customStyle="1" w:styleId="TableBodyTextRight">
    <w:name w:val="Table Body Text Right"/>
    <w:basedOn w:val="TableBodyText"/>
    <w:rsid w:val="00E234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344E"/>
    <w:rPr>
      <w:sz w:val="18"/>
    </w:rPr>
  </w:style>
  <w:style w:type="paragraph" w:customStyle="1" w:styleId="BodySmallRight">
    <w:name w:val="Body Small Right"/>
    <w:basedOn w:val="BodyTextRight"/>
    <w:rsid w:val="00E2344E"/>
    <w:rPr>
      <w:sz w:val="18"/>
      <w:szCs w:val="18"/>
    </w:rPr>
  </w:style>
  <w:style w:type="paragraph" w:customStyle="1" w:styleId="MarginEdition">
    <w:name w:val="Margin Edition"/>
    <w:basedOn w:val="MarginNote"/>
    <w:rsid w:val="00E234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344E"/>
    <w:rPr>
      <w:sz w:val="2"/>
      <w:szCs w:val="2"/>
    </w:rPr>
  </w:style>
  <w:style w:type="character" w:customStyle="1" w:styleId="Small">
    <w:name w:val="Small"/>
    <w:basedOn w:val="DefaultParagraphFont"/>
    <w:rsid w:val="00E2344E"/>
    <w:rPr>
      <w:sz w:val="16"/>
    </w:rPr>
  </w:style>
  <w:style w:type="paragraph" w:customStyle="1" w:styleId="WideTable">
    <w:name w:val="Wide Table"/>
    <w:basedOn w:val="Normal"/>
    <w:rsid w:val="00E234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344E"/>
  </w:style>
  <w:style w:type="paragraph" w:styleId="Quote">
    <w:name w:val="Quote"/>
    <w:basedOn w:val="Heading1"/>
    <w:link w:val="QuoteChar"/>
    <w:qFormat/>
    <w:rsid w:val="00E234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34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344E"/>
    <w:pPr>
      <w:pageBreakBefore/>
    </w:pPr>
  </w:style>
  <w:style w:type="paragraph" w:customStyle="1" w:styleId="Border">
    <w:name w:val="Border"/>
    <w:basedOn w:val="Normal"/>
    <w:qFormat/>
    <w:rsid w:val="00E234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34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4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4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34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34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34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34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34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344E"/>
    <w:rPr>
      <w:u w:val="single"/>
    </w:rPr>
  </w:style>
  <w:style w:type="character" w:customStyle="1" w:styleId="BoldandItalics">
    <w:name w:val="Bold and Italics"/>
    <w:qFormat/>
    <w:rsid w:val="00E2344E"/>
    <w:rPr>
      <w:b/>
      <w:i/>
      <w:u w:val="none"/>
    </w:rPr>
  </w:style>
  <w:style w:type="paragraph" w:styleId="BalloonText">
    <w:name w:val="Balloon Text"/>
    <w:basedOn w:val="Normal"/>
    <w:link w:val="BalloonTextChar"/>
    <w:rsid w:val="00E234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34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34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34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34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34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344E"/>
    <w:pPr>
      <w:spacing w:before="0" w:after="0"/>
    </w:pPr>
  </w:style>
  <w:style w:type="paragraph" w:customStyle="1" w:styleId="BodyTextBold">
    <w:name w:val="Body Text Bold"/>
    <w:basedOn w:val="BodyText"/>
    <w:qFormat/>
    <w:rsid w:val="00E2344E"/>
    <w:rPr>
      <w:b/>
    </w:rPr>
  </w:style>
  <w:style w:type="character" w:styleId="Hyperlink">
    <w:name w:val="Hyperlink"/>
    <w:basedOn w:val="DefaultParagraphFont"/>
    <w:uiPriority w:val="99"/>
    <w:unhideWhenUsed/>
    <w:rsid w:val="00A440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385</Words>
  <Characters>2399</Characters>
  <Application>Microsoft Office Word</Application>
  <DocSecurity>0</DocSecurity>
  <Lines>88</Lines>
  <Paragraphs>51</Paragraphs>
  <ScaleCrop>false</ScaleCrop>
  <Company>Author-it Software Corporation Ltd.</Company>
  <LinksUpToDate>false</LinksUpToDate>
  <CharactersWithSpaces>2733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AMPA3066 Slice small stock carcase - middle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2023-01-24T22:56:00Z</dcterms:created>
  <dcterms:modified xsi:type="dcterms:W3CDTF">2023-01-24T22:56:00Z</dcterms:modified>
</cp:coreProperties>
</file>