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C52" w:rsidP="00EC2C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AMPA3050 Bone large stock  carcase - forequarter</w:t>
      </w:r>
      <w:r>
        <w:fldChar w:fldCharType="end"/>
      </w:r>
    </w:p>
    <w:p w:rsidR="00EC2C52" w:rsidP="00EC2C52">
      <w:pPr>
        <w:pStyle w:val="Version"/>
        <w:sectPr w:rsidSect="00D44C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4CC1" w:rsidP="00D44CC1">
      <w:pPr>
        <w:pStyle w:val="SuperHeading"/>
      </w:pPr>
      <w:r w:rsidRPr="00D44CC1">
        <w:t>Assessment Requirements for AMPA3050 Bone large stock  carcase - forequarter</w:t>
      </w:r>
    </w:p>
    <w:p w:rsidR="00000000" w:rsidRPr="00D44CC1" w:rsidP="00D44CC1">
      <w:pPr>
        <w:pStyle w:val="Heading1"/>
      </w:pPr>
      <w:bookmarkStart w:id="1" w:name="O_1141626"/>
      <w:bookmarkEnd w:id="1"/>
      <w:r w:rsidRPr="00D44C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4C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CC1">
            <w:pPr>
              <w:pStyle w:val="BodyTextBold"/>
              <w:rPr>
                <w:lang w:val="en-NZ"/>
              </w:rPr>
            </w:pPr>
            <w:r w:rsidRPr="00D44CC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CC1">
            <w:pPr>
              <w:pStyle w:val="BodyTextBold"/>
              <w:rPr>
                <w:lang w:val="en-NZ"/>
              </w:rPr>
            </w:pPr>
            <w:r w:rsidRPr="00D44CC1">
              <w:t>Comments</w:t>
            </w:r>
          </w:p>
        </w:tc>
      </w:tr>
      <w:tr w:rsidTr="00D44C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CC1">
            <w:pPr>
              <w:pStyle w:val="BodyText"/>
              <w:rPr>
                <w:lang w:val="en-NZ"/>
              </w:rPr>
            </w:pPr>
            <w:r w:rsidRPr="00D44CC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CC1">
            <w:pPr>
              <w:pStyle w:val="BodyText"/>
              <w:rPr>
                <w:lang w:val="en-NZ"/>
              </w:rPr>
            </w:pPr>
            <w:r w:rsidRPr="00D44CC1">
              <w:t>This version released with AMP Australian Meat Processing Training Package Version 5.0.</w:t>
            </w:r>
          </w:p>
        </w:tc>
      </w:tr>
      <w:tr w:rsidTr="00D44C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CC1">
            <w:pPr>
              <w:pStyle w:val="BodyText"/>
              <w:rPr>
                <w:lang w:val="en-NZ"/>
              </w:rPr>
            </w:pPr>
            <w:r w:rsidRPr="00D44C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CC1" w:rsidP="00D44CC1">
            <w:pPr>
              <w:pStyle w:val="BodyText"/>
            </w:pPr>
            <w:r w:rsidRPr="00D44CC1">
              <w:t>This version released with AMP Australian Meat Processing Training Package Version 2.0.</w:t>
            </w:r>
          </w:p>
        </w:tc>
      </w:tr>
    </w:tbl>
    <w:p w:rsidR="00000000" w:rsidRPr="00D44CC1" w:rsidP="00D44CC1">
      <w:pPr>
        <w:pStyle w:val="BodyText"/>
      </w:pPr>
    </w:p>
    <w:p w:rsidR="00000000" w:rsidRPr="00D44CC1" w:rsidP="00D44CC1">
      <w:pPr>
        <w:pStyle w:val="AllowPageBreak"/>
      </w:pPr>
    </w:p>
    <w:p w:rsidR="00000000" w:rsidRPr="00D44CC1" w:rsidP="00D44CC1">
      <w:pPr>
        <w:pStyle w:val="Heading1"/>
      </w:pPr>
      <w:bookmarkStart w:id="2" w:name="O_1141625"/>
      <w:bookmarkEnd w:id="2"/>
      <w:r w:rsidRPr="00D44CC1">
        <w:t>Performance Evidence</w:t>
      </w:r>
    </w:p>
    <w:p w:rsidR="00000000" w:rsidRPr="00D44CC1" w:rsidP="00EC2C52">
      <w:pPr>
        <w:pStyle w:val="BodyText"/>
      </w:pPr>
      <w:r w:rsidRPr="00D44CC1">
        <w:t>The candidate must remove primal cuts from the forequarter of large stock carcases, such as beef, horse, buffalo</w:t>
      </w:r>
    </w:p>
    <w:p w:rsidR="00000000" w:rsidRPr="00D44CC1" w:rsidP="00EC2C52">
      <w:pPr>
        <w:pStyle w:val="BodyText"/>
      </w:pPr>
      <w:r w:rsidRPr="00D44CC1">
        <w:t>The candidate</w:t>
      </w:r>
      <w:r w:rsidRPr="00D44CC1">
        <w:t xml:space="preserve"> must:</w:t>
      </w:r>
    </w:p>
    <w:p w:rsidR="00000000" w:rsidRPr="00D44CC1" w:rsidP="00D44CC1">
      <w:pPr>
        <w:pStyle w:val="ListBullet"/>
      </w:pPr>
      <w:r w:rsidRPr="00D44CC1">
        <w:t>demonstrate the procedure for boning large stock carcase forequarter primal cuts in accordance with workplace requirements</w:t>
      </w:r>
    </w:p>
    <w:p w:rsidR="00000000" w:rsidRPr="00D44CC1" w:rsidP="00D44CC1">
      <w:pPr>
        <w:pStyle w:val="ListBullet"/>
      </w:pPr>
      <w:r w:rsidRPr="00D44CC1">
        <w:t>bone product in safe and hygienic manner</w:t>
      </w:r>
    </w:p>
    <w:p w:rsidR="00000000" w:rsidRPr="00D44CC1" w:rsidP="00D44CC1">
      <w:pPr>
        <w:pStyle w:val="ListBullet"/>
      </w:pPr>
      <w:r w:rsidRPr="00D44CC1">
        <w:t>identify primals containing contamination or abnormalities and handle according to workplace and regulatory requirements</w:t>
      </w:r>
    </w:p>
    <w:p w:rsidR="00000000" w:rsidRPr="00D44CC1" w:rsidP="00D44CC1">
      <w:pPr>
        <w:pStyle w:val="ListBullet"/>
      </w:pPr>
      <w:r w:rsidRPr="00D44CC1">
        <w:t>maintain the accuracy of cutting lines</w:t>
      </w:r>
    </w:p>
    <w:p w:rsidR="00000000" w:rsidRPr="00D44CC1" w:rsidP="00D44CC1">
      <w:pPr>
        <w:pStyle w:val="ListBullet"/>
      </w:pPr>
      <w:r w:rsidRPr="00D44CC1">
        <w:t>use equipment correctly</w:t>
      </w:r>
    </w:p>
    <w:p w:rsidR="00EC2C52" w:rsidP="00D44CC1">
      <w:pPr>
        <w:pStyle w:val="ListBullet"/>
      </w:pPr>
      <w:r w:rsidRPr="00D44CC1">
        <w:t>apply communication skills relevant to work instructions and Standard Op</w:t>
      </w:r>
      <w:r w:rsidRPr="00D44CC1">
        <w:t>erating Procedures (SOPs) when reporting to supervisor or interacting with team members.</w:t>
      </w:r>
    </w:p>
    <w:p w:rsidR="00EC2C52" w:rsidP="00D44CC1">
      <w:pPr>
        <w:pStyle w:val="ListBullet"/>
      </w:pPr>
    </w:p>
    <w:p w:rsidR="00000000" w:rsidRPr="00D44CC1" w:rsidP="00D44CC1">
      <w:pPr>
        <w:pStyle w:val="Heading1"/>
      </w:pPr>
      <w:bookmarkStart w:id="3" w:name="O_1141624"/>
      <w:bookmarkEnd w:id="3"/>
      <w:r w:rsidRPr="00D44CC1">
        <w:t>Knowledge Evidence</w:t>
      </w:r>
    </w:p>
    <w:p w:rsidR="00000000" w:rsidRPr="00D44CC1" w:rsidP="00EC2C52">
      <w:pPr>
        <w:pStyle w:val="BodyText"/>
      </w:pPr>
      <w:r w:rsidRPr="00D44CC1">
        <w:t>The candidate must demonstrate a factual, technical, procedural and theoretical knowledge of:</w:t>
      </w:r>
    </w:p>
    <w:p w:rsidR="00000000" w:rsidRPr="00D44CC1" w:rsidP="00D44CC1">
      <w:pPr>
        <w:pStyle w:val="ListBullet"/>
      </w:pPr>
      <w:r w:rsidRPr="00D44CC1">
        <w:t>personal hygiene, dropped meat an</w:t>
      </w:r>
      <w:r w:rsidRPr="00D44CC1">
        <w:t>d workplace health and safety procedures</w:t>
      </w:r>
    </w:p>
    <w:p w:rsidR="00000000" w:rsidRPr="00D44CC1" w:rsidP="00D44CC1">
      <w:pPr>
        <w:pStyle w:val="ListBullet"/>
      </w:pPr>
      <w:r w:rsidRPr="00D44CC1">
        <w:t>primal cutting lines as they relate to the structure of the large stock carcase</w:t>
      </w:r>
    </w:p>
    <w:p w:rsidR="00000000" w:rsidRPr="00D44CC1" w:rsidP="00D44CC1">
      <w:pPr>
        <w:pStyle w:val="ListBullet"/>
      </w:pPr>
      <w:r w:rsidRPr="00D44CC1">
        <w:t>regulatory, workplace and meat safety procedures and specifications</w:t>
      </w:r>
    </w:p>
    <w:p w:rsidR="00000000" w:rsidRPr="00D44CC1" w:rsidP="00D44CC1">
      <w:pPr>
        <w:pStyle w:val="ListBullet"/>
      </w:pPr>
      <w:r w:rsidRPr="00D44CC1">
        <w:t xml:space="preserve">boning procedure for cuts that is required to maximise yield for a </w:t>
      </w:r>
      <w:r w:rsidRPr="00D44CC1">
        <w:t>given carcase</w:t>
      </w:r>
    </w:p>
    <w:p w:rsidR="00000000" w:rsidRPr="00D44CC1" w:rsidP="00D44CC1">
      <w:pPr>
        <w:pStyle w:val="ListBullet"/>
      </w:pPr>
      <w:r w:rsidRPr="00D44CC1">
        <w:t>procedure for removal of all forequarter primals to desired specifications</w:t>
      </w:r>
    </w:p>
    <w:p w:rsidR="00000000" w:rsidRPr="00D44CC1" w:rsidP="00D44CC1">
      <w:pPr>
        <w:pStyle w:val="ListBullet"/>
      </w:pPr>
      <w:r w:rsidRPr="00D44CC1">
        <w:t>carcase defects and the corrective action to be taken.</w:t>
      </w:r>
    </w:p>
    <w:p w:rsidR="00000000" w:rsidRPr="00D44CC1" w:rsidP="00D44CC1">
      <w:pPr>
        <w:pStyle w:val="AllowPageBreak"/>
      </w:pPr>
    </w:p>
    <w:p w:rsidR="00000000" w:rsidRPr="00D44CC1" w:rsidP="00D44CC1">
      <w:pPr>
        <w:pStyle w:val="Heading1"/>
      </w:pPr>
      <w:bookmarkStart w:id="4" w:name="O_1141623"/>
      <w:bookmarkEnd w:id="4"/>
      <w:r w:rsidRPr="00D44CC1">
        <w:t>Assessment Conditions</w:t>
      </w:r>
    </w:p>
    <w:p w:rsidR="00000000" w:rsidRPr="00D44CC1" w:rsidP="00EC2C52">
      <w:pPr>
        <w:pStyle w:val="BodyText"/>
      </w:pPr>
      <w:r w:rsidRPr="00D44CC1">
        <w:t>Assessment must be conducted in a registered, operating meat processing</w:t>
      </w:r>
      <w:r w:rsidRPr="00D44CC1">
        <w:t xml:space="preserve"> plant or premises.</w:t>
      </w:r>
    </w:p>
    <w:p w:rsidR="00000000" w:rsidRPr="00D44CC1" w:rsidP="00EC2C52">
      <w:pPr>
        <w:pStyle w:val="BodyText"/>
      </w:pPr>
      <w:r w:rsidRPr="00D44CC1">
        <w:t>Competency must be demonstrated at the normal rate of production for that plant.</w:t>
      </w:r>
    </w:p>
    <w:p w:rsidR="00000000" w:rsidRPr="00D44CC1" w:rsidP="00EC2C52">
      <w:pPr>
        <w:pStyle w:val="BodyText"/>
      </w:pPr>
      <w:r w:rsidRPr="00D44CC1">
        <w:t>As a minimum, the following three forms of assessment must be used:</w:t>
      </w:r>
    </w:p>
    <w:p w:rsidR="00000000" w:rsidRPr="00D44CC1" w:rsidP="00D44CC1">
      <w:pPr>
        <w:pStyle w:val="ListBullet"/>
      </w:pPr>
      <w:r w:rsidRPr="00D44CC1">
        <w:t>quiz of underpinning knowledge</w:t>
      </w:r>
    </w:p>
    <w:p w:rsidR="00000000" w:rsidRPr="00D44CC1" w:rsidP="00D44CC1">
      <w:pPr>
        <w:pStyle w:val="ListBullet"/>
      </w:pPr>
      <w:r w:rsidRPr="00D44CC1">
        <w:t>workplace demonstration</w:t>
      </w:r>
    </w:p>
    <w:p w:rsidR="00000000" w:rsidRPr="00D44CC1" w:rsidP="00D44CC1">
      <w:pPr>
        <w:pStyle w:val="ListBullet"/>
      </w:pPr>
      <w:r w:rsidRPr="00D44CC1">
        <w:t>workplace referee or third-party report of performance over time</w:t>
      </w:r>
    </w:p>
    <w:p w:rsidR="00000000" w:rsidRPr="00D44CC1" w:rsidP="00EC2C52">
      <w:pPr>
        <w:pStyle w:val="BodyText"/>
      </w:pPr>
      <w:r w:rsidRPr="00D44CC1">
        <w:t>Assessors must satisfy the current standards for RTOs.</w:t>
      </w:r>
    </w:p>
    <w:p w:rsidR="00000000" w:rsidRPr="00D44CC1" w:rsidP="00D44CC1">
      <w:pPr>
        <w:pStyle w:val="Heading1"/>
      </w:pPr>
      <w:bookmarkStart w:id="5" w:name="O_1141637"/>
      <w:bookmarkEnd w:id="5"/>
      <w:r w:rsidRPr="00D44CC1">
        <w:t>Links</w:t>
      </w:r>
    </w:p>
    <w:p w:rsidR="00000000" w:rsidRPr="00D44CC1" w:rsidP="00EC2C52">
      <w:pPr>
        <w:pStyle w:val="BodyText"/>
      </w:pPr>
      <w:r w:rsidRPr="00D44CC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9615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44CC1" w:rsidP="00D44CC1"/>
    <w:sectPr w:rsidSect="00D44C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C1" w:rsidRPr="00EC2C52" w:rsidP="00EC2C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C52" w:rsidP="00D44C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2C52" w:rsidP="00D44C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2C52" w:rsidP="00D44C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C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CC1" w:rsidRPr="00EC2C52" w:rsidP="00EC2C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C52" w:rsidRPr="002D2AF8" w:rsidP="00D44C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AMPA3050 Bone large stock  carcase - forequarter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C2C52" w:rsidP="00D44C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089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F099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C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C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C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C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C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C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C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C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C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C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C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CC1"/>
  </w:style>
  <w:style w:type="character" w:customStyle="1" w:styleId="Heading1Char">
    <w:name w:val="Heading 1 Char"/>
    <w:basedOn w:val="DefaultParagraphFont"/>
    <w:link w:val="Heading1"/>
    <w:rsid w:val="00D44C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C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C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CC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44C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C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44CC1"/>
    <w:rPr>
      <w:b/>
    </w:rPr>
  </w:style>
  <w:style w:type="character" w:customStyle="1" w:styleId="Heading2Char">
    <w:name w:val="Heading 2 Char"/>
    <w:basedOn w:val="DefaultParagraphFont"/>
    <w:link w:val="Heading2"/>
    <w:rsid w:val="00D44C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C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C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C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C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C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C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C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C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C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C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C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C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C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C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C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4CC1"/>
    <w:rPr>
      <w:b/>
      <w:spacing w:val="0"/>
    </w:rPr>
  </w:style>
  <w:style w:type="paragraph" w:customStyle="1" w:styleId="SuperTitle">
    <w:name w:val="SuperTitle"/>
    <w:basedOn w:val="Title"/>
    <w:rsid w:val="00D44C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C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C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C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C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C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C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C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C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C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C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C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C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CC1"/>
    <w:rPr>
      <w:i/>
    </w:rPr>
  </w:style>
  <w:style w:type="paragraph" w:styleId="Caption">
    <w:name w:val="caption"/>
    <w:basedOn w:val="BodyText"/>
    <w:next w:val="Normal"/>
    <w:qFormat/>
    <w:rsid w:val="00D44C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C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C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CC1"/>
  </w:style>
  <w:style w:type="paragraph" w:styleId="TableofFigures">
    <w:name w:val="table of figures"/>
    <w:basedOn w:val="Normal"/>
    <w:next w:val="Normal"/>
    <w:semiHidden/>
    <w:rsid w:val="00D44C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C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4CC1"/>
    <w:rPr>
      <w:rFonts w:ascii="Wingdings" w:hAnsi="Wingdings"/>
    </w:rPr>
  </w:style>
  <w:style w:type="paragraph" w:customStyle="1" w:styleId="TableHeading">
    <w:name w:val="Table Heading"/>
    <w:basedOn w:val="HeadingBase"/>
    <w:rsid w:val="00D44C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CC1"/>
    <w:rPr>
      <w:color w:val="0033CC"/>
      <w:u w:val="none"/>
    </w:rPr>
  </w:style>
  <w:style w:type="paragraph" w:customStyle="1" w:styleId="BodyTextRight">
    <w:name w:val="Body Text Right"/>
    <w:basedOn w:val="BodyText"/>
    <w:rsid w:val="00D44C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C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C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C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C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C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CC1"/>
    <w:rPr>
      <w:sz w:val="32"/>
    </w:rPr>
  </w:style>
  <w:style w:type="paragraph" w:customStyle="1" w:styleId="HeadingProcedure">
    <w:name w:val="Heading Procedure"/>
    <w:basedOn w:val="HeadingBase"/>
    <w:next w:val="Normal"/>
    <w:rsid w:val="00D44C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CC1"/>
    <w:pPr>
      <w:spacing w:before="60" w:after="60"/>
    </w:pPr>
  </w:style>
  <w:style w:type="paragraph" w:styleId="ListContinue">
    <w:name w:val="List Continue"/>
    <w:basedOn w:val="List"/>
    <w:rsid w:val="00D44CC1"/>
    <w:pPr>
      <w:ind w:firstLine="0"/>
    </w:pPr>
  </w:style>
  <w:style w:type="paragraph" w:customStyle="1" w:styleId="ListNote">
    <w:name w:val="List Note"/>
    <w:basedOn w:val="List"/>
    <w:rsid w:val="00D44C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C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C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CC1"/>
    <w:rPr>
      <w:rFonts w:ascii="Courier New" w:hAnsi="Courier New"/>
    </w:rPr>
  </w:style>
  <w:style w:type="paragraph" w:customStyle="1" w:styleId="NoteBullet">
    <w:name w:val="Note Bullet"/>
    <w:basedOn w:val="Note"/>
    <w:rsid w:val="00D44C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C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C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C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C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4C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C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CC1"/>
    <w:rPr>
      <w:b/>
      <w:smallCaps/>
    </w:rPr>
  </w:style>
  <w:style w:type="paragraph" w:customStyle="1" w:styleId="TableListNumber">
    <w:name w:val="Table List Number"/>
    <w:basedOn w:val="ListNumber"/>
    <w:rsid w:val="00D44C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C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CC1"/>
    <w:pPr>
      <w:numPr>
        <w:numId w:val="8"/>
      </w:numPr>
    </w:pPr>
  </w:style>
  <w:style w:type="paragraph" w:customStyle="1" w:styleId="ListAlpha2">
    <w:name w:val="List Alpha 2"/>
    <w:basedOn w:val="List2"/>
    <w:rsid w:val="00D44CC1"/>
    <w:pPr>
      <w:numPr>
        <w:numId w:val="7"/>
      </w:numPr>
    </w:pPr>
  </w:style>
  <w:style w:type="paragraph" w:styleId="List2">
    <w:name w:val="List 2"/>
    <w:basedOn w:val="BodyText"/>
    <w:rsid w:val="00D44C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C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C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C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C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C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4CC1"/>
    <w:pPr>
      <w:numPr>
        <w:numId w:val="3"/>
      </w:numPr>
    </w:pPr>
  </w:style>
  <w:style w:type="paragraph" w:styleId="ListContinue2">
    <w:name w:val="List Continue 2"/>
    <w:basedOn w:val="List2"/>
    <w:rsid w:val="00D44CC1"/>
    <w:pPr>
      <w:ind w:firstLine="0"/>
    </w:pPr>
  </w:style>
  <w:style w:type="paragraph" w:styleId="ListContinue3">
    <w:name w:val="List Continue 3"/>
    <w:basedOn w:val="List3"/>
    <w:rsid w:val="00D44CC1"/>
    <w:pPr>
      <w:ind w:left="1021" w:firstLine="0"/>
    </w:pPr>
  </w:style>
  <w:style w:type="paragraph" w:styleId="ListContinue4">
    <w:name w:val="List Continue 4"/>
    <w:basedOn w:val="List4"/>
    <w:rsid w:val="00D44CC1"/>
    <w:pPr>
      <w:ind w:firstLine="0"/>
    </w:pPr>
  </w:style>
  <w:style w:type="paragraph" w:styleId="ListContinue5">
    <w:name w:val="List Continue 5"/>
    <w:basedOn w:val="List5"/>
    <w:rsid w:val="00D44CC1"/>
    <w:pPr>
      <w:ind w:firstLine="0"/>
    </w:pPr>
  </w:style>
  <w:style w:type="paragraph" w:styleId="ListNumber3">
    <w:name w:val="List Number 3"/>
    <w:basedOn w:val="List3"/>
    <w:rsid w:val="00D44CC1"/>
    <w:pPr>
      <w:numPr>
        <w:numId w:val="4"/>
      </w:numPr>
    </w:pPr>
  </w:style>
  <w:style w:type="paragraph" w:styleId="ListNumber4">
    <w:name w:val="List Number 4"/>
    <w:basedOn w:val="List4"/>
    <w:rsid w:val="00D44CC1"/>
    <w:pPr>
      <w:numPr>
        <w:numId w:val="5"/>
      </w:numPr>
    </w:pPr>
  </w:style>
  <w:style w:type="paragraph" w:styleId="ListNumber5">
    <w:name w:val="List Number 5"/>
    <w:basedOn w:val="List5"/>
    <w:rsid w:val="00D44CC1"/>
    <w:pPr>
      <w:numPr>
        <w:numId w:val="6"/>
      </w:numPr>
    </w:pPr>
  </w:style>
  <w:style w:type="paragraph" w:styleId="BlockText">
    <w:name w:val="Block Text"/>
    <w:basedOn w:val="Normal"/>
    <w:rsid w:val="00D44C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C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CC1"/>
    <w:rPr>
      <w:sz w:val="16"/>
      <w:vertAlign w:val="superscript"/>
    </w:rPr>
  </w:style>
  <w:style w:type="character" w:customStyle="1" w:styleId="Symbols">
    <w:name w:val="Symbols"/>
    <w:basedOn w:val="DefaultParagraphFont"/>
    <w:rsid w:val="00D44CC1"/>
    <w:rPr>
      <w:rFonts w:ascii="Symbol" w:hAnsi="Symbol"/>
    </w:rPr>
  </w:style>
  <w:style w:type="character" w:customStyle="1" w:styleId="MenuOptions">
    <w:name w:val="Menu Options"/>
    <w:basedOn w:val="DefaultParagraphFont"/>
    <w:rsid w:val="00D44C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CC1"/>
    <w:rPr>
      <w:b/>
    </w:rPr>
  </w:style>
  <w:style w:type="character" w:customStyle="1" w:styleId="Underlined">
    <w:name w:val="Underlined"/>
    <w:basedOn w:val="DefaultParagraphFont"/>
    <w:rsid w:val="00D44CC1"/>
    <w:rPr>
      <w:u w:val="single"/>
    </w:rPr>
  </w:style>
  <w:style w:type="paragraph" w:customStyle="1" w:styleId="TableBodyTextRight">
    <w:name w:val="Table Body Text Right"/>
    <w:basedOn w:val="TableBodyText"/>
    <w:rsid w:val="00D44C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CC1"/>
    <w:rPr>
      <w:sz w:val="18"/>
    </w:rPr>
  </w:style>
  <w:style w:type="paragraph" w:customStyle="1" w:styleId="BodySmallRight">
    <w:name w:val="Body Small Right"/>
    <w:basedOn w:val="BodyTextRight"/>
    <w:rsid w:val="00D44CC1"/>
    <w:rPr>
      <w:sz w:val="18"/>
      <w:szCs w:val="18"/>
    </w:rPr>
  </w:style>
  <w:style w:type="paragraph" w:customStyle="1" w:styleId="MarginEdition">
    <w:name w:val="Margin Edition"/>
    <w:basedOn w:val="MarginNote"/>
    <w:rsid w:val="00D44C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CC1"/>
    <w:rPr>
      <w:sz w:val="2"/>
      <w:szCs w:val="2"/>
    </w:rPr>
  </w:style>
  <w:style w:type="character" w:customStyle="1" w:styleId="Small">
    <w:name w:val="Small"/>
    <w:basedOn w:val="DefaultParagraphFont"/>
    <w:rsid w:val="00D44CC1"/>
    <w:rPr>
      <w:sz w:val="16"/>
    </w:rPr>
  </w:style>
  <w:style w:type="paragraph" w:customStyle="1" w:styleId="WideTable">
    <w:name w:val="Wide Table"/>
    <w:basedOn w:val="Normal"/>
    <w:rsid w:val="00D44C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CC1"/>
  </w:style>
  <w:style w:type="paragraph" w:styleId="Quote">
    <w:name w:val="Quote"/>
    <w:basedOn w:val="Heading1"/>
    <w:link w:val="QuoteChar"/>
    <w:qFormat/>
    <w:rsid w:val="00D44C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C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CC1"/>
    <w:pPr>
      <w:pageBreakBefore/>
    </w:pPr>
  </w:style>
  <w:style w:type="paragraph" w:customStyle="1" w:styleId="Border">
    <w:name w:val="Border"/>
    <w:basedOn w:val="Normal"/>
    <w:qFormat/>
    <w:rsid w:val="00D44C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C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C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C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C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C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C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C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C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CC1"/>
    <w:rPr>
      <w:u w:val="single"/>
    </w:rPr>
  </w:style>
  <w:style w:type="character" w:customStyle="1" w:styleId="BoldandItalics">
    <w:name w:val="Bold and Italics"/>
    <w:qFormat/>
    <w:rsid w:val="00D44CC1"/>
    <w:rPr>
      <w:b/>
      <w:i/>
      <w:u w:val="none"/>
    </w:rPr>
  </w:style>
  <w:style w:type="paragraph" w:styleId="BalloonText">
    <w:name w:val="Balloon Text"/>
    <w:basedOn w:val="Normal"/>
    <w:link w:val="BalloonTextChar"/>
    <w:rsid w:val="00D44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C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C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C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C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C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C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2C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2073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AMPA3050 Bone large stock  carcase - forequarter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2023-01-24T22:58:00Z</dcterms:created>
  <dcterms:modified xsi:type="dcterms:W3CDTF">2023-01-24T22:58:00Z</dcterms:modified>
</cp:coreProperties>
</file>