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4AE" w:rsidP="003414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AMPA3025 Perform brisket cuts</w:t>
      </w:r>
      <w:r>
        <w:fldChar w:fldCharType="end"/>
      </w:r>
    </w:p>
    <w:p w:rsidR="003414AE" w:rsidP="003414AE">
      <w:pPr>
        <w:pStyle w:val="Version"/>
        <w:sectPr w:rsidSect="00A945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452A" w:rsidP="00A9452A">
      <w:pPr>
        <w:pStyle w:val="SuperHeading"/>
      </w:pPr>
      <w:r w:rsidRPr="00A9452A">
        <w:t>AMPA3025 Perform brisket cuts</w:t>
      </w:r>
    </w:p>
    <w:p w:rsidR="00000000" w:rsidRPr="00A9452A" w:rsidP="00A9452A">
      <w:pPr>
        <w:pStyle w:val="Heading1"/>
      </w:pPr>
      <w:bookmarkStart w:id="1" w:name="O_894402"/>
      <w:bookmarkEnd w:id="1"/>
      <w:r w:rsidRPr="00A945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94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52A">
            <w:pPr>
              <w:pStyle w:val="TableHeading"/>
              <w:rPr>
                <w:lang w:val="en-NZ"/>
              </w:rPr>
            </w:pPr>
            <w:r w:rsidRPr="00A9452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52A">
            <w:pPr>
              <w:pStyle w:val="TableHeading"/>
              <w:rPr>
                <w:lang w:val="en-NZ"/>
              </w:rPr>
            </w:pPr>
            <w:r w:rsidRPr="00A9452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52A">
            <w:pPr>
              <w:pStyle w:val="TableHeading"/>
              <w:rPr>
                <w:lang w:val="en-NZ"/>
              </w:rPr>
            </w:pPr>
            <w:r w:rsidRPr="00A9452A">
              <w:t>Comment</w:t>
            </w:r>
          </w:p>
        </w:tc>
      </w:tr>
      <w:tr w:rsidTr="00A94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52A">
            <w:pPr>
              <w:pStyle w:val="BodyText"/>
              <w:rPr>
                <w:lang w:val="en-NZ"/>
              </w:rPr>
            </w:pPr>
            <w:r w:rsidRPr="00A9452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52A">
            <w:pPr>
              <w:pStyle w:val="BodyText"/>
              <w:rPr>
                <w:lang w:val="en-NZ"/>
              </w:rPr>
            </w:pPr>
            <w:r w:rsidRPr="00A9452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52A" w:rsidP="00A9452A">
            <w:pPr>
              <w:pStyle w:val="BodyText"/>
            </w:pPr>
            <w:r w:rsidRPr="00A9452A">
              <w:t>Initial release</w:t>
            </w:r>
          </w:p>
        </w:tc>
      </w:tr>
    </w:tbl>
    <w:p w:rsidR="00000000" w:rsidRPr="00A9452A" w:rsidP="00A9452A">
      <w:pPr>
        <w:pStyle w:val="BodyText"/>
      </w:pPr>
    </w:p>
    <w:p w:rsidR="00000000" w:rsidRPr="00A9452A" w:rsidP="00A9452A">
      <w:pPr>
        <w:pStyle w:val="AllowPageBreak"/>
      </w:pPr>
    </w:p>
    <w:p w:rsidR="00000000" w:rsidRPr="00A9452A" w:rsidP="00A9452A">
      <w:pPr>
        <w:pStyle w:val="Heading1"/>
      </w:pPr>
      <w:bookmarkStart w:id="2" w:name="O_894403"/>
      <w:bookmarkEnd w:id="2"/>
      <w:r w:rsidRPr="00A9452A">
        <w:t>Application</w:t>
      </w:r>
    </w:p>
    <w:p w:rsidR="00000000" w:rsidRPr="00A9452A" w:rsidP="003414AE">
      <w:pPr>
        <w:pStyle w:val="BodyText"/>
      </w:pPr>
      <w:r w:rsidRPr="00A9452A">
        <w:t>This unit describes the skills and knowledge required to perform the opening cuts for the brisket area of a carcase.</w:t>
      </w:r>
    </w:p>
    <w:p w:rsidR="00000000" w:rsidRPr="00A9452A" w:rsidP="003414AE">
      <w:pPr>
        <w:pStyle w:val="BodyText"/>
      </w:pPr>
      <w:r w:rsidRPr="00A9452A">
        <w:t>This unit is applicable to workers opening a hide or pelt in the brisket area.</w:t>
      </w:r>
    </w:p>
    <w:p w:rsidR="00000000" w:rsidRPr="00A9452A" w:rsidP="003414AE">
      <w:pPr>
        <w:pStyle w:val="BodyText"/>
      </w:pPr>
      <w:r w:rsidRPr="00A9452A">
        <w:t>All work should be carried out to comply with workplace procedures, customer requirements and product specifications.</w:t>
      </w:r>
    </w:p>
    <w:p w:rsidR="00000000" w:rsidRPr="00A9452A" w:rsidP="003414AE">
      <w:pPr>
        <w:pStyle w:val="BodyText"/>
      </w:pPr>
      <w:r w:rsidRPr="00A9452A">
        <w:t>This unit applies to individuals who work under broad dir</w:t>
      </w:r>
      <w:r w:rsidRPr="00A9452A">
        <w:t>ection and take responsibility for their own work including limited responsibility for the work of others. They provide and communicate solutions to a range of predictable problems.</w:t>
      </w:r>
    </w:p>
    <w:p w:rsidR="00000000" w:rsidRPr="00A9452A" w:rsidP="003414AE">
      <w:pPr>
        <w:pStyle w:val="BodyText"/>
      </w:pPr>
      <w:r w:rsidRPr="00A9452A">
        <w:t xml:space="preserve">No occupational licensing, legislative or certification requirements are </w:t>
      </w:r>
      <w:r w:rsidRPr="00A9452A">
        <w:t>known to apply to this unit at the time of publication.</w:t>
      </w:r>
    </w:p>
    <w:p w:rsidR="00000000" w:rsidRPr="00A9452A" w:rsidP="003414AE">
      <w:pPr>
        <w:pStyle w:val="BodyText"/>
      </w:pPr>
      <w:r w:rsidRPr="00A9452A">
        <w:t>This unit must be delivered and assessed in the context of Australian meat processing standards and regulations.</w:t>
      </w:r>
    </w:p>
    <w:p w:rsidR="00000000" w:rsidRPr="00A9452A" w:rsidP="00A9452A">
      <w:pPr>
        <w:pStyle w:val="Heading1"/>
      </w:pPr>
      <w:bookmarkStart w:id="3" w:name="O_894404"/>
      <w:bookmarkEnd w:id="3"/>
      <w:r w:rsidRPr="00A9452A">
        <w:t>Pre-requisite Unit</w:t>
      </w:r>
    </w:p>
    <w:p w:rsidR="00000000" w:rsidRPr="00A9452A" w:rsidP="00A9452A">
      <w:pPr>
        <w:pStyle w:val="List"/>
      </w:pPr>
      <w:r w:rsidRPr="00A9452A">
        <w:t>AMPX209 Sharpen knives</w:t>
      </w:r>
    </w:p>
    <w:p w:rsidR="00000000" w:rsidRPr="00A9452A" w:rsidP="00A9452A">
      <w:pPr>
        <w:pStyle w:val="List"/>
      </w:pPr>
      <w:r w:rsidRPr="00A9452A">
        <w:t>AMPA3023 Explain opening cu</w:t>
      </w:r>
      <w:r w:rsidRPr="00A9452A">
        <w:t>ts</w:t>
      </w:r>
    </w:p>
    <w:p w:rsidR="00000000" w:rsidRPr="00A9452A" w:rsidP="00A9452A">
      <w:pPr>
        <w:pStyle w:val="AllowPageBreak"/>
      </w:pPr>
    </w:p>
    <w:p w:rsidR="00000000" w:rsidRPr="00A9452A" w:rsidP="00A9452A">
      <w:pPr>
        <w:pStyle w:val="Heading1"/>
      </w:pPr>
      <w:bookmarkStart w:id="4" w:name="O_894406"/>
      <w:bookmarkEnd w:id="4"/>
      <w:r w:rsidRPr="00A9452A">
        <w:t>Unit Sector</w:t>
      </w:r>
    </w:p>
    <w:p w:rsidR="00000000" w:rsidRPr="00A9452A" w:rsidP="00A9452A">
      <w:pPr>
        <w:pStyle w:val="Heading1"/>
      </w:pPr>
      <w:bookmarkStart w:id="5" w:name="O_894407"/>
      <w:bookmarkEnd w:id="5"/>
      <w:r w:rsidRPr="00A9452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414A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52A">
            <w:pPr>
              <w:pStyle w:val="TableHeading"/>
              <w:rPr>
                <w:lang w:val="en-NZ"/>
              </w:rPr>
            </w:pPr>
            <w:r w:rsidRPr="00A9452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52A">
            <w:pPr>
              <w:pStyle w:val="TableHeading"/>
              <w:rPr>
                <w:lang w:val="en-NZ"/>
              </w:rPr>
            </w:pPr>
            <w:r w:rsidRPr="00A9452A">
              <w:t>Performance criteria</w:t>
            </w:r>
          </w:p>
        </w:tc>
      </w:tr>
      <w:tr w:rsidTr="003414A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52A">
            <w:pPr>
              <w:pStyle w:val="BodyText"/>
              <w:rPr>
                <w:lang w:val="en-NZ"/>
              </w:rPr>
            </w:pPr>
            <w:r w:rsidRPr="00A9452A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52A">
            <w:pPr>
              <w:pStyle w:val="BodyText"/>
              <w:rPr>
                <w:lang w:val="en-NZ"/>
              </w:rPr>
            </w:pPr>
            <w:r w:rsidRPr="00A9452A">
              <w:t>Performance criteria describe the performance needed to demonstrate achievement of the element.</w:t>
            </w:r>
          </w:p>
        </w:tc>
      </w:tr>
      <w:tr w:rsidTr="003414A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52A">
            <w:pPr>
              <w:pStyle w:val="List"/>
              <w:rPr>
                <w:lang w:val="en-NZ"/>
              </w:rPr>
            </w:pPr>
            <w:r w:rsidRPr="00A9452A">
              <w:t>1.</w:t>
            </w:r>
            <w:r w:rsidRPr="00A9452A">
              <w:tab/>
            </w:r>
            <w:r w:rsidRPr="00A9452A">
              <w:t>Open the hide or pelt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52A" w:rsidP="00A9452A">
            <w:pPr>
              <w:pStyle w:val="List"/>
            </w:pPr>
            <w:r w:rsidRPr="00A9452A">
              <w:t>1.1</w:t>
            </w:r>
            <w:r w:rsidRPr="00A9452A">
              <w:tab/>
              <w:t>Open hide or pelt in accordance with workplace requirements.</w:t>
            </w:r>
          </w:p>
          <w:p w:rsidR="00000000" w:rsidP="00A9452A">
            <w:pPr>
              <w:pStyle w:val="List"/>
              <w:rPr>
                <w:lang w:val="en-NZ"/>
              </w:rPr>
            </w:pPr>
            <w:r w:rsidRPr="00A9452A">
              <w:t>1.2</w:t>
            </w:r>
            <w:r w:rsidRPr="00A9452A">
              <w:tab/>
              <w:t>Open hide or pelt in accordance with workplace health and safety requirements.</w:t>
            </w:r>
          </w:p>
        </w:tc>
      </w:tr>
      <w:tr w:rsidTr="003414A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52A">
            <w:pPr>
              <w:pStyle w:val="List"/>
              <w:rPr>
                <w:lang w:val="en-NZ"/>
              </w:rPr>
            </w:pPr>
            <w:r w:rsidRPr="00A9452A">
              <w:t>2.</w:t>
            </w:r>
            <w:r w:rsidRPr="00A9452A">
              <w:tab/>
              <w:t>Clear the hide or pelt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52A" w:rsidP="00A9452A">
            <w:pPr>
              <w:pStyle w:val="List"/>
            </w:pPr>
            <w:r w:rsidRPr="00A9452A">
              <w:t>2.1</w:t>
            </w:r>
            <w:r w:rsidRPr="00A9452A">
              <w:tab/>
            </w:r>
            <w:r w:rsidRPr="00A9452A">
              <w:t>Where required, clear hide or pelt from around both forelegs in accordance with workplace requirements.</w:t>
            </w:r>
          </w:p>
          <w:p w:rsidR="00000000" w:rsidRPr="00A9452A" w:rsidP="00A9452A">
            <w:pPr>
              <w:pStyle w:val="List"/>
            </w:pPr>
            <w:r w:rsidRPr="00A9452A">
              <w:t>2.2</w:t>
            </w:r>
            <w:r w:rsidRPr="00A9452A">
              <w:tab/>
              <w:t>Clear hide or pelt from brisket area following workplace health and safety requirements to avoid the risks of damage and contamination to the carcas</w:t>
            </w:r>
            <w:r w:rsidRPr="00A9452A">
              <w:t>e.</w:t>
            </w:r>
          </w:p>
        </w:tc>
      </w:tr>
    </w:tbl>
    <w:p w:rsidR="00000000" w:rsidRPr="00A9452A" w:rsidP="00A9452A">
      <w:pPr>
        <w:pStyle w:val="BodyText"/>
      </w:pPr>
    </w:p>
    <w:p w:rsidR="00000000" w:rsidRPr="00A9452A" w:rsidP="00A9452A">
      <w:pPr>
        <w:pStyle w:val="AllowPageBreak"/>
      </w:pPr>
    </w:p>
    <w:p w:rsidR="00000000" w:rsidRPr="00A9452A" w:rsidP="00A9452A">
      <w:pPr>
        <w:pStyle w:val="Heading1"/>
      </w:pPr>
      <w:bookmarkStart w:id="6" w:name="O_894408"/>
      <w:bookmarkEnd w:id="6"/>
      <w:r w:rsidRPr="00A9452A">
        <w:t>Foundation Skills</w:t>
      </w:r>
    </w:p>
    <w:p w:rsidR="00000000" w:rsidRPr="00A9452A" w:rsidP="003414AE">
      <w:pPr>
        <w:pStyle w:val="BodyText"/>
      </w:pPr>
      <w:r w:rsidRPr="00A9452A">
        <w:t>Foundation Skills essential to performance are explicit in the performance criteria of this unit of competency.</w:t>
      </w:r>
    </w:p>
    <w:p w:rsidR="00000000" w:rsidRPr="00A9452A" w:rsidP="00A9452A">
      <w:pPr>
        <w:pStyle w:val="Heading1"/>
      </w:pPr>
      <w:bookmarkStart w:id="7" w:name="O_894409"/>
      <w:bookmarkEnd w:id="7"/>
      <w:r w:rsidRPr="00A9452A">
        <w:t>Range of Conditions</w:t>
      </w:r>
    </w:p>
    <w:p w:rsidR="00000000" w:rsidRPr="00A9452A" w:rsidP="00A9452A">
      <w:pPr>
        <w:pStyle w:val="Heading1"/>
      </w:pPr>
      <w:bookmarkStart w:id="8" w:name="O_894410"/>
      <w:bookmarkEnd w:id="8"/>
      <w:r w:rsidRPr="00A9452A">
        <w:t>Unit Mapping Information</w:t>
      </w:r>
    </w:p>
    <w:p w:rsidR="00000000" w:rsidRPr="00A9452A" w:rsidP="003414AE">
      <w:pPr>
        <w:pStyle w:val="BodyText"/>
      </w:pPr>
      <w:r w:rsidRPr="00A9452A">
        <w:t>This unit is equivalent to</w:t>
      </w:r>
      <w:r w:rsidRPr="00A9452A">
        <w:t xml:space="preserve"> MTMP3023C Perform brisket cuts.</w:t>
      </w:r>
    </w:p>
    <w:p w:rsidR="00000000" w:rsidRPr="00A9452A" w:rsidP="00A9452A">
      <w:pPr>
        <w:pStyle w:val="Heading1"/>
      </w:pPr>
      <w:bookmarkStart w:id="9" w:name="O_894417"/>
      <w:bookmarkEnd w:id="9"/>
      <w:r w:rsidRPr="00A9452A">
        <w:t>Links</w:t>
      </w:r>
    </w:p>
    <w:p w:rsidR="00000000" w:rsidRPr="00A9452A" w:rsidP="003414AE">
      <w:pPr>
        <w:pStyle w:val="BodyText"/>
      </w:pPr>
      <w:r w:rsidRPr="00A945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175F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9452A" w:rsidP="00A9452A"/>
    <w:sectPr w:rsidSect="00A945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5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52A" w:rsidRPr="003414AE" w:rsidP="003414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5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4AE" w:rsidP="00A945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14AE" w:rsidP="00A945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414AE" w:rsidP="00A945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5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4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452A" w:rsidRPr="003414AE" w:rsidP="003414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5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4AE" w:rsidRPr="002D2AF8" w:rsidP="00A945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AMPA3025 Perform brisket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414AE" w:rsidP="00A945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5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45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45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45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45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45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45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45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45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45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45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452A"/>
  </w:style>
  <w:style w:type="character" w:customStyle="1" w:styleId="Heading1Char">
    <w:name w:val="Heading 1 Char"/>
    <w:basedOn w:val="DefaultParagraphFont"/>
    <w:link w:val="Heading1"/>
    <w:rsid w:val="00A945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45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45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452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945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9452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945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45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45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45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4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4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4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4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45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45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45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45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45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45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45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45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45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45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452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945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945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452A"/>
    <w:rPr>
      <w:b/>
      <w:spacing w:val="0"/>
    </w:rPr>
  </w:style>
  <w:style w:type="paragraph" w:customStyle="1" w:styleId="SuperTitle">
    <w:name w:val="SuperTitle"/>
    <w:basedOn w:val="Title"/>
    <w:rsid w:val="00A945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45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45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45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45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45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45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45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45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45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45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45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45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452A"/>
    <w:rPr>
      <w:i/>
    </w:rPr>
  </w:style>
  <w:style w:type="paragraph" w:styleId="Caption">
    <w:name w:val="caption"/>
    <w:basedOn w:val="BodyText"/>
    <w:next w:val="Normal"/>
    <w:qFormat/>
    <w:rsid w:val="00A945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45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45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452A"/>
  </w:style>
  <w:style w:type="paragraph" w:styleId="TableofFigures">
    <w:name w:val="table of figures"/>
    <w:basedOn w:val="Normal"/>
    <w:next w:val="Normal"/>
    <w:semiHidden/>
    <w:rsid w:val="00A945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45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9452A"/>
    <w:rPr>
      <w:rFonts w:ascii="Wingdings" w:hAnsi="Wingdings"/>
    </w:rPr>
  </w:style>
  <w:style w:type="character" w:customStyle="1" w:styleId="HotSpot">
    <w:name w:val="HotSpot"/>
    <w:rsid w:val="00A9452A"/>
    <w:rPr>
      <w:color w:val="0033CC"/>
      <w:u w:val="none"/>
    </w:rPr>
  </w:style>
  <w:style w:type="paragraph" w:customStyle="1" w:styleId="BodyTextRight">
    <w:name w:val="Body Text Right"/>
    <w:basedOn w:val="BodyText"/>
    <w:rsid w:val="00A945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45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45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45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45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45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452A"/>
    <w:rPr>
      <w:sz w:val="32"/>
    </w:rPr>
  </w:style>
  <w:style w:type="paragraph" w:customStyle="1" w:styleId="HeadingProcedure">
    <w:name w:val="Heading Procedure"/>
    <w:basedOn w:val="HeadingBase"/>
    <w:next w:val="Normal"/>
    <w:rsid w:val="00A945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452A"/>
    <w:pPr>
      <w:spacing w:before="60" w:after="60"/>
    </w:pPr>
  </w:style>
  <w:style w:type="paragraph" w:styleId="ListContinue">
    <w:name w:val="List Continue"/>
    <w:basedOn w:val="List"/>
    <w:rsid w:val="00A9452A"/>
    <w:pPr>
      <w:ind w:firstLine="0"/>
    </w:pPr>
  </w:style>
  <w:style w:type="paragraph" w:customStyle="1" w:styleId="ListNote">
    <w:name w:val="List Note"/>
    <w:basedOn w:val="List"/>
    <w:rsid w:val="00A945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45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45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452A"/>
    <w:rPr>
      <w:rFonts w:ascii="Courier New" w:hAnsi="Courier New"/>
    </w:rPr>
  </w:style>
  <w:style w:type="paragraph" w:customStyle="1" w:styleId="NoteBullet">
    <w:name w:val="Note Bullet"/>
    <w:basedOn w:val="Note"/>
    <w:rsid w:val="00A945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45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45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45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45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945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45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452A"/>
    <w:rPr>
      <w:b/>
      <w:smallCaps/>
    </w:rPr>
  </w:style>
  <w:style w:type="paragraph" w:customStyle="1" w:styleId="TableListNumber">
    <w:name w:val="Table List Number"/>
    <w:basedOn w:val="ListNumber"/>
    <w:rsid w:val="00A945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45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452A"/>
    <w:pPr>
      <w:numPr>
        <w:numId w:val="7"/>
      </w:numPr>
    </w:pPr>
  </w:style>
  <w:style w:type="paragraph" w:customStyle="1" w:styleId="ListAlpha2">
    <w:name w:val="List Alpha 2"/>
    <w:basedOn w:val="List2"/>
    <w:rsid w:val="00A9452A"/>
    <w:pPr>
      <w:numPr>
        <w:numId w:val="6"/>
      </w:numPr>
    </w:pPr>
  </w:style>
  <w:style w:type="paragraph" w:styleId="List2">
    <w:name w:val="List 2"/>
    <w:basedOn w:val="BodyText"/>
    <w:rsid w:val="00A945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45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45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45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45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45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9452A"/>
    <w:pPr>
      <w:numPr>
        <w:numId w:val="2"/>
      </w:numPr>
    </w:pPr>
  </w:style>
  <w:style w:type="paragraph" w:styleId="ListContinue2">
    <w:name w:val="List Continue 2"/>
    <w:basedOn w:val="List2"/>
    <w:rsid w:val="00A9452A"/>
    <w:pPr>
      <w:ind w:firstLine="0"/>
    </w:pPr>
  </w:style>
  <w:style w:type="paragraph" w:styleId="ListContinue3">
    <w:name w:val="List Continue 3"/>
    <w:basedOn w:val="List3"/>
    <w:rsid w:val="00A9452A"/>
    <w:pPr>
      <w:ind w:left="1021" w:firstLine="0"/>
    </w:pPr>
  </w:style>
  <w:style w:type="paragraph" w:styleId="ListContinue4">
    <w:name w:val="List Continue 4"/>
    <w:basedOn w:val="List4"/>
    <w:rsid w:val="00A9452A"/>
    <w:pPr>
      <w:ind w:firstLine="0"/>
    </w:pPr>
  </w:style>
  <w:style w:type="paragraph" w:styleId="ListContinue5">
    <w:name w:val="List Continue 5"/>
    <w:basedOn w:val="List5"/>
    <w:rsid w:val="00A9452A"/>
    <w:pPr>
      <w:ind w:firstLine="0"/>
    </w:pPr>
  </w:style>
  <w:style w:type="paragraph" w:styleId="ListNumber3">
    <w:name w:val="List Number 3"/>
    <w:basedOn w:val="List3"/>
    <w:rsid w:val="00A9452A"/>
    <w:pPr>
      <w:numPr>
        <w:numId w:val="3"/>
      </w:numPr>
    </w:pPr>
  </w:style>
  <w:style w:type="paragraph" w:styleId="ListNumber4">
    <w:name w:val="List Number 4"/>
    <w:basedOn w:val="List4"/>
    <w:rsid w:val="00A9452A"/>
    <w:pPr>
      <w:numPr>
        <w:numId w:val="4"/>
      </w:numPr>
    </w:pPr>
  </w:style>
  <w:style w:type="paragraph" w:styleId="ListNumber5">
    <w:name w:val="List Number 5"/>
    <w:basedOn w:val="List5"/>
    <w:rsid w:val="00A9452A"/>
    <w:pPr>
      <w:numPr>
        <w:numId w:val="5"/>
      </w:numPr>
    </w:pPr>
  </w:style>
  <w:style w:type="paragraph" w:styleId="BlockText">
    <w:name w:val="Block Text"/>
    <w:basedOn w:val="Normal"/>
    <w:rsid w:val="00A945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45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452A"/>
    <w:rPr>
      <w:sz w:val="16"/>
      <w:vertAlign w:val="superscript"/>
    </w:rPr>
  </w:style>
  <w:style w:type="character" w:customStyle="1" w:styleId="Symbols">
    <w:name w:val="Symbols"/>
    <w:basedOn w:val="DefaultParagraphFont"/>
    <w:rsid w:val="00A9452A"/>
    <w:rPr>
      <w:rFonts w:ascii="Symbol" w:hAnsi="Symbol"/>
    </w:rPr>
  </w:style>
  <w:style w:type="character" w:customStyle="1" w:styleId="MenuOptions">
    <w:name w:val="Menu Options"/>
    <w:basedOn w:val="DefaultParagraphFont"/>
    <w:rsid w:val="00A945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452A"/>
    <w:rPr>
      <w:b/>
    </w:rPr>
  </w:style>
  <w:style w:type="character" w:customStyle="1" w:styleId="Underlined">
    <w:name w:val="Underlined"/>
    <w:basedOn w:val="DefaultParagraphFont"/>
    <w:rsid w:val="00A9452A"/>
    <w:rPr>
      <w:u w:val="single"/>
    </w:rPr>
  </w:style>
  <w:style w:type="paragraph" w:customStyle="1" w:styleId="TableBodyTextRight">
    <w:name w:val="Table Body Text Right"/>
    <w:basedOn w:val="TableBodyText"/>
    <w:rsid w:val="00A945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452A"/>
    <w:rPr>
      <w:sz w:val="18"/>
    </w:rPr>
  </w:style>
  <w:style w:type="paragraph" w:customStyle="1" w:styleId="BodySmallRight">
    <w:name w:val="Body Small Right"/>
    <w:basedOn w:val="BodyTextRight"/>
    <w:rsid w:val="00A9452A"/>
    <w:rPr>
      <w:sz w:val="18"/>
      <w:szCs w:val="18"/>
    </w:rPr>
  </w:style>
  <w:style w:type="paragraph" w:customStyle="1" w:styleId="MarginEdition">
    <w:name w:val="Margin Edition"/>
    <w:basedOn w:val="MarginNote"/>
    <w:rsid w:val="00A945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452A"/>
    <w:rPr>
      <w:sz w:val="2"/>
      <w:szCs w:val="2"/>
    </w:rPr>
  </w:style>
  <w:style w:type="character" w:customStyle="1" w:styleId="Small">
    <w:name w:val="Small"/>
    <w:basedOn w:val="DefaultParagraphFont"/>
    <w:rsid w:val="00A9452A"/>
    <w:rPr>
      <w:sz w:val="16"/>
    </w:rPr>
  </w:style>
  <w:style w:type="paragraph" w:customStyle="1" w:styleId="WideTable">
    <w:name w:val="Wide Table"/>
    <w:basedOn w:val="Normal"/>
    <w:rsid w:val="00A945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452A"/>
  </w:style>
  <w:style w:type="paragraph" w:styleId="Quote">
    <w:name w:val="Quote"/>
    <w:basedOn w:val="Heading1"/>
    <w:link w:val="QuoteChar"/>
    <w:qFormat/>
    <w:rsid w:val="00A945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45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452A"/>
    <w:pPr>
      <w:pageBreakBefore/>
    </w:pPr>
  </w:style>
  <w:style w:type="paragraph" w:customStyle="1" w:styleId="Border">
    <w:name w:val="Border"/>
    <w:basedOn w:val="Normal"/>
    <w:qFormat/>
    <w:rsid w:val="00A945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45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5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5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45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45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45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45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45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452A"/>
    <w:rPr>
      <w:u w:val="single"/>
    </w:rPr>
  </w:style>
  <w:style w:type="character" w:customStyle="1" w:styleId="BoldandItalics">
    <w:name w:val="Bold and Italics"/>
    <w:qFormat/>
    <w:rsid w:val="00A9452A"/>
    <w:rPr>
      <w:b/>
      <w:i/>
      <w:u w:val="none"/>
    </w:rPr>
  </w:style>
  <w:style w:type="paragraph" w:styleId="BalloonText">
    <w:name w:val="Balloon Text"/>
    <w:basedOn w:val="Normal"/>
    <w:link w:val="BalloonTextChar"/>
    <w:rsid w:val="00A945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45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45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45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45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45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452A"/>
    <w:pPr>
      <w:spacing w:before="0" w:after="0"/>
    </w:pPr>
  </w:style>
  <w:style w:type="paragraph" w:customStyle="1" w:styleId="BodyTextBold">
    <w:name w:val="Body Text Bold"/>
    <w:basedOn w:val="BodyText"/>
    <w:qFormat/>
    <w:rsid w:val="00A9452A"/>
    <w:rPr>
      <w:b/>
    </w:rPr>
  </w:style>
  <w:style w:type="character" w:styleId="Hyperlink">
    <w:name w:val="Hyperlink"/>
    <w:basedOn w:val="DefaultParagraphFont"/>
    <w:uiPriority w:val="99"/>
    <w:unhideWhenUsed/>
    <w:rsid w:val="003414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1942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AMPA3025 Perform brisket cuts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2025-02-21T07:14:00Z</dcterms:created>
  <dcterms:modified xsi:type="dcterms:W3CDTF">2025-02-21T07:14:00Z</dcterms:modified>
</cp:coreProperties>
</file>