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5BD7" w:rsidP="00395B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AMPA3024 Perform flanking cuts</w:t>
      </w:r>
      <w:r>
        <w:fldChar w:fldCharType="end"/>
      </w:r>
    </w:p>
    <w:p w:rsidR="00395BD7" w:rsidP="00395BD7">
      <w:pPr>
        <w:pStyle w:val="Version"/>
        <w:sectPr w:rsidSect="006642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6425D" w:rsidP="0066425D">
      <w:pPr>
        <w:pStyle w:val="SuperHeading"/>
      </w:pPr>
      <w:r w:rsidRPr="0066425D">
        <w:t>AMPA3024 Perform flanking cuts</w:t>
      </w:r>
    </w:p>
    <w:p w:rsidR="00000000" w:rsidRPr="0066425D" w:rsidP="0066425D">
      <w:pPr>
        <w:pStyle w:val="Heading1"/>
      </w:pPr>
      <w:bookmarkStart w:id="1" w:name="O_938492"/>
      <w:bookmarkEnd w:id="1"/>
      <w:r w:rsidRPr="0066425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642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25D">
            <w:pPr>
              <w:pStyle w:val="TableHeading"/>
              <w:rPr>
                <w:lang w:val="en-NZ"/>
              </w:rPr>
            </w:pPr>
            <w:r w:rsidRPr="0066425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25D">
            <w:pPr>
              <w:pStyle w:val="TableHeading"/>
              <w:rPr>
                <w:lang w:val="en-NZ"/>
              </w:rPr>
            </w:pPr>
            <w:r w:rsidRPr="0066425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25D">
            <w:pPr>
              <w:pStyle w:val="TableHeading"/>
              <w:rPr>
                <w:lang w:val="en-NZ"/>
              </w:rPr>
            </w:pPr>
            <w:r w:rsidRPr="0066425D">
              <w:t>Comment</w:t>
            </w:r>
          </w:p>
        </w:tc>
      </w:tr>
      <w:tr w:rsidTr="006642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25D">
            <w:pPr>
              <w:pStyle w:val="BodyText"/>
              <w:rPr>
                <w:lang w:val="en-NZ"/>
              </w:rPr>
            </w:pPr>
            <w:r w:rsidRPr="0066425D">
              <w:t>2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25D">
            <w:pPr>
              <w:pStyle w:val="BodyText"/>
              <w:rPr>
                <w:lang w:val="en-NZ"/>
              </w:rPr>
            </w:pPr>
            <w:r w:rsidRPr="0066425D">
              <w:t>AMP v2.1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25D">
            <w:pPr>
              <w:pStyle w:val="BodyText"/>
              <w:rPr>
                <w:lang w:val="en-NZ"/>
              </w:rPr>
            </w:pPr>
            <w:r w:rsidRPr="0066425D">
              <w:t>New release to correct prerequisite requirements</w:t>
            </w:r>
          </w:p>
        </w:tc>
      </w:tr>
      <w:tr w:rsidTr="006642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25D">
            <w:pPr>
              <w:pStyle w:val="BodyText"/>
              <w:rPr>
                <w:lang w:val="en-NZ"/>
              </w:rPr>
            </w:pPr>
            <w:r w:rsidRPr="0066425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25D">
            <w:pPr>
              <w:pStyle w:val="BodyText"/>
              <w:rPr>
                <w:lang w:val="en-NZ"/>
              </w:rPr>
            </w:pPr>
            <w:r w:rsidRPr="0066425D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25D" w:rsidP="0066425D">
            <w:pPr>
              <w:pStyle w:val="BodyText"/>
            </w:pPr>
            <w:r w:rsidRPr="0066425D">
              <w:t>Initial release</w:t>
            </w:r>
          </w:p>
        </w:tc>
      </w:tr>
    </w:tbl>
    <w:p w:rsidR="00000000" w:rsidRPr="0066425D" w:rsidP="0066425D">
      <w:pPr>
        <w:pStyle w:val="BodyText"/>
      </w:pPr>
    </w:p>
    <w:p w:rsidR="00000000" w:rsidRPr="0066425D" w:rsidP="0066425D">
      <w:pPr>
        <w:pStyle w:val="AllowPageBreak"/>
      </w:pPr>
    </w:p>
    <w:p w:rsidR="00000000" w:rsidRPr="0066425D" w:rsidP="0066425D">
      <w:pPr>
        <w:pStyle w:val="Heading1"/>
      </w:pPr>
      <w:bookmarkStart w:id="2" w:name="O_938491"/>
      <w:bookmarkEnd w:id="2"/>
      <w:r w:rsidRPr="0066425D">
        <w:t>Application</w:t>
      </w:r>
    </w:p>
    <w:p w:rsidR="00000000" w:rsidRPr="0066425D" w:rsidP="00395BD7">
      <w:pPr>
        <w:pStyle w:val="BodyText"/>
      </w:pPr>
      <w:r w:rsidRPr="0066425D">
        <w:t>This unit describes the skills and knowledge required to split and clear the hide or pelt from the flank area of a carcase.</w:t>
      </w:r>
    </w:p>
    <w:p w:rsidR="00000000" w:rsidRPr="0066425D" w:rsidP="00395BD7">
      <w:pPr>
        <w:pStyle w:val="BodyText"/>
      </w:pPr>
      <w:r w:rsidRPr="0066425D">
        <w:t>This unit is applicable to workers in abattoirs, game processing plants and knackeries.</w:t>
      </w:r>
    </w:p>
    <w:p w:rsidR="00000000" w:rsidRPr="0066425D" w:rsidP="00395BD7">
      <w:pPr>
        <w:pStyle w:val="BodyText"/>
      </w:pPr>
      <w:r w:rsidRPr="0066425D">
        <w:t>All work should be carried out to comply w</w:t>
      </w:r>
      <w:r w:rsidRPr="0066425D">
        <w:t>ith workplace procedures, customer requirements and product specifications.</w:t>
      </w:r>
    </w:p>
    <w:p w:rsidR="00000000" w:rsidRPr="0066425D" w:rsidP="00395BD7">
      <w:pPr>
        <w:pStyle w:val="BodyText"/>
      </w:pPr>
      <w:r w:rsidRPr="0066425D">
        <w:t>This unit applies to individuals who work under broad direction and take responsibility for their own work including limited responsibility for the work of others. They provide an</w:t>
      </w:r>
      <w:r w:rsidRPr="0066425D">
        <w:t>d communicate solutions to a range of predictable problems.</w:t>
      </w:r>
    </w:p>
    <w:p w:rsidR="00000000" w:rsidRPr="0066425D" w:rsidP="00395BD7">
      <w:pPr>
        <w:pStyle w:val="BodyText"/>
      </w:pPr>
      <w:r w:rsidRPr="0066425D">
        <w:t>No occupational licensing, legislative or certification requirements are known to apply to this unit at the time of publication.</w:t>
      </w:r>
    </w:p>
    <w:p w:rsidR="00000000" w:rsidRPr="0066425D" w:rsidP="00395BD7">
      <w:pPr>
        <w:pStyle w:val="BodyText"/>
      </w:pPr>
      <w:r w:rsidRPr="0066425D">
        <w:t>This unit must be delivered and assessed in the context of Austra</w:t>
      </w:r>
      <w:r w:rsidRPr="0066425D">
        <w:t>lian meat processing standards and regulations.</w:t>
      </w:r>
    </w:p>
    <w:p w:rsidR="00000000" w:rsidRPr="0066425D" w:rsidP="0066425D">
      <w:pPr>
        <w:pStyle w:val="Heading1"/>
      </w:pPr>
      <w:bookmarkStart w:id="3" w:name="O_938490"/>
      <w:bookmarkEnd w:id="3"/>
      <w:r w:rsidRPr="0066425D">
        <w:t>Pre-requisite Unit</w:t>
      </w:r>
    </w:p>
    <w:p w:rsidR="00000000" w:rsidRPr="0066425D" w:rsidP="00395BD7">
      <w:pPr>
        <w:pStyle w:val="List"/>
      </w:pPr>
      <w:r w:rsidRPr="0066425D">
        <w:t>AMPA3023 Explain opening cuts</w:t>
      </w:r>
    </w:p>
    <w:p w:rsidR="00000000" w:rsidRPr="0066425D" w:rsidP="00395BD7">
      <w:pPr>
        <w:pStyle w:val="List"/>
      </w:pPr>
      <w:r w:rsidRPr="0066425D">
        <w:t>AMPX209 Sharpen knives</w:t>
      </w:r>
    </w:p>
    <w:p w:rsidR="00000000" w:rsidRPr="0066425D" w:rsidP="0066425D">
      <w:pPr>
        <w:pStyle w:val="AllowPageBreak"/>
      </w:pPr>
    </w:p>
    <w:p w:rsidR="00000000" w:rsidRPr="0066425D" w:rsidP="0066425D">
      <w:pPr>
        <w:pStyle w:val="Heading1"/>
      </w:pPr>
      <w:bookmarkStart w:id="4" w:name="O_938489"/>
      <w:bookmarkEnd w:id="4"/>
      <w:r w:rsidRPr="0066425D">
        <w:t>Unit Sector</w:t>
      </w:r>
    </w:p>
    <w:p w:rsidR="00000000" w:rsidRPr="0066425D" w:rsidP="0066425D">
      <w:pPr>
        <w:pStyle w:val="Heading1"/>
      </w:pPr>
      <w:bookmarkStart w:id="5" w:name="O_938488"/>
      <w:bookmarkEnd w:id="5"/>
      <w:r w:rsidRPr="0066425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0"/>
        <w:gridCol w:w="6285"/>
      </w:tblGrid>
      <w:tr w:rsidTr="00395B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25D">
            <w:pPr>
              <w:pStyle w:val="TableHeading"/>
              <w:rPr>
                <w:lang w:val="en-NZ"/>
              </w:rPr>
            </w:pPr>
            <w:r w:rsidRPr="0066425D">
              <w:t>Element</w:t>
            </w:r>
          </w:p>
        </w:tc>
        <w:tc>
          <w:tcPr>
            <w:tcW w:w="628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25D">
            <w:pPr>
              <w:pStyle w:val="TableHeading"/>
              <w:rPr>
                <w:lang w:val="en-NZ"/>
              </w:rPr>
            </w:pPr>
            <w:r w:rsidRPr="0066425D">
              <w:t>Performance criteria</w:t>
            </w:r>
          </w:p>
        </w:tc>
      </w:tr>
      <w:tr w:rsidTr="00395B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25D">
            <w:pPr>
              <w:pStyle w:val="BodyText"/>
              <w:rPr>
                <w:lang w:val="en-NZ"/>
              </w:rPr>
            </w:pPr>
            <w:r w:rsidRPr="0066425D">
              <w:t>Elements describe the essential outcomes.</w:t>
            </w:r>
          </w:p>
        </w:tc>
        <w:tc>
          <w:tcPr>
            <w:tcW w:w="628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25D">
            <w:pPr>
              <w:pStyle w:val="BodyText"/>
              <w:rPr>
                <w:lang w:val="en-NZ"/>
              </w:rPr>
            </w:pPr>
            <w:r w:rsidRPr="0066425D">
              <w:t>Performance criteria describe the performance needed to demonstrate achievement of the element.</w:t>
            </w:r>
          </w:p>
        </w:tc>
      </w:tr>
      <w:tr w:rsidTr="00395B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25D">
            <w:pPr>
              <w:pStyle w:val="List"/>
              <w:rPr>
                <w:lang w:val="en-NZ"/>
              </w:rPr>
            </w:pPr>
            <w:r w:rsidRPr="0066425D">
              <w:t>1.</w:t>
            </w:r>
            <w:r w:rsidRPr="0066425D">
              <w:tab/>
              <w:t>Split hides or pelts</w:t>
            </w:r>
          </w:p>
        </w:tc>
        <w:tc>
          <w:tcPr>
            <w:tcW w:w="6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25D" w:rsidP="0066425D">
            <w:pPr>
              <w:pStyle w:val="List"/>
            </w:pPr>
            <w:r w:rsidRPr="0066425D">
              <w:t>1.1</w:t>
            </w:r>
            <w:r w:rsidRPr="0066425D">
              <w:tab/>
              <w:t>Correctly split hides or pelts in accordance with work instructions.</w:t>
            </w:r>
          </w:p>
          <w:p w:rsidR="00000000" w:rsidRPr="0066425D" w:rsidP="0066425D">
            <w:pPr>
              <w:pStyle w:val="List"/>
            </w:pPr>
            <w:r w:rsidRPr="0066425D">
              <w:t>1.2</w:t>
            </w:r>
            <w:r w:rsidRPr="0066425D">
              <w:tab/>
            </w:r>
            <w:r w:rsidRPr="0066425D">
              <w:t>Split hides or pelts avoiding contamination and puncturing.</w:t>
            </w:r>
          </w:p>
          <w:p w:rsidR="00000000" w:rsidP="0066425D">
            <w:pPr>
              <w:pStyle w:val="List"/>
              <w:rPr>
                <w:lang w:val="en-NZ"/>
              </w:rPr>
            </w:pPr>
            <w:r w:rsidRPr="0066425D">
              <w:t>1.3</w:t>
            </w:r>
            <w:r w:rsidRPr="0066425D">
              <w:tab/>
              <w:t>Split hides or pelts in accordance with workplace health and safety and workplace requirements.</w:t>
            </w:r>
          </w:p>
        </w:tc>
      </w:tr>
      <w:tr w:rsidTr="00395B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25D">
            <w:pPr>
              <w:pStyle w:val="List"/>
              <w:rPr>
                <w:lang w:val="en-NZ"/>
              </w:rPr>
            </w:pPr>
            <w:r w:rsidRPr="0066425D">
              <w:t>2.</w:t>
            </w:r>
            <w:r w:rsidRPr="0066425D">
              <w:tab/>
              <w:t>Flank the carcase</w:t>
            </w:r>
          </w:p>
        </w:tc>
        <w:tc>
          <w:tcPr>
            <w:tcW w:w="6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25D" w:rsidP="0066425D">
            <w:pPr>
              <w:pStyle w:val="List"/>
            </w:pPr>
            <w:r w:rsidRPr="0066425D">
              <w:t>2.1</w:t>
            </w:r>
            <w:r w:rsidRPr="0066425D">
              <w:tab/>
              <w:t>Flank carcase in accordance with work instructions.</w:t>
            </w:r>
          </w:p>
          <w:p w:rsidR="00000000" w:rsidRPr="0066425D" w:rsidP="0066425D">
            <w:pPr>
              <w:pStyle w:val="List"/>
            </w:pPr>
            <w:r w:rsidRPr="0066425D">
              <w:t>2.2</w:t>
            </w:r>
            <w:r w:rsidRPr="0066425D">
              <w:tab/>
              <w:t xml:space="preserve">Flank carcase </w:t>
            </w:r>
            <w:r w:rsidRPr="0066425D">
              <w:t>using a knife or air knife with both left and right hand sides flanked.</w:t>
            </w:r>
          </w:p>
          <w:p w:rsidR="00000000" w:rsidRPr="0066425D" w:rsidP="0066425D">
            <w:pPr>
              <w:pStyle w:val="List"/>
            </w:pPr>
            <w:r w:rsidRPr="0066425D">
              <w:t>2.3</w:t>
            </w:r>
            <w:r w:rsidRPr="0066425D">
              <w:tab/>
              <w:t>Flank carcase without damage to the hides or pelts or contamination of the carcase.</w:t>
            </w:r>
          </w:p>
          <w:p w:rsidR="00000000" w:rsidRPr="0066425D" w:rsidP="0066425D">
            <w:pPr>
              <w:pStyle w:val="List"/>
            </w:pPr>
            <w:r w:rsidRPr="0066425D">
              <w:t>2.4</w:t>
            </w:r>
            <w:r w:rsidRPr="0066425D">
              <w:tab/>
              <w:t>Remove hides or pelts from the area in accordance with workplace health and safety requireme</w:t>
            </w:r>
            <w:r w:rsidRPr="0066425D">
              <w:t>nts.</w:t>
            </w:r>
          </w:p>
        </w:tc>
      </w:tr>
    </w:tbl>
    <w:p w:rsidR="00000000" w:rsidRPr="0066425D" w:rsidP="0066425D">
      <w:pPr>
        <w:pStyle w:val="BodyText"/>
      </w:pPr>
    </w:p>
    <w:p w:rsidR="00000000" w:rsidRPr="0066425D" w:rsidP="0066425D">
      <w:pPr>
        <w:pStyle w:val="AllowPageBreak"/>
      </w:pPr>
    </w:p>
    <w:p w:rsidR="00000000" w:rsidRPr="0066425D" w:rsidP="0066425D">
      <w:pPr>
        <w:pStyle w:val="Heading1"/>
      </w:pPr>
      <w:bookmarkStart w:id="6" w:name="O_938487"/>
      <w:bookmarkEnd w:id="6"/>
      <w:r w:rsidRPr="0066425D">
        <w:t>Foundation Skills</w:t>
      </w:r>
    </w:p>
    <w:p w:rsidR="00000000" w:rsidRPr="0066425D" w:rsidP="00395BD7">
      <w:pPr>
        <w:pStyle w:val="BodyText"/>
      </w:pPr>
      <w:r w:rsidRPr="0066425D">
        <w:t>Foundation Skills essential to performance are explicit in the performance criteria of this unit of competency.</w:t>
      </w:r>
    </w:p>
    <w:p w:rsidR="00000000" w:rsidRPr="0066425D" w:rsidP="0066425D">
      <w:pPr>
        <w:pStyle w:val="Heading1"/>
      </w:pPr>
      <w:bookmarkStart w:id="7" w:name="O_938486"/>
      <w:bookmarkEnd w:id="7"/>
      <w:r w:rsidRPr="0066425D">
        <w:t>Range of Conditions</w:t>
      </w:r>
    </w:p>
    <w:p w:rsidR="00000000" w:rsidRPr="0066425D" w:rsidP="0066425D">
      <w:pPr>
        <w:pStyle w:val="Heading1"/>
      </w:pPr>
      <w:bookmarkStart w:id="8" w:name="O_938485"/>
      <w:bookmarkEnd w:id="8"/>
      <w:r w:rsidRPr="0066425D">
        <w:t>Unit Mapping Information</w:t>
      </w:r>
    </w:p>
    <w:p w:rsidR="00000000" w:rsidRPr="0066425D" w:rsidP="00395BD7">
      <w:pPr>
        <w:pStyle w:val="BodyText"/>
      </w:pPr>
      <w:r w:rsidRPr="0066425D">
        <w:t>This unit is equivalent to MTMP3022C Perform flanking cuts.</w:t>
      </w:r>
    </w:p>
    <w:p w:rsidR="00000000" w:rsidRPr="0066425D" w:rsidP="0066425D">
      <w:pPr>
        <w:pStyle w:val="Heading1"/>
      </w:pPr>
      <w:bookmarkStart w:id="9" w:name="O_938493"/>
      <w:bookmarkEnd w:id="9"/>
      <w:r w:rsidRPr="0066425D">
        <w:t>Links</w:t>
      </w:r>
    </w:p>
    <w:p w:rsidR="00000000" w:rsidRPr="0066425D" w:rsidP="00395BD7">
      <w:pPr>
        <w:pStyle w:val="BodyText"/>
      </w:pPr>
      <w:r w:rsidRPr="006642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D221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6425D" w:rsidP="00395BD7">
      <w:pPr>
        <w:pStyle w:val="BodyText"/>
        <w:sectPr w:rsidSect="0066425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6425D" w:rsidP="0066425D">
      <w:pPr>
        <w:pStyle w:val="SuperHeading"/>
      </w:pPr>
      <w:r w:rsidRPr="0066425D">
        <w:t>Assessment Requirements for AMPA3024 Perform flanking cuts</w:t>
      </w:r>
    </w:p>
    <w:p w:rsidR="00000000" w:rsidRPr="0066425D" w:rsidP="0066425D">
      <w:pPr>
        <w:pStyle w:val="Heading1"/>
      </w:pPr>
      <w:bookmarkStart w:id="10" w:name="O_938483"/>
      <w:bookmarkEnd w:id="10"/>
      <w:r w:rsidRPr="0066425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642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25D">
            <w:pPr>
              <w:pStyle w:val="TableHeading"/>
              <w:rPr>
                <w:lang w:val="en-NZ"/>
              </w:rPr>
            </w:pPr>
            <w:r w:rsidRPr="0066425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25D">
            <w:pPr>
              <w:pStyle w:val="TableHeading"/>
              <w:rPr>
                <w:lang w:val="en-NZ"/>
              </w:rPr>
            </w:pPr>
            <w:r w:rsidRPr="0066425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25D">
            <w:pPr>
              <w:pStyle w:val="TableHeading"/>
              <w:rPr>
                <w:lang w:val="en-NZ"/>
              </w:rPr>
            </w:pPr>
            <w:r w:rsidRPr="0066425D">
              <w:t>Comment</w:t>
            </w:r>
          </w:p>
        </w:tc>
      </w:tr>
      <w:tr w:rsidTr="006642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25D">
            <w:pPr>
              <w:pStyle w:val="BodyText"/>
              <w:rPr>
                <w:lang w:val="en-NZ"/>
              </w:rPr>
            </w:pPr>
            <w:r w:rsidRPr="0066425D">
              <w:t>2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25D">
            <w:pPr>
              <w:pStyle w:val="BodyText"/>
              <w:rPr>
                <w:lang w:val="en-NZ"/>
              </w:rPr>
            </w:pPr>
            <w:r w:rsidRPr="0066425D">
              <w:t>AMP v2.1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25D">
            <w:pPr>
              <w:pStyle w:val="BodyText"/>
              <w:rPr>
                <w:lang w:val="en-NZ"/>
              </w:rPr>
            </w:pPr>
            <w:r w:rsidRPr="0066425D">
              <w:t>New release to correct prerequisite requirements</w:t>
            </w:r>
          </w:p>
        </w:tc>
      </w:tr>
      <w:tr w:rsidTr="006642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25D">
            <w:pPr>
              <w:pStyle w:val="BodyText"/>
              <w:rPr>
                <w:lang w:val="en-NZ"/>
              </w:rPr>
            </w:pPr>
            <w:r w:rsidRPr="0066425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25D">
            <w:pPr>
              <w:pStyle w:val="BodyText"/>
              <w:rPr>
                <w:lang w:val="en-NZ"/>
              </w:rPr>
            </w:pPr>
            <w:r w:rsidRPr="0066425D">
              <w:t>AMP 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25D" w:rsidP="0066425D">
            <w:pPr>
              <w:pStyle w:val="BodyText"/>
            </w:pPr>
            <w:r w:rsidRPr="0066425D">
              <w:t>Initial release</w:t>
            </w:r>
          </w:p>
        </w:tc>
      </w:tr>
    </w:tbl>
    <w:p w:rsidR="00000000" w:rsidRPr="0066425D" w:rsidP="0066425D">
      <w:pPr>
        <w:pStyle w:val="BodyText"/>
      </w:pPr>
    </w:p>
    <w:p w:rsidR="00000000" w:rsidRPr="0066425D" w:rsidP="0066425D">
      <w:pPr>
        <w:pStyle w:val="AllowPageBreak"/>
      </w:pPr>
    </w:p>
    <w:p w:rsidR="00000000" w:rsidRPr="0066425D" w:rsidP="0066425D">
      <w:pPr>
        <w:pStyle w:val="Heading1"/>
      </w:pPr>
      <w:bookmarkStart w:id="11" w:name="O_938482"/>
      <w:bookmarkEnd w:id="11"/>
      <w:r w:rsidRPr="0066425D">
        <w:t>Performance Evidence</w:t>
      </w:r>
    </w:p>
    <w:p w:rsidR="00000000" w:rsidRPr="0066425D" w:rsidP="00395BD7">
      <w:pPr>
        <w:pStyle w:val="BodyText"/>
      </w:pPr>
      <w:r w:rsidRPr="0066425D">
        <w:t>The candidate must split and clear the hide or pelt from the flank area of a carcase.</w:t>
      </w:r>
    </w:p>
    <w:p w:rsidR="00000000" w:rsidRPr="0066425D" w:rsidP="00395BD7">
      <w:pPr>
        <w:pStyle w:val="BodyText"/>
      </w:pPr>
      <w:r w:rsidRPr="0066425D">
        <w:t>The candidate must:</w:t>
      </w:r>
    </w:p>
    <w:p w:rsidR="00000000" w:rsidRPr="0066425D" w:rsidP="0066425D">
      <w:pPr>
        <w:pStyle w:val="ListBullet"/>
      </w:pPr>
      <w:r w:rsidRPr="0066425D">
        <w:t>flank carcase in accordance with work instructions</w:t>
      </w:r>
    </w:p>
    <w:p w:rsidR="00000000" w:rsidRPr="0066425D" w:rsidP="0066425D">
      <w:pPr>
        <w:pStyle w:val="ListBullet"/>
      </w:pPr>
      <w:r w:rsidRPr="0066425D">
        <w:t>demonstrate correct cutting lines for flanking</w:t>
      </w:r>
    </w:p>
    <w:p w:rsidR="00000000" w:rsidRPr="0066425D" w:rsidP="0066425D">
      <w:pPr>
        <w:pStyle w:val="ListBullet"/>
      </w:pPr>
      <w:r w:rsidRPr="0066425D">
        <w:t>use effective knife skills</w:t>
      </w:r>
    </w:p>
    <w:p w:rsidR="00000000" w:rsidRPr="0066425D" w:rsidP="0066425D">
      <w:pPr>
        <w:pStyle w:val="ListBullet"/>
      </w:pPr>
      <w:r w:rsidRPr="0066425D">
        <w:t>apply communication skills relevant to work instructions and Standard Operating Procedures (SOPs)</w:t>
      </w:r>
    </w:p>
    <w:p w:rsidR="00000000" w:rsidRPr="0066425D" w:rsidP="0066425D">
      <w:pPr>
        <w:pStyle w:val="ListBullet"/>
      </w:pPr>
      <w:r w:rsidRPr="0066425D">
        <w:t>comply with workplace health and safety and regulatory requirements</w:t>
      </w:r>
    </w:p>
    <w:p w:rsidR="00000000" w:rsidRPr="0066425D" w:rsidP="0066425D">
      <w:pPr>
        <w:pStyle w:val="AllowPageBreak"/>
      </w:pPr>
    </w:p>
    <w:p w:rsidR="00000000" w:rsidRPr="0066425D" w:rsidP="0066425D">
      <w:pPr>
        <w:pStyle w:val="Heading1"/>
      </w:pPr>
      <w:bookmarkStart w:id="12" w:name="O_938481"/>
      <w:bookmarkEnd w:id="12"/>
      <w:r w:rsidRPr="0066425D">
        <w:t>Knowledge Evidence</w:t>
      </w:r>
    </w:p>
    <w:p w:rsidR="00000000" w:rsidRPr="0066425D" w:rsidP="00395BD7">
      <w:pPr>
        <w:pStyle w:val="BodyText"/>
      </w:pPr>
      <w:r w:rsidRPr="0066425D">
        <w:t>The candidate must demonstrate a factual, technical, p</w:t>
      </w:r>
      <w:r w:rsidRPr="0066425D">
        <w:t>rocedural and theoretical knowledge of:</w:t>
      </w:r>
    </w:p>
    <w:p w:rsidR="00000000" w:rsidRPr="0066425D" w:rsidP="0066425D">
      <w:pPr>
        <w:pStyle w:val="ListBullet"/>
      </w:pPr>
      <w:r w:rsidRPr="0066425D">
        <w:t>economic impact of nicked, soiled or damaged pelt and scored meat during flanking operation</w:t>
      </w:r>
    </w:p>
    <w:p w:rsidR="00000000" w:rsidRPr="0066425D" w:rsidP="0066425D">
      <w:pPr>
        <w:pStyle w:val="ListBullet"/>
      </w:pPr>
      <w:r w:rsidRPr="0066425D">
        <w:t>flanking work instructions</w:t>
      </w:r>
    </w:p>
    <w:p w:rsidR="00000000" w:rsidRPr="0066425D" w:rsidP="0066425D">
      <w:pPr>
        <w:pStyle w:val="ListBullet"/>
      </w:pPr>
      <w:r w:rsidRPr="0066425D">
        <w:t>workplace health and safety and regulatory requirements</w:t>
      </w:r>
    </w:p>
    <w:p w:rsidR="00000000" w:rsidRPr="0066425D" w:rsidP="0066425D">
      <w:pPr>
        <w:pStyle w:val="ListBullet"/>
      </w:pPr>
      <w:r w:rsidRPr="0066425D">
        <w:t>potential sources of contamination and c</w:t>
      </w:r>
      <w:r w:rsidRPr="0066425D">
        <w:t>ross-contamination</w:t>
      </w:r>
    </w:p>
    <w:p w:rsidR="00000000" w:rsidRPr="0066425D" w:rsidP="0066425D">
      <w:pPr>
        <w:pStyle w:val="ListBullet"/>
      </w:pPr>
      <w:r w:rsidRPr="0066425D">
        <w:t>procedures for maintenance, cleaning and sterilisation of knives</w:t>
      </w:r>
    </w:p>
    <w:p w:rsidR="00000000" w:rsidRPr="0066425D" w:rsidP="0066425D">
      <w:pPr>
        <w:pStyle w:val="AllowPageBreak"/>
      </w:pPr>
    </w:p>
    <w:p w:rsidR="00000000" w:rsidRPr="0066425D" w:rsidP="0066425D">
      <w:pPr>
        <w:pStyle w:val="Heading1"/>
      </w:pPr>
      <w:bookmarkStart w:id="13" w:name="O_938480"/>
      <w:bookmarkEnd w:id="13"/>
      <w:r w:rsidRPr="0066425D">
        <w:t>Assessment Conditions</w:t>
      </w:r>
    </w:p>
    <w:p w:rsidR="00000000" w:rsidRPr="0066425D" w:rsidP="00395BD7">
      <w:pPr>
        <w:pStyle w:val="BodyText"/>
      </w:pPr>
      <w:r w:rsidRPr="0066425D">
        <w:t>Assessment must be conducted in an operating processing plant.</w:t>
      </w:r>
    </w:p>
    <w:p w:rsidR="00000000" w:rsidRPr="0066425D" w:rsidP="00395BD7">
      <w:pPr>
        <w:pStyle w:val="BodyText"/>
      </w:pPr>
      <w:r w:rsidRPr="0066425D">
        <w:t>Competency must be demonstrated at the normal chain speed.</w:t>
      </w:r>
    </w:p>
    <w:p w:rsidR="00000000" w:rsidRPr="0066425D" w:rsidP="00395BD7">
      <w:pPr>
        <w:pStyle w:val="BodyText"/>
      </w:pPr>
      <w:r w:rsidRPr="0066425D">
        <w:t>As a mini</w:t>
      </w:r>
      <w:r w:rsidRPr="0066425D">
        <w:t>mum, the following three forms of assessment must be used:</w:t>
      </w:r>
    </w:p>
    <w:p w:rsidR="00000000" w:rsidRPr="0066425D" w:rsidP="0066425D">
      <w:pPr>
        <w:pStyle w:val="ListBullet"/>
      </w:pPr>
      <w:r w:rsidRPr="0066425D">
        <w:t>quiz of underpinning knowledge</w:t>
      </w:r>
    </w:p>
    <w:p w:rsidR="00000000" w:rsidRPr="0066425D" w:rsidP="0066425D">
      <w:pPr>
        <w:pStyle w:val="ListBullet"/>
      </w:pPr>
      <w:r w:rsidRPr="0066425D">
        <w:t>workplace demonstration</w:t>
      </w:r>
    </w:p>
    <w:p w:rsidR="00000000" w:rsidRPr="0066425D" w:rsidP="0066425D">
      <w:pPr>
        <w:pStyle w:val="ListBullet"/>
      </w:pPr>
      <w:r w:rsidRPr="0066425D">
        <w:t>workplace referee or third-party report of performance over time</w:t>
      </w:r>
    </w:p>
    <w:p w:rsidR="00000000" w:rsidRPr="0066425D" w:rsidP="00395BD7">
      <w:pPr>
        <w:pStyle w:val="BodyText"/>
      </w:pPr>
      <w:r w:rsidRPr="0066425D">
        <w:t>Assessors must satisfy the current standards for RTOs.</w:t>
      </w:r>
    </w:p>
    <w:p w:rsidR="00000000" w:rsidRPr="0066425D" w:rsidP="0066425D">
      <w:pPr>
        <w:pStyle w:val="Heading1"/>
      </w:pPr>
      <w:bookmarkStart w:id="14" w:name="O_938494"/>
      <w:bookmarkEnd w:id="14"/>
      <w:r w:rsidRPr="0066425D">
        <w:t>Links</w:t>
      </w:r>
    </w:p>
    <w:p w:rsidR="00000000" w:rsidRPr="0066425D" w:rsidP="00395BD7">
      <w:pPr>
        <w:pStyle w:val="BodyText"/>
      </w:pPr>
      <w:r w:rsidRPr="006642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D221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6425D" w:rsidP="0066425D"/>
    <w:sectPr w:rsidSect="0066425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2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25D" w:rsidRPr="00395BD7" w:rsidP="00395B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2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BD7" w:rsidP="006642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5BD7" w:rsidP="006642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95BD7" w:rsidP="0066425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25D" w:rsidP="006642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95BD7">
      <w:t>Approved</w:t>
    </w:r>
    <w:r w:rsidR="00395BD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95BD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95BD7">
      <w:rPr>
        <w:noProof/>
      </w:rPr>
      <w:t>4</w:t>
    </w:r>
    <w:r>
      <w:rPr>
        <w:noProof/>
      </w:rPr>
      <w:fldChar w:fldCharType="end"/>
    </w:r>
  </w:p>
  <w:p w:rsidR="0066425D" w:rsidP="006642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95BD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95BD7">
      <w:t>Skills Insight</w:t>
    </w:r>
    <w:r w:rsidR="00395BD7">
      <w:fldChar w:fldCharType="end"/>
    </w:r>
  </w:p>
  <w:p w:rsidR="0066425D" w:rsidP="006642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2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B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425D" w:rsidRPr="00395BD7" w:rsidP="00395B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2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BD7" w:rsidRPr="002D2AF8" w:rsidP="006642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AMPA3024 Perform flanking cuts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95BD7" w:rsidP="0066425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25D" w:rsidRPr="002D2AF8" w:rsidP="006642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95BD7">
      <w:t>AMPA3024 Perform flanking cuts</w:t>
    </w:r>
    <w:r w:rsidR="00395BD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95BD7">
      <w:rPr>
        <w:noProof/>
      </w:rPr>
      <w:t>1 March 2025</w:t>
    </w:r>
    <w:r>
      <w:fldChar w:fldCharType="end"/>
    </w:r>
  </w:p>
  <w:p w:rsidR="0066425D" w:rsidP="006642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6EBE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EE64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2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42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42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42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42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42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42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42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42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42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42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425D"/>
  </w:style>
  <w:style w:type="character" w:customStyle="1" w:styleId="Heading1Char">
    <w:name w:val="Heading 1 Char"/>
    <w:basedOn w:val="DefaultParagraphFont"/>
    <w:link w:val="Heading1"/>
    <w:rsid w:val="006642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42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425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6425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425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642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6425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642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42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42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42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42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42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42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42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42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42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42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42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42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42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42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42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42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42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425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642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6425D"/>
    <w:rPr>
      <w:b/>
      <w:spacing w:val="0"/>
    </w:rPr>
  </w:style>
  <w:style w:type="paragraph" w:customStyle="1" w:styleId="SuperTitle">
    <w:name w:val="SuperTitle"/>
    <w:basedOn w:val="Title"/>
    <w:rsid w:val="006642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42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42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42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42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42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42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42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42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42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42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42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42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425D"/>
    <w:rPr>
      <w:i/>
    </w:rPr>
  </w:style>
  <w:style w:type="paragraph" w:styleId="Caption">
    <w:name w:val="caption"/>
    <w:basedOn w:val="BodyText"/>
    <w:next w:val="Normal"/>
    <w:qFormat/>
    <w:rsid w:val="006642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42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42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425D"/>
  </w:style>
  <w:style w:type="paragraph" w:styleId="TableofFigures">
    <w:name w:val="table of figures"/>
    <w:basedOn w:val="Normal"/>
    <w:next w:val="Normal"/>
    <w:semiHidden/>
    <w:rsid w:val="006642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425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425D"/>
    <w:rPr>
      <w:rFonts w:ascii="Wingdings" w:hAnsi="Wingdings"/>
    </w:rPr>
  </w:style>
  <w:style w:type="character" w:customStyle="1" w:styleId="HotSpot">
    <w:name w:val="HotSpot"/>
    <w:rsid w:val="0066425D"/>
    <w:rPr>
      <w:color w:val="0033CC"/>
      <w:u w:val="none"/>
    </w:rPr>
  </w:style>
  <w:style w:type="paragraph" w:customStyle="1" w:styleId="BodyTextRight">
    <w:name w:val="Body Text Right"/>
    <w:basedOn w:val="BodyText"/>
    <w:rsid w:val="006642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42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42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42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42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42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425D"/>
    <w:rPr>
      <w:sz w:val="32"/>
    </w:rPr>
  </w:style>
  <w:style w:type="paragraph" w:customStyle="1" w:styleId="HeadingProcedure">
    <w:name w:val="Heading Procedure"/>
    <w:basedOn w:val="HeadingBase"/>
    <w:next w:val="Normal"/>
    <w:rsid w:val="006642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425D"/>
    <w:pPr>
      <w:spacing w:before="60" w:after="60"/>
    </w:pPr>
  </w:style>
  <w:style w:type="paragraph" w:styleId="ListContinue">
    <w:name w:val="List Continue"/>
    <w:basedOn w:val="List"/>
    <w:rsid w:val="0066425D"/>
    <w:pPr>
      <w:ind w:firstLine="0"/>
    </w:pPr>
  </w:style>
  <w:style w:type="paragraph" w:customStyle="1" w:styleId="ListNote">
    <w:name w:val="List Note"/>
    <w:basedOn w:val="List"/>
    <w:rsid w:val="006642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42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42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425D"/>
    <w:rPr>
      <w:rFonts w:ascii="Courier New" w:hAnsi="Courier New"/>
    </w:rPr>
  </w:style>
  <w:style w:type="paragraph" w:customStyle="1" w:styleId="NoteBullet">
    <w:name w:val="Note Bullet"/>
    <w:basedOn w:val="Note"/>
    <w:rsid w:val="006642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42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42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42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42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42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42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425D"/>
    <w:rPr>
      <w:b/>
      <w:smallCaps/>
    </w:rPr>
  </w:style>
  <w:style w:type="paragraph" w:customStyle="1" w:styleId="TableListNumber">
    <w:name w:val="Table List Number"/>
    <w:basedOn w:val="ListNumber"/>
    <w:rsid w:val="006642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42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425D"/>
    <w:pPr>
      <w:numPr>
        <w:numId w:val="8"/>
      </w:numPr>
    </w:pPr>
  </w:style>
  <w:style w:type="paragraph" w:customStyle="1" w:styleId="ListAlpha2">
    <w:name w:val="List Alpha 2"/>
    <w:basedOn w:val="List2"/>
    <w:rsid w:val="0066425D"/>
    <w:pPr>
      <w:numPr>
        <w:numId w:val="7"/>
      </w:numPr>
    </w:pPr>
  </w:style>
  <w:style w:type="paragraph" w:styleId="List2">
    <w:name w:val="List 2"/>
    <w:basedOn w:val="BodyText"/>
    <w:rsid w:val="006642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42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42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42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42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42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425D"/>
    <w:pPr>
      <w:numPr>
        <w:numId w:val="3"/>
      </w:numPr>
    </w:pPr>
  </w:style>
  <w:style w:type="paragraph" w:styleId="ListContinue2">
    <w:name w:val="List Continue 2"/>
    <w:basedOn w:val="List2"/>
    <w:rsid w:val="0066425D"/>
    <w:pPr>
      <w:ind w:firstLine="0"/>
    </w:pPr>
  </w:style>
  <w:style w:type="paragraph" w:styleId="ListContinue3">
    <w:name w:val="List Continue 3"/>
    <w:basedOn w:val="List3"/>
    <w:rsid w:val="0066425D"/>
    <w:pPr>
      <w:ind w:left="1021" w:firstLine="0"/>
    </w:pPr>
  </w:style>
  <w:style w:type="paragraph" w:styleId="ListContinue4">
    <w:name w:val="List Continue 4"/>
    <w:basedOn w:val="List4"/>
    <w:rsid w:val="0066425D"/>
    <w:pPr>
      <w:ind w:firstLine="0"/>
    </w:pPr>
  </w:style>
  <w:style w:type="paragraph" w:styleId="ListContinue5">
    <w:name w:val="List Continue 5"/>
    <w:basedOn w:val="List5"/>
    <w:rsid w:val="0066425D"/>
    <w:pPr>
      <w:ind w:firstLine="0"/>
    </w:pPr>
  </w:style>
  <w:style w:type="paragraph" w:styleId="ListNumber3">
    <w:name w:val="List Number 3"/>
    <w:basedOn w:val="List3"/>
    <w:rsid w:val="0066425D"/>
    <w:pPr>
      <w:numPr>
        <w:numId w:val="4"/>
      </w:numPr>
    </w:pPr>
  </w:style>
  <w:style w:type="paragraph" w:styleId="ListNumber4">
    <w:name w:val="List Number 4"/>
    <w:basedOn w:val="List4"/>
    <w:rsid w:val="0066425D"/>
    <w:pPr>
      <w:numPr>
        <w:numId w:val="5"/>
      </w:numPr>
    </w:pPr>
  </w:style>
  <w:style w:type="paragraph" w:styleId="ListNumber5">
    <w:name w:val="List Number 5"/>
    <w:basedOn w:val="List5"/>
    <w:rsid w:val="0066425D"/>
    <w:pPr>
      <w:numPr>
        <w:numId w:val="6"/>
      </w:numPr>
    </w:pPr>
  </w:style>
  <w:style w:type="paragraph" w:styleId="BlockText">
    <w:name w:val="Block Text"/>
    <w:basedOn w:val="Normal"/>
    <w:rsid w:val="006642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42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425D"/>
    <w:rPr>
      <w:sz w:val="16"/>
      <w:vertAlign w:val="superscript"/>
    </w:rPr>
  </w:style>
  <w:style w:type="character" w:customStyle="1" w:styleId="Symbols">
    <w:name w:val="Symbols"/>
    <w:basedOn w:val="DefaultParagraphFont"/>
    <w:rsid w:val="0066425D"/>
    <w:rPr>
      <w:rFonts w:ascii="Symbol" w:hAnsi="Symbol"/>
    </w:rPr>
  </w:style>
  <w:style w:type="character" w:customStyle="1" w:styleId="MenuOptions">
    <w:name w:val="Menu Options"/>
    <w:basedOn w:val="DefaultParagraphFont"/>
    <w:rsid w:val="006642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425D"/>
    <w:rPr>
      <w:b/>
    </w:rPr>
  </w:style>
  <w:style w:type="character" w:customStyle="1" w:styleId="Underlined">
    <w:name w:val="Underlined"/>
    <w:basedOn w:val="DefaultParagraphFont"/>
    <w:rsid w:val="0066425D"/>
    <w:rPr>
      <w:u w:val="single"/>
    </w:rPr>
  </w:style>
  <w:style w:type="paragraph" w:customStyle="1" w:styleId="TableBodyTextRight">
    <w:name w:val="Table Body Text Right"/>
    <w:basedOn w:val="TableBodyText"/>
    <w:rsid w:val="006642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425D"/>
    <w:rPr>
      <w:sz w:val="18"/>
    </w:rPr>
  </w:style>
  <w:style w:type="paragraph" w:customStyle="1" w:styleId="BodySmallRight">
    <w:name w:val="Body Small Right"/>
    <w:basedOn w:val="BodyTextRight"/>
    <w:rsid w:val="0066425D"/>
    <w:rPr>
      <w:sz w:val="18"/>
      <w:szCs w:val="18"/>
    </w:rPr>
  </w:style>
  <w:style w:type="paragraph" w:customStyle="1" w:styleId="MarginEdition">
    <w:name w:val="Margin Edition"/>
    <w:basedOn w:val="MarginNote"/>
    <w:rsid w:val="006642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425D"/>
    <w:rPr>
      <w:sz w:val="2"/>
      <w:szCs w:val="2"/>
    </w:rPr>
  </w:style>
  <w:style w:type="character" w:customStyle="1" w:styleId="Small">
    <w:name w:val="Small"/>
    <w:basedOn w:val="DefaultParagraphFont"/>
    <w:rsid w:val="0066425D"/>
    <w:rPr>
      <w:sz w:val="16"/>
    </w:rPr>
  </w:style>
  <w:style w:type="paragraph" w:customStyle="1" w:styleId="WideTable">
    <w:name w:val="Wide Table"/>
    <w:basedOn w:val="Normal"/>
    <w:rsid w:val="006642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425D"/>
  </w:style>
  <w:style w:type="paragraph" w:styleId="Quote">
    <w:name w:val="Quote"/>
    <w:basedOn w:val="Heading1"/>
    <w:link w:val="QuoteChar"/>
    <w:qFormat/>
    <w:rsid w:val="006642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42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425D"/>
    <w:pPr>
      <w:pageBreakBefore/>
    </w:pPr>
  </w:style>
  <w:style w:type="paragraph" w:customStyle="1" w:styleId="Border">
    <w:name w:val="Border"/>
    <w:basedOn w:val="Normal"/>
    <w:qFormat/>
    <w:rsid w:val="006642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42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42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42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42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42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42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42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42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425D"/>
    <w:rPr>
      <w:u w:val="single"/>
    </w:rPr>
  </w:style>
  <w:style w:type="character" w:customStyle="1" w:styleId="BoldandItalics">
    <w:name w:val="Bold and Italics"/>
    <w:qFormat/>
    <w:rsid w:val="0066425D"/>
    <w:rPr>
      <w:b/>
      <w:i/>
      <w:u w:val="none"/>
    </w:rPr>
  </w:style>
  <w:style w:type="paragraph" w:styleId="BalloonText">
    <w:name w:val="Balloon Text"/>
    <w:basedOn w:val="Normal"/>
    <w:link w:val="BalloonTextChar"/>
    <w:rsid w:val="006642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42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42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42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42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42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425D"/>
    <w:pPr>
      <w:spacing w:before="0" w:after="0"/>
    </w:pPr>
  </w:style>
  <w:style w:type="paragraph" w:customStyle="1" w:styleId="BodyTextBold">
    <w:name w:val="Body Text Bold"/>
    <w:basedOn w:val="BodyText"/>
    <w:qFormat/>
    <w:rsid w:val="0066425D"/>
    <w:rPr>
      <w:b/>
    </w:rPr>
  </w:style>
  <w:style w:type="character" w:styleId="Hyperlink">
    <w:name w:val="Hyperlink"/>
    <w:basedOn w:val="DefaultParagraphFont"/>
    <w:uiPriority w:val="99"/>
    <w:unhideWhenUsed/>
    <w:rsid w:val="00395B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577</Words>
  <Characters>3597</Characters>
  <Application>Microsoft Office Word</Application>
  <DocSecurity>0</DocSecurity>
  <Lines>133</Lines>
  <Paragraphs>99</Paragraphs>
  <ScaleCrop>false</ScaleCrop>
  <Company>Author-it Software Corporation Ltd.</Company>
  <LinksUpToDate>false</LinksUpToDate>
  <CharactersWithSpaces>4075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AMPA3024 Perform flanking cuts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2025-03-01T11:27:00Z</dcterms:created>
  <dcterms:modified xsi:type="dcterms:W3CDTF">2025-03-01T11:27:00Z</dcterms:modified>
</cp:coreProperties>
</file>