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EBA" w:rsidP="007D4EBA">
      <w:pPr>
        <w:pStyle w:val="Title"/>
      </w:pPr>
      <w:r>
        <w:fldChar w:fldCharType="begin"/>
      </w:r>
      <w:r>
        <w:instrText xml:space="preserve"> TITLE   \* MERGEFORMAT </w:instrText>
      </w:r>
      <w:r>
        <w:fldChar w:fldCharType="separate"/>
      </w:r>
      <w:r>
        <w:t>AMPA3020 Bone neck</w:t>
      </w:r>
      <w:r>
        <w:fldChar w:fldCharType="end"/>
      </w:r>
    </w:p>
    <w:p w:rsidR="007D4EBA" w:rsidP="007D4EBA">
      <w:pPr>
        <w:pStyle w:val="Version"/>
        <w:sectPr w:rsidSect="00305E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EE8" w:rsidP="00305EE8">
      <w:pPr>
        <w:pStyle w:val="SuperHeading"/>
      </w:pPr>
      <w:r w:rsidRPr="00305EE8">
        <w:t>AMPA3020 Bone neck</w:t>
      </w:r>
    </w:p>
    <w:p w:rsidR="00000000" w:rsidRPr="00305EE8" w:rsidP="00305EE8">
      <w:pPr>
        <w:pStyle w:val="Heading1"/>
      </w:pPr>
      <w:bookmarkStart w:id="1" w:name="O_893495"/>
      <w:bookmarkEnd w:id="1"/>
      <w:r w:rsidRPr="00305EE8">
        <w:t>Modification History</w:t>
      </w:r>
    </w:p>
    <w:tbl>
      <w:tblPr>
        <w:tblW w:w="0" w:type="auto"/>
        <w:tblLayout w:type="fixed"/>
        <w:tblCellMar>
          <w:left w:w="62" w:type="dxa"/>
          <w:right w:w="62" w:type="dxa"/>
        </w:tblCellMar>
        <w:tblLook w:val="0000"/>
      </w:tblPr>
      <w:tblGrid>
        <w:gridCol w:w="1179"/>
        <w:gridCol w:w="1524"/>
        <w:gridCol w:w="4869"/>
      </w:tblGrid>
      <w:tr w:rsidTr="00305EE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05EE8">
            <w:pPr>
              <w:pStyle w:val="TableHeading"/>
              <w:rPr>
                <w:lang w:val="en-NZ"/>
              </w:rPr>
            </w:pPr>
            <w:r w:rsidRPr="00305EE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EE8">
            <w:pPr>
              <w:pStyle w:val="TableHeading"/>
              <w:rPr>
                <w:lang w:val="en-NZ"/>
              </w:rPr>
            </w:pPr>
            <w:r w:rsidRPr="00305EE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EE8">
            <w:pPr>
              <w:pStyle w:val="TableHeading"/>
              <w:rPr>
                <w:lang w:val="en-NZ"/>
              </w:rPr>
            </w:pPr>
            <w:r w:rsidRPr="00305EE8">
              <w:t>Comment</w:t>
            </w:r>
          </w:p>
        </w:tc>
      </w:tr>
      <w:tr w:rsidTr="00305EE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5EE8">
            <w:pPr>
              <w:pStyle w:val="BodyText"/>
              <w:rPr>
                <w:lang w:val="en-NZ"/>
              </w:rPr>
            </w:pPr>
            <w:r w:rsidRPr="00305EE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05EE8">
            <w:pPr>
              <w:pStyle w:val="BodyText"/>
              <w:rPr>
                <w:lang w:val="en-NZ"/>
              </w:rPr>
            </w:pPr>
            <w:r w:rsidRPr="00305EE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05EE8" w:rsidP="00305EE8">
            <w:pPr>
              <w:pStyle w:val="BodyText"/>
            </w:pPr>
            <w:r w:rsidRPr="00305EE8">
              <w:t>Initial release</w:t>
            </w:r>
          </w:p>
        </w:tc>
      </w:tr>
    </w:tbl>
    <w:p w:rsidR="00000000" w:rsidRPr="00305EE8" w:rsidP="00305EE8">
      <w:pPr>
        <w:pStyle w:val="BodyText"/>
      </w:pPr>
    </w:p>
    <w:p w:rsidR="00000000" w:rsidRPr="00305EE8" w:rsidP="00305EE8">
      <w:pPr>
        <w:pStyle w:val="AllowPageBreak"/>
      </w:pPr>
    </w:p>
    <w:p w:rsidR="00000000" w:rsidRPr="00305EE8" w:rsidP="00305EE8">
      <w:pPr>
        <w:pStyle w:val="Heading1"/>
      </w:pPr>
      <w:bookmarkStart w:id="2" w:name="O_893496"/>
      <w:bookmarkEnd w:id="2"/>
      <w:r w:rsidRPr="00305EE8">
        <w:t>Application</w:t>
      </w:r>
    </w:p>
    <w:p w:rsidR="00000000" w:rsidRPr="00305EE8" w:rsidP="007D4EBA">
      <w:pPr>
        <w:pStyle w:val="BodyText"/>
      </w:pPr>
      <w:r w:rsidRPr="00305EE8">
        <w:t>This unit describes the skills and knowledge required to bone a neck. This task is usually, but not necessarily, performed on the slaughter floor.</w:t>
      </w:r>
    </w:p>
    <w:p w:rsidR="00000000" w:rsidRPr="00305EE8" w:rsidP="007D4EBA">
      <w:pPr>
        <w:pStyle w:val="BodyText"/>
      </w:pPr>
      <w:r w:rsidRPr="00305EE8">
        <w:t>This unit is applicable to workers boning necks on a slaughter floor or in a boning room, smallgoods plant or retail butchery premises.</w:t>
      </w:r>
    </w:p>
    <w:p w:rsidR="00000000" w:rsidRPr="00305EE8" w:rsidP="007D4EBA">
      <w:pPr>
        <w:pStyle w:val="BodyText"/>
      </w:pPr>
      <w:r w:rsidRPr="00305EE8">
        <w:t>All work should be carried out to comply with workplace procedures, customer requirements and product specifications.</w:t>
      </w:r>
    </w:p>
    <w:p w:rsidR="00000000" w:rsidRPr="00305EE8" w:rsidP="007D4EBA">
      <w:pPr>
        <w:pStyle w:val="BodyText"/>
      </w:pPr>
      <w:r w:rsidRPr="00305EE8">
        <w:t>This unit applies to individuals who work under broad direction and take responsibility for their own work including limited responsibility for the work of others. They provide and communicate solutions to a range of predictable problems.</w:t>
      </w:r>
    </w:p>
    <w:p w:rsidR="00000000" w:rsidRPr="00305EE8" w:rsidP="007D4EBA">
      <w:pPr>
        <w:pStyle w:val="BodyText"/>
      </w:pPr>
      <w:r w:rsidRPr="00305EE8">
        <w:t xml:space="preserve">No occupational </w:t>
      </w:r>
      <w:r w:rsidRPr="00305EE8">
        <w:t>licensing, legislative or certification requirements are known to apply to this unit at the time of publication.</w:t>
      </w:r>
    </w:p>
    <w:p w:rsidR="00000000" w:rsidRPr="00305EE8" w:rsidP="007D4EBA">
      <w:pPr>
        <w:pStyle w:val="BodyText"/>
      </w:pPr>
      <w:r w:rsidRPr="00305EE8">
        <w:t>This unit must be delivered and assessed in the context of Australian meat processing standards and regulations.</w:t>
      </w:r>
    </w:p>
    <w:p w:rsidR="00000000" w:rsidRPr="00305EE8" w:rsidP="00305EE8">
      <w:pPr>
        <w:pStyle w:val="Heading1"/>
      </w:pPr>
      <w:bookmarkStart w:id="3" w:name="O_893497"/>
      <w:bookmarkEnd w:id="3"/>
      <w:r w:rsidRPr="00305EE8">
        <w:t>Pre-requisit</w:t>
      </w:r>
      <w:r w:rsidRPr="00305EE8">
        <w:t>e Unit</w:t>
      </w:r>
    </w:p>
    <w:p w:rsidR="00000000" w:rsidRPr="00305EE8" w:rsidP="00305EE8">
      <w:pPr>
        <w:pStyle w:val="List"/>
      </w:pPr>
      <w:r w:rsidRPr="00305EE8">
        <w:t xml:space="preserve">AMPX209 Sharpen knives </w:t>
      </w:r>
    </w:p>
    <w:p w:rsidR="00000000" w:rsidRPr="00305EE8" w:rsidP="00305EE8">
      <w:pPr>
        <w:pStyle w:val="Heading1"/>
      </w:pPr>
      <w:bookmarkStart w:id="4" w:name="O_893499"/>
      <w:bookmarkEnd w:id="4"/>
      <w:r w:rsidRPr="00305EE8">
        <w:t>Unit Sector</w:t>
      </w:r>
    </w:p>
    <w:p w:rsidR="00000000" w:rsidRPr="00305EE8" w:rsidP="00305EE8">
      <w:pPr>
        <w:pStyle w:val="Heading1"/>
      </w:pPr>
      <w:bookmarkStart w:id="5" w:name="O_893500"/>
      <w:bookmarkEnd w:id="5"/>
      <w:r w:rsidRPr="00305EE8">
        <w:t>Elements and Performance Criteria</w:t>
      </w:r>
    </w:p>
    <w:tbl>
      <w:tblPr>
        <w:tblW w:w="9351" w:type="dxa"/>
        <w:tblLayout w:type="fixed"/>
        <w:tblCellMar>
          <w:left w:w="62" w:type="dxa"/>
          <w:right w:w="62" w:type="dxa"/>
        </w:tblCellMar>
        <w:tblLook w:val="0000"/>
      </w:tblPr>
      <w:tblGrid>
        <w:gridCol w:w="2732"/>
        <w:gridCol w:w="6619"/>
      </w:tblGrid>
      <w:tr w:rsidTr="007D4EB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EE8">
            <w:pPr>
              <w:pStyle w:val="TableHeading"/>
              <w:rPr>
                <w:lang w:val="en-NZ"/>
              </w:rPr>
            </w:pPr>
            <w:r w:rsidRPr="00305EE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EE8">
            <w:pPr>
              <w:pStyle w:val="TableHeading"/>
              <w:rPr>
                <w:lang w:val="en-NZ"/>
              </w:rPr>
            </w:pPr>
            <w:r w:rsidRPr="00305EE8">
              <w:t>Performance criteria</w:t>
            </w:r>
          </w:p>
        </w:tc>
      </w:tr>
      <w:tr w:rsidTr="007D4EB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EE8">
            <w:pPr>
              <w:pStyle w:val="BodyText"/>
              <w:rPr>
                <w:lang w:val="en-NZ"/>
              </w:rPr>
            </w:pPr>
            <w:r w:rsidRPr="00305EE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EE8">
            <w:pPr>
              <w:pStyle w:val="BodyText"/>
              <w:rPr>
                <w:lang w:val="en-NZ"/>
              </w:rPr>
            </w:pPr>
            <w:r w:rsidRPr="00305EE8">
              <w:t>Performance criteria describe the performance needed to demonstrate achievement of the element.</w:t>
            </w:r>
          </w:p>
        </w:tc>
      </w:tr>
      <w:tr w:rsidTr="007D4EB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EE8">
            <w:pPr>
              <w:pStyle w:val="List"/>
              <w:rPr>
                <w:lang w:val="en-NZ"/>
              </w:rPr>
            </w:pPr>
            <w:r w:rsidRPr="00305EE8">
              <w:t>1.</w:t>
            </w:r>
            <w:r w:rsidRPr="00305EE8">
              <w:tab/>
              <w:t>Bone neck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EE8" w:rsidP="00305EE8">
            <w:pPr>
              <w:pStyle w:val="List"/>
            </w:pPr>
            <w:r w:rsidRPr="00305EE8">
              <w:t>1.1</w:t>
            </w:r>
            <w:r w:rsidRPr="00305EE8">
              <w:tab/>
              <w:t>Identify neck meat to be boned.</w:t>
            </w:r>
          </w:p>
          <w:p w:rsidR="00000000" w:rsidRPr="00305EE8" w:rsidP="00305EE8">
            <w:pPr>
              <w:pStyle w:val="List"/>
            </w:pPr>
            <w:r w:rsidRPr="00305EE8">
              <w:t>1.2</w:t>
            </w:r>
            <w:r w:rsidRPr="00305EE8">
              <w:tab/>
              <w:t>Identify and trim defects and contaminants in accordance with work instructions.</w:t>
            </w:r>
          </w:p>
          <w:p w:rsidR="00000000" w:rsidRPr="00305EE8" w:rsidP="00305EE8">
            <w:pPr>
              <w:pStyle w:val="List"/>
            </w:pPr>
            <w:r w:rsidRPr="00305EE8">
              <w:t>1.3</w:t>
            </w:r>
            <w:r w:rsidRPr="00305EE8">
              <w:tab/>
              <w:t>Bone neck in accordan</w:t>
            </w:r>
            <w:r w:rsidRPr="00305EE8">
              <w:t>ce with work instructions.</w:t>
            </w:r>
          </w:p>
          <w:p w:rsidR="00000000" w:rsidRPr="00305EE8" w:rsidP="00305EE8">
            <w:pPr>
              <w:pStyle w:val="List"/>
            </w:pPr>
            <w:r w:rsidRPr="00305EE8">
              <w:t>1.4</w:t>
            </w:r>
            <w:r w:rsidRPr="00305EE8">
              <w:tab/>
              <w:t>Bone neck to maximise yield.</w:t>
            </w:r>
          </w:p>
          <w:p w:rsidR="00000000" w:rsidRPr="00305EE8" w:rsidP="00305EE8">
            <w:pPr>
              <w:pStyle w:val="List"/>
            </w:pPr>
            <w:r w:rsidRPr="00305EE8">
              <w:t>1.5</w:t>
            </w:r>
            <w:r w:rsidRPr="00305EE8">
              <w:tab/>
              <w:t xml:space="preserve">Identify and comply with workplace health and safety requirements. </w:t>
            </w:r>
          </w:p>
        </w:tc>
      </w:tr>
    </w:tbl>
    <w:p w:rsidR="00000000" w:rsidRPr="00305EE8" w:rsidP="00305EE8">
      <w:pPr>
        <w:pStyle w:val="BodyText"/>
      </w:pPr>
    </w:p>
    <w:p w:rsidR="00000000" w:rsidRPr="00305EE8" w:rsidP="00305EE8">
      <w:pPr>
        <w:pStyle w:val="AllowPageBreak"/>
      </w:pPr>
    </w:p>
    <w:p w:rsidR="00000000" w:rsidRPr="00305EE8" w:rsidP="00305EE8">
      <w:pPr>
        <w:pStyle w:val="Heading1"/>
      </w:pPr>
      <w:bookmarkStart w:id="6" w:name="O_893501"/>
      <w:bookmarkEnd w:id="6"/>
      <w:r w:rsidRPr="00305EE8">
        <w:t>Foundation Skills</w:t>
      </w:r>
    </w:p>
    <w:p w:rsidR="00000000" w:rsidRPr="00305EE8" w:rsidP="007D4EBA">
      <w:pPr>
        <w:pStyle w:val="BodyText"/>
      </w:pPr>
      <w:r w:rsidRPr="00305EE8">
        <w:t>Foundation Skills essential to performance are explicit in the performance criteria of this unit of competency.</w:t>
      </w:r>
    </w:p>
    <w:p w:rsidR="00000000" w:rsidRPr="00305EE8" w:rsidP="00305EE8">
      <w:pPr>
        <w:pStyle w:val="Heading1"/>
      </w:pPr>
      <w:bookmarkStart w:id="7" w:name="O_893502"/>
      <w:bookmarkEnd w:id="7"/>
      <w:r w:rsidRPr="00305EE8">
        <w:t>Range of Conditions</w:t>
      </w:r>
    </w:p>
    <w:p w:rsidR="00000000" w:rsidRPr="00305EE8" w:rsidP="00305EE8">
      <w:pPr>
        <w:pStyle w:val="Heading1"/>
      </w:pPr>
      <w:bookmarkStart w:id="8" w:name="O_893503"/>
      <w:bookmarkEnd w:id="8"/>
      <w:r w:rsidRPr="00305EE8">
        <w:t>Unit Mapping Information</w:t>
      </w:r>
    </w:p>
    <w:p w:rsidR="00000000" w:rsidRPr="00305EE8" w:rsidP="007D4EBA">
      <w:pPr>
        <w:pStyle w:val="BodyText"/>
      </w:pPr>
      <w:r w:rsidRPr="00305EE8">
        <w:t>This unit is equivalent to MTMP3015A Bone neck.</w:t>
      </w:r>
    </w:p>
    <w:p w:rsidR="00000000" w:rsidRPr="00305EE8" w:rsidP="00305EE8">
      <w:pPr>
        <w:pStyle w:val="Heading1"/>
      </w:pPr>
      <w:bookmarkStart w:id="9" w:name="O_893510"/>
      <w:bookmarkEnd w:id="9"/>
      <w:r w:rsidRPr="00305EE8">
        <w:t>L</w:t>
      </w:r>
      <w:r w:rsidRPr="00305EE8">
        <w:t>inks</w:t>
      </w:r>
    </w:p>
    <w:p w:rsidR="00000000" w:rsidRPr="00305EE8" w:rsidP="007D4EBA">
      <w:pPr>
        <w:pStyle w:val="BodyText"/>
      </w:pPr>
      <w:r w:rsidRPr="00305EE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55349">
        <w:rPr>
          <w:rStyle w:val="Hyperlink"/>
        </w:rPr>
        <w:t>https://vetnet.gov.au/Pages/TrainingDocs.aspx?q=5e2e56b7-698f-4822-84bb-25adbb8443a7</w:t>
      </w:r>
      <w:r>
        <w:fldChar w:fldCharType="end"/>
      </w:r>
    </w:p>
    <w:p w:rsidR="00000000" w:rsidRPr="00305EE8" w:rsidP="007D4EBA">
      <w:pPr>
        <w:pStyle w:val="BodyText"/>
        <w:sectPr w:rsidSect="00305EE8">
          <w:headerReference w:type="default" r:id="rId10"/>
          <w:footerReference w:type="default" r:id="rId11"/>
          <w:pgSz w:w="11908" w:h="16833"/>
          <w:pgMar w:top="1702" w:right="1418" w:bottom="1702" w:left="1418" w:header="992" w:footer="992" w:gutter="0"/>
          <w:cols w:space="720"/>
          <w:noEndnote/>
          <w:docGrid w:linePitch="299"/>
        </w:sectPr>
      </w:pPr>
    </w:p>
    <w:p w:rsidR="00000000" w:rsidRPr="00305EE8" w:rsidP="00305EE8">
      <w:pPr>
        <w:pStyle w:val="SuperHeading"/>
      </w:pPr>
      <w:r w:rsidRPr="00305EE8">
        <w:t>Assessment Requirements for AMPA3020 Bone neck</w:t>
      </w:r>
    </w:p>
    <w:p w:rsidR="00000000" w:rsidRPr="00305EE8" w:rsidP="00305EE8">
      <w:pPr>
        <w:pStyle w:val="Heading1"/>
      </w:pPr>
      <w:bookmarkStart w:id="10" w:name="O_893505"/>
      <w:bookmarkEnd w:id="10"/>
      <w:r w:rsidRPr="00305EE8">
        <w:t>Modification History</w:t>
      </w:r>
    </w:p>
    <w:tbl>
      <w:tblPr>
        <w:tblW w:w="0" w:type="auto"/>
        <w:tblLayout w:type="fixed"/>
        <w:tblCellMar>
          <w:left w:w="62" w:type="dxa"/>
          <w:right w:w="62" w:type="dxa"/>
        </w:tblCellMar>
        <w:tblLook w:val="0000"/>
      </w:tblPr>
      <w:tblGrid>
        <w:gridCol w:w="1179"/>
        <w:gridCol w:w="1524"/>
        <w:gridCol w:w="4869"/>
      </w:tblGrid>
      <w:tr w:rsidTr="00305EE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05EE8">
            <w:pPr>
              <w:pStyle w:val="TableHeading"/>
              <w:rPr>
                <w:lang w:val="en-NZ"/>
              </w:rPr>
            </w:pPr>
            <w:r w:rsidRPr="00305EE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EE8">
            <w:pPr>
              <w:pStyle w:val="TableHeading"/>
              <w:rPr>
                <w:lang w:val="en-NZ"/>
              </w:rPr>
            </w:pPr>
            <w:r w:rsidRPr="00305EE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EE8">
            <w:pPr>
              <w:pStyle w:val="TableHeading"/>
              <w:rPr>
                <w:lang w:val="en-NZ"/>
              </w:rPr>
            </w:pPr>
            <w:r w:rsidRPr="00305EE8">
              <w:t>Comment</w:t>
            </w:r>
          </w:p>
        </w:tc>
      </w:tr>
      <w:tr w:rsidTr="00305EE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5EE8">
            <w:pPr>
              <w:pStyle w:val="BodyText"/>
              <w:rPr>
                <w:lang w:val="en-NZ"/>
              </w:rPr>
            </w:pPr>
            <w:r w:rsidRPr="00305EE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05EE8">
            <w:pPr>
              <w:pStyle w:val="BodyText"/>
              <w:rPr>
                <w:lang w:val="en-NZ"/>
              </w:rPr>
            </w:pPr>
            <w:r w:rsidRPr="00305EE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05EE8" w:rsidP="00305EE8">
            <w:pPr>
              <w:pStyle w:val="BodyText"/>
            </w:pPr>
            <w:r w:rsidRPr="00305EE8">
              <w:t>Initial release</w:t>
            </w:r>
          </w:p>
        </w:tc>
      </w:tr>
    </w:tbl>
    <w:p w:rsidR="00000000" w:rsidRPr="00305EE8" w:rsidP="00305EE8">
      <w:pPr>
        <w:pStyle w:val="BodyText"/>
      </w:pPr>
    </w:p>
    <w:p w:rsidR="00000000" w:rsidRPr="00305EE8" w:rsidP="00305EE8">
      <w:pPr>
        <w:pStyle w:val="AllowPageBreak"/>
      </w:pPr>
    </w:p>
    <w:p w:rsidR="00000000" w:rsidRPr="00305EE8" w:rsidP="00305EE8">
      <w:pPr>
        <w:pStyle w:val="Heading1"/>
      </w:pPr>
      <w:bookmarkStart w:id="11" w:name="O_893506"/>
      <w:bookmarkEnd w:id="11"/>
      <w:r w:rsidRPr="00305EE8">
        <w:t>Performance Evidence</w:t>
      </w:r>
    </w:p>
    <w:p w:rsidR="00000000" w:rsidRPr="00305EE8" w:rsidP="007D4EBA">
      <w:pPr>
        <w:pStyle w:val="BodyText"/>
      </w:pPr>
      <w:r w:rsidRPr="00305EE8">
        <w:t>The candidate must bone a neck.</w:t>
      </w:r>
    </w:p>
    <w:p w:rsidR="00000000" w:rsidRPr="00305EE8" w:rsidP="007D4EBA">
      <w:pPr>
        <w:pStyle w:val="BodyText"/>
      </w:pPr>
      <w:r w:rsidRPr="00305EE8">
        <w:t xml:space="preserve">The candidate must: </w:t>
      </w:r>
    </w:p>
    <w:p w:rsidR="00000000" w:rsidRPr="00305EE8" w:rsidP="00305EE8">
      <w:pPr>
        <w:pStyle w:val="ListBullet"/>
      </w:pPr>
      <w:r w:rsidRPr="00305EE8">
        <w:t>identify relevant anatomical structure of the neck and neck area</w:t>
      </w:r>
    </w:p>
    <w:p w:rsidR="00000000" w:rsidRPr="00305EE8" w:rsidP="00305EE8">
      <w:pPr>
        <w:pStyle w:val="ListBullet"/>
      </w:pPr>
      <w:r w:rsidRPr="00305EE8">
        <w:t>identify neck meat to be recovered</w:t>
      </w:r>
    </w:p>
    <w:p w:rsidR="00000000" w:rsidRPr="00305EE8" w:rsidP="00305EE8">
      <w:pPr>
        <w:pStyle w:val="ListBullet"/>
      </w:pPr>
      <w:r w:rsidRPr="00305EE8">
        <w:t>bone neck in accordance with work instructions to maximise yield</w:t>
      </w:r>
    </w:p>
    <w:p w:rsidR="00000000" w:rsidRPr="00305EE8" w:rsidP="00305EE8">
      <w:pPr>
        <w:pStyle w:val="ListBullet"/>
      </w:pPr>
      <w:r w:rsidRPr="00305EE8">
        <w:t>comply with workplace health and safety requirements</w:t>
      </w:r>
    </w:p>
    <w:p w:rsidR="00000000" w:rsidRPr="00305EE8" w:rsidP="00305EE8">
      <w:pPr>
        <w:pStyle w:val="ListBullet"/>
      </w:pPr>
      <w:r w:rsidRPr="00305EE8">
        <w:t>apply relevant workplace and regulatory requirements</w:t>
      </w:r>
    </w:p>
    <w:p w:rsidR="00000000" w:rsidRPr="00305EE8" w:rsidP="00305EE8">
      <w:pPr>
        <w:pStyle w:val="AllowPageBreak"/>
      </w:pPr>
    </w:p>
    <w:p w:rsidR="00000000" w:rsidRPr="00305EE8" w:rsidP="00305EE8">
      <w:pPr>
        <w:pStyle w:val="Heading1"/>
      </w:pPr>
      <w:bookmarkStart w:id="12" w:name="O_893507"/>
      <w:bookmarkEnd w:id="12"/>
      <w:r w:rsidRPr="00305EE8">
        <w:t>Knowledge Evidence</w:t>
      </w:r>
    </w:p>
    <w:p w:rsidR="00000000" w:rsidRPr="00305EE8" w:rsidP="007D4EBA">
      <w:pPr>
        <w:pStyle w:val="BodyText"/>
      </w:pPr>
      <w:r w:rsidRPr="00305EE8">
        <w:t xml:space="preserve">The candidate </w:t>
      </w:r>
      <w:r w:rsidRPr="00305EE8">
        <w:t>must demonstrate a factual, technical, procedural and theoretical knowledge of</w:t>
      </w:r>
    </w:p>
    <w:p w:rsidR="00000000" w:rsidRPr="00305EE8" w:rsidP="00305EE8">
      <w:pPr>
        <w:pStyle w:val="ListBullet"/>
      </w:pPr>
      <w:r w:rsidRPr="00305EE8">
        <w:t>techniques required to maximise yield</w:t>
      </w:r>
    </w:p>
    <w:p w:rsidR="00000000" w:rsidRPr="00305EE8" w:rsidP="00305EE8">
      <w:pPr>
        <w:pStyle w:val="ListBullet"/>
      </w:pPr>
      <w:r w:rsidRPr="00305EE8">
        <w:t>potential sources of contamination and cross-contamination</w:t>
      </w:r>
    </w:p>
    <w:p w:rsidR="00000000" w:rsidRPr="00305EE8" w:rsidP="00305EE8">
      <w:pPr>
        <w:pStyle w:val="ListBullet"/>
      </w:pPr>
      <w:r w:rsidRPr="00305EE8">
        <w:t>relevant workplace and regulatory requirements</w:t>
      </w:r>
    </w:p>
    <w:p w:rsidR="00000000" w:rsidRPr="00305EE8" w:rsidP="00305EE8">
      <w:pPr>
        <w:pStyle w:val="ListBullet"/>
      </w:pPr>
      <w:r w:rsidRPr="00305EE8">
        <w:t>specific workplace health and sa</w:t>
      </w:r>
      <w:r w:rsidRPr="00305EE8">
        <w:t>fety requirements</w:t>
      </w:r>
    </w:p>
    <w:p w:rsidR="00000000" w:rsidRPr="00305EE8" w:rsidP="00305EE8">
      <w:pPr>
        <w:pStyle w:val="AllowPageBreak"/>
      </w:pPr>
    </w:p>
    <w:p w:rsidR="00000000" w:rsidRPr="00305EE8" w:rsidP="00305EE8">
      <w:pPr>
        <w:pStyle w:val="Heading1"/>
      </w:pPr>
      <w:bookmarkStart w:id="13" w:name="O_893508"/>
      <w:bookmarkEnd w:id="13"/>
      <w:r w:rsidRPr="00305EE8">
        <w:t>Assessment Conditions</w:t>
      </w:r>
    </w:p>
    <w:p w:rsidR="00000000" w:rsidRPr="00305EE8" w:rsidP="007D4EBA">
      <w:pPr>
        <w:pStyle w:val="BodyText"/>
      </w:pPr>
      <w:r w:rsidRPr="00305EE8">
        <w:t>Assessment must be conducted in an operating meat processing enterprise.</w:t>
      </w:r>
    </w:p>
    <w:p w:rsidR="00000000" w:rsidRPr="00305EE8" w:rsidP="007D4EBA">
      <w:pPr>
        <w:pStyle w:val="BodyText"/>
      </w:pPr>
      <w:r w:rsidRPr="00305EE8">
        <w:t>Competency must be demonstrated at chain/production speed and over a period of time.</w:t>
      </w:r>
    </w:p>
    <w:p w:rsidR="00000000" w:rsidRPr="00305EE8" w:rsidP="007D4EBA">
      <w:pPr>
        <w:pStyle w:val="BodyText"/>
      </w:pPr>
      <w:r w:rsidRPr="00305EE8">
        <w:t>As a minimum, the following three forms of assessment must be used:</w:t>
      </w:r>
    </w:p>
    <w:p w:rsidR="00000000" w:rsidRPr="00305EE8" w:rsidP="00305EE8">
      <w:pPr>
        <w:pStyle w:val="ListBullet"/>
      </w:pPr>
      <w:r w:rsidRPr="00305EE8">
        <w:t>quiz of underpinning knowledge</w:t>
      </w:r>
    </w:p>
    <w:p w:rsidR="00000000" w:rsidRPr="00305EE8" w:rsidP="00305EE8">
      <w:pPr>
        <w:pStyle w:val="ListBullet"/>
      </w:pPr>
      <w:r w:rsidRPr="00305EE8">
        <w:t xml:space="preserve">workplace demonstration </w:t>
      </w:r>
    </w:p>
    <w:p w:rsidR="00000000" w:rsidRPr="00305EE8" w:rsidP="00305EE8">
      <w:pPr>
        <w:pStyle w:val="ListBullet"/>
      </w:pPr>
      <w:r w:rsidRPr="00305EE8">
        <w:t>workplace referee or third-party report of performance over time</w:t>
      </w:r>
    </w:p>
    <w:p w:rsidR="00000000" w:rsidRPr="00305EE8" w:rsidP="007D4EBA">
      <w:pPr>
        <w:pStyle w:val="BodyText"/>
      </w:pPr>
      <w:r w:rsidRPr="00305EE8">
        <w:t>Assessors must satisfy the current standards for RTOs</w:t>
      </w:r>
    </w:p>
    <w:p w:rsidR="00000000" w:rsidRPr="00305EE8" w:rsidP="00305EE8">
      <w:pPr>
        <w:pStyle w:val="Heading1"/>
      </w:pPr>
      <w:bookmarkStart w:id="14" w:name="O_893511"/>
      <w:bookmarkEnd w:id="14"/>
      <w:r w:rsidRPr="00305EE8">
        <w:t>Links</w:t>
      </w:r>
    </w:p>
    <w:p w:rsidR="00000000" w:rsidRPr="00305EE8" w:rsidP="007D4EBA">
      <w:pPr>
        <w:pStyle w:val="BodyText"/>
      </w:pPr>
      <w:r w:rsidRPr="00305EE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55349">
        <w:rPr>
          <w:rStyle w:val="Hyperlink"/>
        </w:rPr>
        <w:t>https://vetnet.gov.au/Pages/TrainingDocs.aspx?q=5e2e56b7-698f-4822-84bb-25adbb8443a7</w:t>
      </w:r>
      <w:r>
        <w:fldChar w:fldCharType="end"/>
      </w:r>
    </w:p>
    <w:p w:rsidR="00000000" w:rsidRPr="00305EE8" w:rsidP="00305EE8"/>
    <w:sectPr w:rsidSect="00305E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rsidRPr="007D4EBA" w:rsidP="007D4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BA" w:rsidP="00305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4EBA" w:rsidP="00305E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4EBA" w:rsidP="00305E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rsidP="00305EE8">
    <w:pPr>
      <w:pStyle w:val="Footer"/>
      <w:framePr w:wrap="around"/>
    </w:pPr>
    <w:r>
      <w:fldChar w:fldCharType="begin"/>
    </w:r>
    <w:r>
      <w:instrText xml:space="preserve"> DOCPROPERTY  Subject  \* MERGEFORMAT </w:instrText>
    </w:r>
    <w:r>
      <w:fldChar w:fldCharType="separate"/>
    </w:r>
    <w:r w:rsidR="007D4EBA">
      <w:t>Approved</w:t>
    </w:r>
    <w:r w:rsidR="007D4EBA">
      <w:fldChar w:fldCharType="end"/>
    </w:r>
    <w:r>
      <w:tab/>
      <w:t xml:space="preserve">Page </w:t>
    </w:r>
    <w:r>
      <w:fldChar w:fldCharType="begin"/>
    </w:r>
    <w:r>
      <w:instrText xml:space="preserve"> PAGE  \* Arabic  \* MERGEFORMAT </w:instrText>
    </w:r>
    <w:r>
      <w:fldChar w:fldCharType="separate"/>
    </w:r>
    <w:r w:rsidR="007D4E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4EBA">
      <w:rPr>
        <w:noProof/>
      </w:rPr>
      <w:t>4</w:t>
    </w:r>
    <w:r>
      <w:rPr>
        <w:noProof/>
      </w:rPr>
      <w:fldChar w:fldCharType="end"/>
    </w:r>
  </w:p>
  <w:p w:rsidR="00305EE8" w:rsidP="00305EE8">
    <w:pPr>
      <w:pStyle w:val="Footer"/>
      <w:framePr w:wrap="around"/>
    </w:pPr>
    <w:r>
      <w:t xml:space="preserve">© Commonwealth of Australia, </w:t>
    </w:r>
    <w:r>
      <w:fldChar w:fldCharType="begin"/>
    </w:r>
    <w:r>
      <w:instrText xml:space="preserve"> DATE  \@ "yyyy"  \* MERGEFORMAT </w:instrText>
    </w:r>
    <w:r>
      <w:fldChar w:fldCharType="separate"/>
    </w:r>
    <w:r w:rsidR="007D4EBA">
      <w:rPr>
        <w:noProof/>
      </w:rPr>
      <w:t>2025</w:t>
    </w:r>
    <w:r>
      <w:fldChar w:fldCharType="end"/>
    </w:r>
    <w:r>
      <w:tab/>
    </w:r>
    <w:r>
      <w:fldChar w:fldCharType="begin"/>
    </w:r>
    <w:r>
      <w:instrText xml:space="preserve"> DOCPROPERTY  Author  \* MERGEFORMAT </w:instrText>
    </w:r>
    <w:r>
      <w:fldChar w:fldCharType="separate"/>
    </w:r>
    <w:r w:rsidR="007D4EBA">
      <w:t>Skills Insight</w:t>
    </w:r>
    <w:r w:rsidR="007D4EBA">
      <w:fldChar w:fldCharType="end"/>
    </w:r>
  </w:p>
  <w:p w:rsidR="00305EE8" w:rsidP="00305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EE8" w:rsidRPr="007D4EBA" w:rsidP="007D4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EBA" w:rsidRPr="002D2AF8" w:rsidP="00305EE8">
    <w:pPr>
      <w:pStyle w:val="Header"/>
      <w:framePr w:wrap="around"/>
    </w:pPr>
    <w:r>
      <w:fldChar w:fldCharType="begin"/>
    </w:r>
    <w:r>
      <w:instrText xml:space="preserve"> TITLE   \* MERGEFORMAT </w:instrText>
    </w:r>
    <w:r>
      <w:fldChar w:fldCharType="separate"/>
    </w:r>
    <w:r>
      <w:t>AMPA3020 Bone neck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4EBA" w:rsidP="00305E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EE8" w:rsidRPr="002D2AF8" w:rsidP="00305EE8">
    <w:pPr>
      <w:pStyle w:val="Header"/>
      <w:framePr w:wrap="around"/>
    </w:pPr>
    <w:r>
      <w:fldChar w:fldCharType="begin"/>
    </w:r>
    <w:r>
      <w:instrText xml:space="preserve"> TITLE   \* MERGEFORMAT </w:instrText>
    </w:r>
    <w:r>
      <w:fldChar w:fldCharType="separate"/>
    </w:r>
    <w:r w:rsidR="007D4EBA">
      <w:t>AMPA3020 Bone neck</w:t>
    </w:r>
    <w:r w:rsidR="007D4EBA">
      <w:fldChar w:fldCharType="end"/>
    </w:r>
    <w:r>
      <w:tab/>
      <w:t xml:space="preserve">Date this document was generated: </w:t>
    </w:r>
    <w:r>
      <w:fldChar w:fldCharType="begin"/>
    </w:r>
    <w:r>
      <w:instrText xml:space="preserve"> CREATEDATE  \@ "d MMMM yyyy"  \* MERGEFORMAT </w:instrText>
    </w:r>
    <w:r>
      <w:fldChar w:fldCharType="separate"/>
    </w:r>
    <w:r w:rsidR="007D4EBA">
      <w:rPr>
        <w:noProof/>
      </w:rPr>
      <w:t>2 March 2025</w:t>
    </w:r>
    <w:r>
      <w:fldChar w:fldCharType="end"/>
    </w:r>
  </w:p>
  <w:p w:rsidR="00305EE8" w:rsidP="00305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0E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84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EE8"/>
    <w:pPr>
      <w:spacing w:before="360" w:after="60"/>
      <w:outlineLvl w:val="0"/>
    </w:pPr>
    <w:rPr>
      <w:sz w:val="32"/>
    </w:rPr>
  </w:style>
  <w:style w:type="paragraph" w:styleId="Heading2">
    <w:name w:val="heading 2"/>
    <w:basedOn w:val="HeadingBase"/>
    <w:next w:val="BodyText"/>
    <w:link w:val="Heading2Char"/>
    <w:qFormat/>
    <w:rsid w:val="00305EE8"/>
    <w:pPr>
      <w:keepLines/>
      <w:spacing w:before="240" w:after="120"/>
      <w:outlineLvl w:val="1"/>
    </w:pPr>
    <w:rPr>
      <w:sz w:val="28"/>
      <w:szCs w:val="40"/>
    </w:rPr>
  </w:style>
  <w:style w:type="paragraph" w:styleId="Heading3">
    <w:name w:val="heading 3"/>
    <w:basedOn w:val="HeadingBase"/>
    <w:next w:val="BodyText"/>
    <w:link w:val="Heading3Char"/>
    <w:qFormat/>
    <w:rsid w:val="00305EE8"/>
    <w:pPr>
      <w:spacing w:before="180" w:after="120"/>
      <w:outlineLvl w:val="2"/>
    </w:pPr>
    <w:rPr>
      <w:spacing w:val="-10"/>
      <w:kern w:val="32"/>
    </w:rPr>
  </w:style>
  <w:style w:type="paragraph" w:styleId="Heading4">
    <w:name w:val="heading 4"/>
    <w:basedOn w:val="HeadingBase"/>
    <w:next w:val="BodyText"/>
    <w:link w:val="Heading4Char"/>
    <w:qFormat/>
    <w:rsid w:val="00305EE8"/>
    <w:pPr>
      <w:spacing w:before="160" w:after="120"/>
      <w:outlineLvl w:val="3"/>
    </w:pPr>
    <w:rPr>
      <w:sz w:val="22"/>
    </w:rPr>
  </w:style>
  <w:style w:type="paragraph" w:styleId="Heading5">
    <w:name w:val="heading 5"/>
    <w:basedOn w:val="HeadingBase"/>
    <w:next w:val="Normal"/>
    <w:link w:val="Heading5Char"/>
    <w:qFormat/>
    <w:rsid w:val="00305EE8"/>
    <w:pPr>
      <w:spacing w:before="80"/>
      <w:outlineLvl w:val="4"/>
    </w:pPr>
    <w:rPr>
      <w:color w:val="918585"/>
      <w:sz w:val="20"/>
    </w:rPr>
  </w:style>
  <w:style w:type="paragraph" w:styleId="Heading6">
    <w:name w:val="heading 6"/>
    <w:basedOn w:val="HeadingBase"/>
    <w:next w:val="Normal"/>
    <w:link w:val="Heading6Char"/>
    <w:qFormat/>
    <w:rsid w:val="00305EE8"/>
    <w:pPr>
      <w:spacing w:before="60"/>
      <w:outlineLvl w:val="5"/>
    </w:pPr>
    <w:rPr>
      <w:color w:val="918585"/>
      <w:sz w:val="20"/>
    </w:rPr>
  </w:style>
  <w:style w:type="paragraph" w:styleId="Heading7">
    <w:name w:val="heading 7"/>
    <w:basedOn w:val="Normal"/>
    <w:next w:val="Normal"/>
    <w:link w:val="Heading7Char"/>
    <w:qFormat/>
    <w:rsid w:val="00305EE8"/>
    <w:pPr>
      <w:ind w:left="720"/>
      <w:outlineLvl w:val="6"/>
    </w:pPr>
    <w:rPr>
      <w:i/>
    </w:rPr>
  </w:style>
  <w:style w:type="paragraph" w:styleId="Heading8">
    <w:name w:val="heading 8"/>
    <w:basedOn w:val="Normal"/>
    <w:next w:val="Normal"/>
    <w:link w:val="Heading8Char"/>
    <w:qFormat/>
    <w:rsid w:val="00305EE8"/>
    <w:pPr>
      <w:ind w:left="720"/>
      <w:outlineLvl w:val="7"/>
    </w:pPr>
    <w:rPr>
      <w:i/>
    </w:rPr>
  </w:style>
  <w:style w:type="paragraph" w:styleId="Heading9">
    <w:name w:val="heading 9"/>
    <w:basedOn w:val="Normal"/>
    <w:next w:val="Normal"/>
    <w:link w:val="Heading9Char"/>
    <w:qFormat/>
    <w:rsid w:val="00305EE8"/>
    <w:pPr>
      <w:ind w:left="720"/>
      <w:outlineLvl w:val="8"/>
    </w:pPr>
    <w:rPr>
      <w:i/>
    </w:rPr>
  </w:style>
  <w:style w:type="character" w:default="1" w:styleId="DefaultParagraphFont">
    <w:name w:val="Default Paragraph Font"/>
    <w:uiPriority w:val="1"/>
    <w:unhideWhenUsed/>
    <w:rsid w:val="00305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EE8"/>
  </w:style>
  <w:style w:type="character" w:customStyle="1" w:styleId="Heading1Char">
    <w:name w:val="Heading 1 Char"/>
    <w:basedOn w:val="DefaultParagraphFont"/>
    <w:link w:val="Heading1"/>
    <w:rsid w:val="00305EE8"/>
    <w:rPr>
      <w:rFonts w:ascii="Times New Roman" w:eastAsia="Times New Roman" w:hAnsi="Times New Roman" w:cs="Times New Roman"/>
      <w:b/>
      <w:sz w:val="32"/>
      <w:szCs w:val="20"/>
      <w:lang w:eastAsia="en-US"/>
    </w:rPr>
  </w:style>
  <w:style w:type="paragraph" w:styleId="BodyText">
    <w:name w:val="Body Text"/>
    <w:basedOn w:val="Normal"/>
    <w:link w:val="BodyTextChar"/>
    <w:rsid w:val="00305E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EE8"/>
    <w:rPr>
      <w:rFonts w:ascii="Times New Roman" w:eastAsia="Times New Roman" w:hAnsi="Times New Roman" w:cs="Times New Roman"/>
      <w:sz w:val="24"/>
      <w:lang w:eastAsia="en-US"/>
    </w:rPr>
  </w:style>
  <w:style w:type="paragraph" w:styleId="List">
    <w:name w:val="List"/>
    <w:basedOn w:val="BodyText"/>
    <w:next w:val="BodyText"/>
    <w:rsid w:val="00305EE8"/>
    <w:pPr>
      <w:tabs>
        <w:tab w:val="left" w:pos="340"/>
      </w:tabs>
      <w:spacing w:before="60" w:after="60"/>
      <w:ind w:left="340" w:hanging="340"/>
    </w:pPr>
  </w:style>
  <w:style w:type="paragraph" w:styleId="ListBullet">
    <w:name w:val="List Bullet"/>
    <w:basedOn w:val="List"/>
    <w:rsid w:val="00305EE8"/>
    <w:pPr>
      <w:numPr>
        <w:numId w:val="11"/>
      </w:numPr>
      <w:tabs>
        <w:tab w:val="clear" w:pos="340"/>
      </w:tabs>
      <w:spacing w:before="40" w:after="40"/>
    </w:pPr>
  </w:style>
  <w:style w:type="paragraph" w:customStyle="1" w:styleId="SuperHeading">
    <w:name w:val="SuperHeading"/>
    <w:basedOn w:val="Normal"/>
    <w:rsid w:val="00305EE8"/>
    <w:pPr>
      <w:spacing w:before="240" w:after="120"/>
      <w:outlineLvl w:val="0"/>
    </w:pPr>
    <w:rPr>
      <w:rFonts w:ascii="Times New Roman" w:hAnsi="Times New Roman"/>
      <w:b/>
      <w:sz w:val="32"/>
    </w:rPr>
  </w:style>
  <w:style w:type="paragraph" w:customStyle="1" w:styleId="TableHeading">
    <w:name w:val="Table Heading"/>
    <w:basedOn w:val="HeadingBase"/>
    <w:rsid w:val="00305EE8"/>
    <w:pPr>
      <w:keepLines/>
      <w:pBdr>
        <w:bottom w:val="single" w:sz="6" w:space="1" w:color="918585"/>
      </w:pBdr>
      <w:spacing w:before="240"/>
    </w:pPr>
  </w:style>
  <w:style w:type="paragraph" w:customStyle="1" w:styleId="AllowPageBreak">
    <w:name w:val="AllowPageBreak"/>
    <w:rsid w:val="00305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EE8"/>
    <w:rPr>
      <w:rFonts w:ascii="Courier New" w:eastAsia="Times New Roman" w:hAnsi="Courier New" w:cs="Times New Roman"/>
      <w:i/>
      <w:szCs w:val="20"/>
      <w:lang w:eastAsia="en-US"/>
    </w:rPr>
  </w:style>
  <w:style w:type="paragraph" w:customStyle="1" w:styleId="HeadingBase">
    <w:name w:val="Heading Base"/>
    <w:rsid w:val="00305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EE8"/>
    <w:pPr>
      <w:tabs>
        <w:tab w:val="right" w:leader="dot" w:pos="9072"/>
      </w:tabs>
      <w:ind w:left="567"/>
    </w:pPr>
    <w:rPr>
      <w:szCs w:val="22"/>
    </w:rPr>
  </w:style>
  <w:style w:type="paragraph" w:customStyle="1" w:styleId="TOCBase">
    <w:name w:val="TOC Base"/>
    <w:rsid w:val="00305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EE8"/>
    <w:pPr>
      <w:tabs>
        <w:tab w:val="right" w:leader="dot" w:pos="9072"/>
      </w:tabs>
      <w:spacing w:before="40" w:after="40"/>
      <w:ind w:left="284"/>
    </w:pPr>
    <w:rPr>
      <w:rFonts w:ascii="Times New Roman" w:hAnsi="Times New Roman"/>
    </w:rPr>
  </w:style>
  <w:style w:type="paragraph" w:styleId="TOC1">
    <w:name w:val="toc 1"/>
    <w:basedOn w:val="TOCBase"/>
    <w:next w:val="Normal"/>
    <w:rsid w:val="00305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EE8"/>
    <w:rPr>
      <w:rFonts w:ascii="Times New Roman" w:eastAsia="Times New Roman" w:hAnsi="Times New Roman" w:cs="Times New Roman"/>
      <w:sz w:val="16"/>
      <w:lang w:eastAsia="en-US"/>
    </w:rPr>
  </w:style>
  <w:style w:type="paragraph" w:styleId="Title">
    <w:name w:val="Title"/>
    <w:basedOn w:val="HeadingBase"/>
    <w:link w:val="TitleChar"/>
    <w:qFormat/>
    <w:rsid w:val="00305EE8"/>
    <w:pPr>
      <w:spacing w:before="5040"/>
      <w:jc w:val="center"/>
    </w:pPr>
    <w:rPr>
      <w:sz w:val="48"/>
      <w:szCs w:val="72"/>
      <w:lang w:val="en-US"/>
    </w:rPr>
  </w:style>
  <w:style w:type="character" w:customStyle="1" w:styleId="TitleChar">
    <w:name w:val="Title Char"/>
    <w:basedOn w:val="DefaultParagraphFont"/>
    <w:link w:val="Title"/>
    <w:rsid w:val="00305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EE8"/>
    <w:pPr>
      <w:tabs>
        <w:tab w:val="left" w:pos="3600"/>
        <w:tab w:val="left" w:pos="3958"/>
      </w:tabs>
    </w:pPr>
  </w:style>
  <w:style w:type="paragraph" w:customStyle="1" w:styleId="Note">
    <w:name w:val="Note"/>
    <w:basedOn w:val="BodyText"/>
    <w:rsid w:val="00305E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EE8"/>
    <w:rPr>
      <w:b/>
      <w:spacing w:val="0"/>
    </w:rPr>
  </w:style>
  <w:style w:type="paragraph" w:customStyle="1" w:styleId="SuperTitle">
    <w:name w:val="SuperTitle"/>
    <w:basedOn w:val="Title"/>
    <w:rsid w:val="00305EE8"/>
    <w:pPr>
      <w:framePr w:wrap="auto" w:hAnchor="text" w:y="6049"/>
    </w:pPr>
    <w:rPr>
      <w:color w:val="000000"/>
      <w:sz w:val="40"/>
    </w:rPr>
  </w:style>
  <w:style w:type="paragraph" w:customStyle="1" w:styleId="TOCTitle">
    <w:name w:val="TOCTitle"/>
    <w:basedOn w:val="Heading1"/>
    <w:rsid w:val="00305EE8"/>
    <w:pPr>
      <w:spacing w:after="240"/>
      <w:jc w:val="center"/>
      <w:outlineLvl w:val="9"/>
    </w:pPr>
    <w:rPr>
      <w:caps/>
    </w:rPr>
  </w:style>
  <w:style w:type="paragraph" w:customStyle="1" w:styleId="Version">
    <w:name w:val="Version"/>
    <w:rsid w:val="00305E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EE8"/>
    <w:pPr>
      <w:numPr>
        <w:numId w:val="12"/>
      </w:numPr>
      <w:tabs>
        <w:tab w:val="clear" w:pos="680"/>
      </w:tabs>
    </w:pPr>
  </w:style>
  <w:style w:type="paragraph" w:styleId="Index1">
    <w:name w:val="index 1"/>
    <w:basedOn w:val="Normal"/>
    <w:next w:val="Normal"/>
    <w:semiHidden/>
    <w:rsid w:val="00305EE8"/>
    <w:pPr>
      <w:keepNext w:val="0"/>
      <w:tabs>
        <w:tab w:val="right" w:pos="4176"/>
      </w:tabs>
      <w:ind w:left="198" w:hanging="198"/>
    </w:pPr>
    <w:rPr>
      <w:rFonts w:ascii="Garamond" w:hAnsi="Garamond"/>
    </w:rPr>
  </w:style>
  <w:style w:type="paragraph" w:styleId="IndexHeading">
    <w:name w:val="index heading"/>
    <w:basedOn w:val="Normal"/>
    <w:next w:val="Index1"/>
    <w:semiHidden/>
    <w:rsid w:val="00305EE8"/>
    <w:pPr>
      <w:spacing w:before="120" w:after="120"/>
    </w:pPr>
    <w:rPr>
      <w:rFonts w:ascii="Arial" w:hAnsi="Arial"/>
      <w:b/>
      <w:color w:val="918585"/>
      <w:sz w:val="24"/>
    </w:rPr>
  </w:style>
  <w:style w:type="paragraph" w:styleId="Header">
    <w:name w:val="header"/>
    <w:basedOn w:val="Normal"/>
    <w:link w:val="HeaderChar"/>
    <w:rsid w:val="00305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EE8"/>
    <w:rPr>
      <w:rFonts w:ascii="Times New Roman" w:eastAsia="Times New Roman" w:hAnsi="Times New Roman" w:cs="Times New Roman"/>
      <w:sz w:val="16"/>
      <w:szCs w:val="20"/>
      <w:lang w:val="en-GB" w:eastAsia="en-US"/>
    </w:rPr>
  </w:style>
  <w:style w:type="paragraph" w:customStyle="1" w:styleId="Chapter">
    <w:name w:val="Chapter"/>
    <w:basedOn w:val="Normal"/>
    <w:rsid w:val="00305EE8"/>
    <w:pPr>
      <w:spacing w:before="240"/>
    </w:pPr>
    <w:rPr>
      <w:rFonts w:ascii="Times New Roman" w:hAnsi="Times New Roman"/>
      <w:smallCaps/>
      <w:spacing w:val="80"/>
      <w:sz w:val="28"/>
    </w:rPr>
  </w:style>
  <w:style w:type="paragraph" w:customStyle="1" w:styleId="InChapter">
    <w:name w:val="InChapter"/>
    <w:basedOn w:val="Heading3"/>
    <w:rsid w:val="00305EE8"/>
    <w:pPr>
      <w:spacing w:after="240"/>
      <w:outlineLvl w:val="9"/>
    </w:pPr>
    <w:rPr>
      <w:noProof/>
    </w:rPr>
  </w:style>
  <w:style w:type="paragraph" w:styleId="Index2">
    <w:name w:val="index 2"/>
    <w:basedOn w:val="Normal"/>
    <w:next w:val="Normal"/>
    <w:semiHidden/>
    <w:rsid w:val="00305EE8"/>
    <w:pPr>
      <w:tabs>
        <w:tab w:val="right" w:pos="4176"/>
      </w:tabs>
      <w:ind w:left="568" w:hanging="284"/>
    </w:pPr>
    <w:rPr>
      <w:rFonts w:ascii="Garamond" w:hAnsi="Garamond"/>
    </w:rPr>
  </w:style>
  <w:style w:type="paragraph" w:customStyle="1" w:styleId="Byline">
    <w:name w:val="Byline"/>
    <w:rsid w:val="00305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EE8"/>
    <w:pPr>
      <w:tabs>
        <w:tab w:val="clear" w:pos="3600"/>
        <w:tab w:val="clear" w:pos="3958"/>
      </w:tabs>
      <w:jc w:val="right"/>
    </w:pPr>
  </w:style>
  <w:style w:type="character" w:styleId="Emphasis">
    <w:name w:val="Emphasis"/>
    <w:basedOn w:val="DefaultParagraphFont"/>
    <w:qFormat/>
    <w:rsid w:val="00305EE8"/>
    <w:rPr>
      <w:i/>
    </w:rPr>
  </w:style>
  <w:style w:type="paragraph" w:styleId="Caption">
    <w:name w:val="caption"/>
    <w:basedOn w:val="BodyText"/>
    <w:next w:val="Normal"/>
    <w:qFormat/>
    <w:rsid w:val="00305EE8"/>
    <w:pPr>
      <w:framePr w:w="2268" w:hSpace="181" w:vSpace="181" w:wrap="around" w:vAnchor="text" w:hAnchor="page" w:x="1135" w:y="285" w:anchorLock="1"/>
    </w:pPr>
    <w:rPr>
      <w:i/>
    </w:rPr>
  </w:style>
  <w:style w:type="paragraph" w:customStyle="1" w:styleId="MiniTOCTitle">
    <w:name w:val="MiniTOCTitle"/>
    <w:basedOn w:val="Heading4"/>
    <w:rsid w:val="00305EE8"/>
    <w:pPr>
      <w:spacing w:before="240"/>
      <w:outlineLvl w:val="9"/>
    </w:pPr>
    <w:rPr>
      <w:noProof/>
      <w:sz w:val="24"/>
    </w:rPr>
  </w:style>
  <w:style w:type="paragraph" w:customStyle="1" w:styleId="MiniTOCItem">
    <w:name w:val="MiniTOCItem"/>
    <w:basedOn w:val="ListBullet"/>
    <w:rsid w:val="00305EE8"/>
    <w:pPr>
      <w:numPr>
        <w:numId w:val="0"/>
      </w:numPr>
      <w:tabs>
        <w:tab w:val="right" w:leader="dot" w:pos="6521"/>
      </w:tabs>
      <w:spacing w:before="0" w:after="0"/>
    </w:pPr>
  </w:style>
  <w:style w:type="paragraph" w:customStyle="1" w:styleId="TOFTitle">
    <w:name w:val="TOFTitle"/>
    <w:basedOn w:val="TOCTitle"/>
    <w:rsid w:val="00305EE8"/>
  </w:style>
  <w:style w:type="paragraph" w:styleId="TableofFigures">
    <w:name w:val="table of figures"/>
    <w:basedOn w:val="Normal"/>
    <w:next w:val="Normal"/>
    <w:semiHidden/>
    <w:rsid w:val="00305EE8"/>
    <w:pPr>
      <w:tabs>
        <w:tab w:val="right" w:leader="dot" w:pos="9072"/>
      </w:tabs>
      <w:ind w:left="970" w:hanging="403"/>
    </w:pPr>
    <w:rPr>
      <w:rFonts w:ascii="Times New Roman" w:hAnsi="Times New Roman"/>
      <w:b/>
    </w:rPr>
  </w:style>
  <w:style w:type="paragraph" w:styleId="ListNumber">
    <w:name w:val="List Number"/>
    <w:basedOn w:val="List"/>
    <w:rsid w:val="00305EE8"/>
    <w:pPr>
      <w:numPr>
        <w:numId w:val="14"/>
      </w:numPr>
      <w:tabs>
        <w:tab w:val="clear" w:pos="340"/>
      </w:tabs>
    </w:pPr>
  </w:style>
  <w:style w:type="character" w:customStyle="1" w:styleId="WingdingSymbols">
    <w:name w:val="Wingding Symbols"/>
    <w:rsid w:val="00305EE8"/>
    <w:rPr>
      <w:rFonts w:ascii="Wingdings" w:hAnsi="Wingdings"/>
    </w:rPr>
  </w:style>
  <w:style w:type="character" w:customStyle="1" w:styleId="HotSpot">
    <w:name w:val="HotSpot"/>
    <w:rsid w:val="00305EE8"/>
    <w:rPr>
      <w:color w:val="0033CC"/>
      <w:u w:val="none"/>
    </w:rPr>
  </w:style>
  <w:style w:type="paragraph" w:customStyle="1" w:styleId="BodyTextRight">
    <w:name w:val="Body Text Right"/>
    <w:basedOn w:val="BodyText"/>
    <w:rsid w:val="00305EE8"/>
    <w:pPr>
      <w:spacing w:before="0" w:after="0"/>
      <w:jc w:val="right"/>
    </w:pPr>
  </w:style>
  <w:style w:type="paragraph" w:styleId="Index3">
    <w:name w:val="index 3"/>
    <w:basedOn w:val="ListNumber2"/>
    <w:next w:val="Normal"/>
    <w:semiHidden/>
    <w:rsid w:val="00305EE8"/>
    <w:pPr>
      <w:numPr>
        <w:numId w:val="0"/>
      </w:numPr>
      <w:tabs>
        <w:tab w:val="right" w:leader="dot" w:pos="4176"/>
      </w:tabs>
    </w:pPr>
  </w:style>
  <w:style w:type="paragraph" w:styleId="ListNumber2">
    <w:name w:val="List Number 2"/>
    <w:basedOn w:val="List2"/>
    <w:rsid w:val="00305EE8"/>
    <w:pPr>
      <w:numPr>
        <w:numId w:val="9"/>
      </w:numPr>
      <w:tabs>
        <w:tab w:val="clear" w:pos="1060"/>
      </w:tabs>
    </w:pPr>
  </w:style>
  <w:style w:type="paragraph" w:customStyle="1" w:styleId="MarginNote">
    <w:name w:val="Margin Note"/>
    <w:basedOn w:val="BodyText"/>
    <w:rsid w:val="00305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EE8"/>
    <w:rPr>
      <w:sz w:val="32"/>
    </w:rPr>
  </w:style>
  <w:style w:type="paragraph" w:customStyle="1" w:styleId="HeadingProcedure">
    <w:name w:val="Heading Procedure"/>
    <w:basedOn w:val="HeadingBase"/>
    <w:next w:val="Normal"/>
    <w:rsid w:val="00305EE8"/>
    <w:pPr>
      <w:tabs>
        <w:tab w:val="left" w:pos="0"/>
      </w:tabs>
      <w:spacing w:before="120" w:after="60"/>
    </w:pPr>
    <w:rPr>
      <w:i/>
      <w:color w:val="918585"/>
      <w:sz w:val="22"/>
    </w:rPr>
  </w:style>
  <w:style w:type="paragraph" w:customStyle="1" w:styleId="TableBodyText">
    <w:name w:val="Table Body Text"/>
    <w:basedOn w:val="BodyText"/>
    <w:rsid w:val="00305EE8"/>
    <w:pPr>
      <w:spacing w:before="60" w:after="60"/>
    </w:pPr>
  </w:style>
  <w:style w:type="paragraph" w:styleId="ListContinue">
    <w:name w:val="List Continue"/>
    <w:basedOn w:val="List"/>
    <w:rsid w:val="00305EE8"/>
    <w:pPr>
      <w:ind w:firstLine="0"/>
    </w:pPr>
  </w:style>
  <w:style w:type="paragraph" w:customStyle="1" w:styleId="ListNote">
    <w:name w:val="List Note"/>
    <w:basedOn w:val="List"/>
    <w:rsid w:val="00305EE8"/>
    <w:pPr>
      <w:pBdr>
        <w:top w:val="single" w:sz="6" w:space="2" w:color="918585"/>
        <w:bottom w:val="single" w:sz="6" w:space="2" w:color="918585"/>
      </w:pBdr>
      <w:tabs>
        <w:tab w:val="left" w:pos="1021"/>
      </w:tabs>
      <w:ind w:firstLine="0"/>
    </w:pPr>
  </w:style>
  <w:style w:type="paragraph" w:customStyle="1" w:styleId="Warning">
    <w:name w:val="Warning"/>
    <w:basedOn w:val="BodyText"/>
    <w:rsid w:val="00305EE8"/>
    <w:pPr>
      <w:shd w:val="clear" w:color="auto" w:fill="D9D9D9"/>
      <w:tabs>
        <w:tab w:val="left" w:pos="992"/>
      </w:tabs>
      <w:ind w:left="119" w:right="119"/>
    </w:pPr>
    <w:rPr>
      <w:sz w:val="20"/>
    </w:rPr>
  </w:style>
  <w:style w:type="paragraph" w:customStyle="1" w:styleId="MarginIcons">
    <w:name w:val="Margin Icons"/>
    <w:basedOn w:val="BodyText"/>
    <w:rsid w:val="00305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EE8"/>
    <w:rPr>
      <w:rFonts w:ascii="Courier New" w:hAnsi="Courier New"/>
    </w:rPr>
  </w:style>
  <w:style w:type="paragraph" w:customStyle="1" w:styleId="NoteBullet">
    <w:name w:val="Note Bullet"/>
    <w:basedOn w:val="Note"/>
    <w:rsid w:val="00305EE8"/>
    <w:pPr>
      <w:tabs>
        <w:tab w:val="clear" w:pos="680"/>
      </w:tabs>
      <w:spacing w:before="60" w:after="60"/>
    </w:pPr>
  </w:style>
  <w:style w:type="paragraph" w:customStyle="1" w:styleId="SubHeading2">
    <w:name w:val="SubHeading2"/>
    <w:basedOn w:val="HeadingBase"/>
    <w:rsid w:val="00305EE8"/>
    <w:pPr>
      <w:spacing w:before="240" w:after="60"/>
    </w:pPr>
    <w:rPr>
      <w:sz w:val="20"/>
    </w:rPr>
  </w:style>
  <w:style w:type="paragraph" w:customStyle="1" w:styleId="SubHeading1">
    <w:name w:val="SubHeading1"/>
    <w:basedOn w:val="HeadingBase"/>
    <w:rsid w:val="00305EE8"/>
    <w:pPr>
      <w:spacing w:before="240" w:after="60"/>
    </w:pPr>
    <w:rPr>
      <w:color w:val="918585"/>
      <w:sz w:val="22"/>
    </w:rPr>
  </w:style>
  <w:style w:type="paragraph" w:customStyle="1" w:styleId="SideHeading">
    <w:name w:val="Side Heading"/>
    <w:basedOn w:val="HeadingBase"/>
    <w:rsid w:val="00305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EE8"/>
    <w:pPr>
      <w:numPr>
        <w:numId w:val="10"/>
      </w:numPr>
    </w:pPr>
  </w:style>
  <w:style w:type="paragraph" w:styleId="PlainText">
    <w:name w:val="Plain Text"/>
    <w:basedOn w:val="Normal"/>
    <w:link w:val="PlainTextChar"/>
    <w:rsid w:val="00305EE8"/>
    <w:rPr>
      <w:sz w:val="20"/>
    </w:rPr>
  </w:style>
  <w:style w:type="character" w:customStyle="1" w:styleId="PlainTextChar">
    <w:name w:val="Plain Text Char"/>
    <w:basedOn w:val="DefaultParagraphFont"/>
    <w:link w:val="PlainText"/>
    <w:rsid w:val="00305EE8"/>
    <w:rPr>
      <w:rFonts w:ascii="Courier New" w:eastAsia="Times New Roman" w:hAnsi="Courier New" w:cs="Times New Roman"/>
      <w:sz w:val="20"/>
      <w:szCs w:val="20"/>
      <w:lang w:eastAsia="en-US"/>
    </w:rPr>
  </w:style>
  <w:style w:type="character" w:customStyle="1" w:styleId="MenuOption">
    <w:name w:val="Menu Option"/>
    <w:basedOn w:val="DefaultParagraphFont"/>
    <w:rsid w:val="00305EE8"/>
    <w:rPr>
      <w:b/>
      <w:smallCaps/>
    </w:rPr>
  </w:style>
  <w:style w:type="paragraph" w:customStyle="1" w:styleId="TableListNumber">
    <w:name w:val="Table List Number"/>
    <w:basedOn w:val="ListNumber"/>
    <w:rsid w:val="00305EE8"/>
    <w:pPr>
      <w:numPr>
        <w:numId w:val="0"/>
      </w:numPr>
    </w:pPr>
  </w:style>
  <w:style w:type="paragraph" w:styleId="TOC4">
    <w:name w:val="toc 4"/>
    <w:basedOn w:val="TOCBase"/>
    <w:next w:val="Normal"/>
    <w:semiHidden/>
    <w:rsid w:val="00305EE8"/>
    <w:pPr>
      <w:tabs>
        <w:tab w:val="right" w:leader="dot" w:pos="9071"/>
      </w:tabs>
      <w:ind w:left="1701"/>
    </w:pPr>
  </w:style>
  <w:style w:type="paragraph" w:customStyle="1" w:styleId="ListAlpha">
    <w:name w:val="List Alpha"/>
    <w:basedOn w:val="List"/>
    <w:rsid w:val="00305EE8"/>
    <w:pPr>
      <w:numPr>
        <w:numId w:val="8"/>
      </w:numPr>
    </w:pPr>
  </w:style>
  <w:style w:type="paragraph" w:customStyle="1" w:styleId="ListAlpha2">
    <w:name w:val="List Alpha 2"/>
    <w:basedOn w:val="List2"/>
    <w:rsid w:val="00305EE8"/>
    <w:pPr>
      <w:numPr>
        <w:numId w:val="7"/>
      </w:numPr>
    </w:pPr>
  </w:style>
  <w:style w:type="paragraph" w:styleId="List2">
    <w:name w:val="List 2"/>
    <w:basedOn w:val="BodyText"/>
    <w:rsid w:val="00305EE8"/>
    <w:pPr>
      <w:tabs>
        <w:tab w:val="left" w:pos="680"/>
      </w:tabs>
      <w:spacing w:before="60" w:after="60"/>
      <w:ind w:left="680" w:hanging="340"/>
    </w:pPr>
  </w:style>
  <w:style w:type="paragraph" w:styleId="List3">
    <w:name w:val="List 3"/>
    <w:basedOn w:val="BodyText"/>
    <w:rsid w:val="00305EE8"/>
    <w:pPr>
      <w:tabs>
        <w:tab w:val="left" w:pos="1021"/>
      </w:tabs>
      <w:spacing w:before="60" w:after="60"/>
      <w:ind w:left="1020" w:hanging="340"/>
    </w:pPr>
  </w:style>
  <w:style w:type="paragraph" w:styleId="List4">
    <w:name w:val="List 4"/>
    <w:basedOn w:val="BodyText"/>
    <w:rsid w:val="00305EE8"/>
    <w:pPr>
      <w:tabs>
        <w:tab w:val="left" w:pos="1361"/>
      </w:tabs>
      <w:spacing w:before="60" w:after="60"/>
      <w:ind w:left="1361" w:hanging="340"/>
    </w:pPr>
  </w:style>
  <w:style w:type="paragraph" w:styleId="List5">
    <w:name w:val="List 5"/>
    <w:basedOn w:val="BodyText"/>
    <w:rsid w:val="00305EE8"/>
    <w:pPr>
      <w:tabs>
        <w:tab w:val="left" w:pos="1701"/>
      </w:tabs>
      <w:spacing w:before="60" w:after="60"/>
      <w:ind w:left="1701" w:hanging="340"/>
    </w:pPr>
  </w:style>
  <w:style w:type="paragraph" w:styleId="ListBullet3">
    <w:name w:val="List Bullet 3"/>
    <w:basedOn w:val="List3"/>
    <w:rsid w:val="00305EE8"/>
    <w:pPr>
      <w:numPr>
        <w:numId w:val="13"/>
      </w:numPr>
      <w:tabs>
        <w:tab w:val="clear" w:pos="1021"/>
      </w:tabs>
      <w:ind w:left="1037" w:hanging="357"/>
    </w:pPr>
  </w:style>
  <w:style w:type="paragraph" w:styleId="ListBullet4">
    <w:name w:val="List Bullet 4"/>
    <w:basedOn w:val="List4"/>
    <w:rsid w:val="00305EE8"/>
    <w:pPr>
      <w:numPr>
        <w:numId w:val="2"/>
      </w:numPr>
      <w:tabs>
        <w:tab w:val="clear" w:pos="1361"/>
      </w:tabs>
    </w:pPr>
  </w:style>
  <w:style w:type="paragraph" w:styleId="ListBullet5">
    <w:name w:val="List Bullet 5"/>
    <w:basedOn w:val="List5"/>
    <w:rsid w:val="00305EE8"/>
    <w:pPr>
      <w:numPr>
        <w:numId w:val="3"/>
      </w:numPr>
    </w:pPr>
  </w:style>
  <w:style w:type="paragraph" w:styleId="ListContinue2">
    <w:name w:val="List Continue 2"/>
    <w:basedOn w:val="List2"/>
    <w:rsid w:val="00305EE8"/>
    <w:pPr>
      <w:ind w:firstLine="0"/>
    </w:pPr>
  </w:style>
  <w:style w:type="paragraph" w:styleId="ListContinue3">
    <w:name w:val="List Continue 3"/>
    <w:basedOn w:val="List3"/>
    <w:rsid w:val="00305EE8"/>
    <w:pPr>
      <w:ind w:left="1021" w:firstLine="0"/>
    </w:pPr>
  </w:style>
  <w:style w:type="paragraph" w:styleId="ListContinue4">
    <w:name w:val="List Continue 4"/>
    <w:basedOn w:val="List4"/>
    <w:rsid w:val="00305EE8"/>
    <w:pPr>
      <w:ind w:firstLine="0"/>
    </w:pPr>
  </w:style>
  <w:style w:type="paragraph" w:styleId="ListContinue5">
    <w:name w:val="List Continue 5"/>
    <w:basedOn w:val="List5"/>
    <w:rsid w:val="00305EE8"/>
    <w:pPr>
      <w:ind w:firstLine="0"/>
    </w:pPr>
  </w:style>
  <w:style w:type="paragraph" w:styleId="ListNumber3">
    <w:name w:val="List Number 3"/>
    <w:basedOn w:val="List3"/>
    <w:rsid w:val="00305EE8"/>
    <w:pPr>
      <w:numPr>
        <w:numId w:val="4"/>
      </w:numPr>
    </w:pPr>
  </w:style>
  <w:style w:type="paragraph" w:styleId="ListNumber4">
    <w:name w:val="List Number 4"/>
    <w:basedOn w:val="List4"/>
    <w:rsid w:val="00305EE8"/>
    <w:pPr>
      <w:numPr>
        <w:numId w:val="5"/>
      </w:numPr>
    </w:pPr>
  </w:style>
  <w:style w:type="paragraph" w:styleId="ListNumber5">
    <w:name w:val="List Number 5"/>
    <w:basedOn w:val="List5"/>
    <w:rsid w:val="00305EE8"/>
    <w:pPr>
      <w:numPr>
        <w:numId w:val="6"/>
      </w:numPr>
    </w:pPr>
  </w:style>
  <w:style w:type="paragraph" w:styleId="BlockText">
    <w:name w:val="Block Text"/>
    <w:basedOn w:val="Normal"/>
    <w:rsid w:val="00305EE8"/>
    <w:pPr>
      <w:spacing w:after="120"/>
      <w:ind w:left="1440" w:right="1440"/>
    </w:pPr>
  </w:style>
  <w:style w:type="character" w:customStyle="1" w:styleId="Subscript">
    <w:name w:val="Subscript"/>
    <w:basedOn w:val="DefaultParagraphFont"/>
    <w:rsid w:val="00305EE8"/>
    <w:rPr>
      <w:sz w:val="16"/>
      <w:vertAlign w:val="subscript"/>
    </w:rPr>
  </w:style>
  <w:style w:type="character" w:customStyle="1" w:styleId="Superscript">
    <w:name w:val="Superscript"/>
    <w:basedOn w:val="DefaultParagraphFont"/>
    <w:rsid w:val="00305EE8"/>
    <w:rPr>
      <w:sz w:val="16"/>
      <w:vertAlign w:val="superscript"/>
    </w:rPr>
  </w:style>
  <w:style w:type="character" w:customStyle="1" w:styleId="Symbols">
    <w:name w:val="Symbols"/>
    <w:basedOn w:val="DefaultParagraphFont"/>
    <w:rsid w:val="00305EE8"/>
    <w:rPr>
      <w:rFonts w:ascii="Symbol" w:hAnsi="Symbol"/>
    </w:rPr>
  </w:style>
  <w:style w:type="character" w:customStyle="1" w:styleId="MenuOptions">
    <w:name w:val="Menu Options"/>
    <w:basedOn w:val="DefaultParagraphFont"/>
    <w:rsid w:val="00305EE8"/>
    <w:rPr>
      <w:rFonts w:ascii="Arial Narrow" w:hAnsi="Arial Narrow"/>
      <w:smallCaps/>
    </w:rPr>
  </w:style>
  <w:style w:type="character" w:customStyle="1" w:styleId="Buttons">
    <w:name w:val="Buttons"/>
    <w:basedOn w:val="DefaultParagraphFont"/>
    <w:rsid w:val="00305EE8"/>
    <w:rPr>
      <w:b/>
    </w:rPr>
  </w:style>
  <w:style w:type="character" w:customStyle="1" w:styleId="Underlined">
    <w:name w:val="Underlined"/>
    <w:basedOn w:val="DefaultParagraphFont"/>
    <w:rsid w:val="00305EE8"/>
    <w:rPr>
      <w:u w:val="single"/>
    </w:rPr>
  </w:style>
  <w:style w:type="paragraph" w:customStyle="1" w:styleId="TableBodyTextRight">
    <w:name w:val="Table Body Text Right"/>
    <w:basedOn w:val="TableBodyText"/>
    <w:rsid w:val="00305EE8"/>
    <w:pPr>
      <w:widowControl w:val="0"/>
      <w:autoSpaceDE w:val="0"/>
      <w:autoSpaceDN w:val="0"/>
      <w:adjustRightInd w:val="0"/>
      <w:jc w:val="right"/>
    </w:pPr>
    <w:rPr>
      <w:rFonts w:cs="Arial"/>
      <w:szCs w:val="18"/>
    </w:rPr>
  </w:style>
  <w:style w:type="paragraph" w:customStyle="1" w:styleId="CopyrightText">
    <w:name w:val="Copyright Text"/>
    <w:basedOn w:val="BodyText"/>
    <w:rsid w:val="00305EE8"/>
    <w:rPr>
      <w:sz w:val="18"/>
    </w:rPr>
  </w:style>
  <w:style w:type="paragraph" w:customStyle="1" w:styleId="BodySmallRight">
    <w:name w:val="Body Small Right"/>
    <w:basedOn w:val="BodyTextRight"/>
    <w:rsid w:val="00305EE8"/>
    <w:rPr>
      <w:sz w:val="18"/>
      <w:szCs w:val="18"/>
    </w:rPr>
  </w:style>
  <w:style w:type="paragraph" w:customStyle="1" w:styleId="MarginEdition">
    <w:name w:val="Margin Edition"/>
    <w:basedOn w:val="MarginNote"/>
    <w:rsid w:val="00305EE8"/>
    <w:pPr>
      <w:spacing w:before="0" w:after="0"/>
    </w:pPr>
    <w:rPr>
      <w:rFonts w:ascii="Times New Roman" w:hAnsi="Times New Roman"/>
      <w:color w:val="999999"/>
    </w:rPr>
  </w:style>
  <w:style w:type="paragraph" w:customStyle="1" w:styleId="Spacer">
    <w:name w:val="Spacer"/>
    <w:basedOn w:val="Normal"/>
    <w:rsid w:val="00305EE8"/>
    <w:rPr>
      <w:sz w:val="2"/>
      <w:szCs w:val="2"/>
    </w:rPr>
  </w:style>
  <w:style w:type="character" w:customStyle="1" w:styleId="Small">
    <w:name w:val="Small"/>
    <w:basedOn w:val="DefaultParagraphFont"/>
    <w:rsid w:val="00305EE8"/>
    <w:rPr>
      <w:sz w:val="16"/>
    </w:rPr>
  </w:style>
  <w:style w:type="paragraph" w:customStyle="1" w:styleId="WideTable">
    <w:name w:val="Wide Table"/>
    <w:basedOn w:val="Normal"/>
    <w:rsid w:val="00305EE8"/>
    <w:pPr>
      <w:ind w:left="-1418"/>
    </w:pPr>
    <w:rPr>
      <w:sz w:val="2"/>
      <w:szCs w:val="2"/>
    </w:rPr>
  </w:style>
  <w:style w:type="character" w:styleId="PageNumber">
    <w:name w:val="page number"/>
    <w:basedOn w:val="DefaultParagraphFont"/>
    <w:rsid w:val="00305EE8"/>
  </w:style>
  <w:style w:type="paragraph" w:styleId="Quote">
    <w:name w:val="Quote"/>
    <w:basedOn w:val="Heading1"/>
    <w:link w:val="QuoteChar"/>
    <w:qFormat/>
    <w:rsid w:val="00305EE8"/>
    <w:rPr>
      <w:b w:val="0"/>
      <w:sz w:val="72"/>
      <w:szCs w:val="72"/>
      <w:lang w:val="en-NZ"/>
    </w:rPr>
  </w:style>
  <w:style w:type="character" w:customStyle="1" w:styleId="QuoteChar">
    <w:name w:val="Quote Char"/>
    <w:basedOn w:val="DefaultParagraphFont"/>
    <w:link w:val="Quote"/>
    <w:rsid w:val="00305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EE8"/>
    <w:pPr>
      <w:pageBreakBefore/>
    </w:pPr>
  </w:style>
  <w:style w:type="paragraph" w:customStyle="1" w:styleId="Border">
    <w:name w:val="Border"/>
    <w:basedOn w:val="Normal"/>
    <w:qFormat/>
    <w:rsid w:val="00305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EE8"/>
    <w:rPr>
      <w:b/>
      <w:bCs/>
      <w:i/>
      <w:iCs/>
      <w:color w:val="auto"/>
    </w:rPr>
  </w:style>
  <w:style w:type="paragraph" w:styleId="IntenseQuote">
    <w:name w:val="Intense Quote"/>
    <w:basedOn w:val="Normal"/>
    <w:next w:val="Normal"/>
    <w:link w:val="IntenseQuoteChar"/>
    <w:uiPriority w:val="30"/>
    <w:qFormat/>
    <w:rsid w:val="00305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EE8"/>
    <w:rPr>
      <w:smallCaps/>
      <w:color w:val="auto"/>
      <w:u w:val="single"/>
    </w:rPr>
  </w:style>
  <w:style w:type="character" w:styleId="IntenseReference">
    <w:name w:val="Intense Reference"/>
    <w:basedOn w:val="DefaultParagraphFont"/>
    <w:uiPriority w:val="32"/>
    <w:qFormat/>
    <w:rsid w:val="00305EE8"/>
    <w:rPr>
      <w:b/>
      <w:bCs/>
      <w:smallCaps/>
      <w:color w:val="auto"/>
      <w:spacing w:val="5"/>
      <w:u w:val="single"/>
    </w:rPr>
  </w:style>
  <w:style w:type="paragraph" w:customStyle="1" w:styleId="2ColumnHeading">
    <w:name w:val="2Column Heading"/>
    <w:basedOn w:val="BodyText"/>
    <w:qFormat/>
    <w:rsid w:val="00305EE8"/>
    <w:pPr>
      <w:spacing w:after="60"/>
      <w:ind w:left="-2268"/>
    </w:pPr>
    <w:rPr>
      <w:b/>
    </w:rPr>
  </w:style>
  <w:style w:type="paragraph" w:customStyle="1" w:styleId="Heading1TOC">
    <w:name w:val="Heading1 TOC"/>
    <w:basedOn w:val="Normal"/>
    <w:qFormat/>
    <w:rsid w:val="00305EE8"/>
    <w:pPr>
      <w:spacing w:before="240" w:after="120"/>
    </w:pPr>
    <w:rPr>
      <w:rFonts w:ascii="Times New Roman" w:hAnsi="Times New Roman"/>
      <w:b/>
      <w:sz w:val="32"/>
    </w:rPr>
  </w:style>
  <w:style w:type="paragraph" w:customStyle="1" w:styleId="Heading2TOC">
    <w:name w:val="Heading2 TOC"/>
    <w:basedOn w:val="Normal"/>
    <w:qFormat/>
    <w:rsid w:val="00305EE8"/>
    <w:pPr>
      <w:spacing w:before="240" w:after="60"/>
    </w:pPr>
    <w:rPr>
      <w:rFonts w:ascii="Times New Roman" w:hAnsi="Times New Roman"/>
      <w:b/>
      <w:sz w:val="28"/>
    </w:rPr>
  </w:style>
  <w:style w:type="character" w:customStyle="1" w:styleId="Underline">
    <w:name w:val="Underline"/>
    <w:basedOn w:val="DefaultParagraphFont"/>
    <w:qFormat/>
    <w:rsid w:val="00305EE8"/>
    <w:rPr>
      <w:u w:val="single"/>
    </w:rPr>
  </w:style>
  <w:style w:type="character" w:customStyle="1" w:styleId="BoldandItalics">
    <w:name w:val="Bold and Italics"/>
    <w:qFormat/>
    <w:rsid w:val="00305EE8"/>
    <w:rPr>
      <w:b/>
      <w:i/>
      <w:u w:val="none"/>
    </w:rPr>
  </w:style>
  <w:style w:type="paragraph" w:styleId="BalloonText">
    <w:name w:val="Balloon Text"/>
    <w:basedOn w:val="Normal"/>
    <w:link w:val="BalloonTextChar"/>
    <w:rsid w:val="00305EE8"/>
    <w:rPr>
      <w:rFonts w:ascii="Tahoma" w:hAnsi="Tahoma" w:cs="Tahoma"/>
      <w:sz w:val="16"/>
      <w:szCs w:val="16"/>
    </w:rPr>
  </w:style>
  <w:style w:type="character" w:customStyle="1" w:styleId="BalloonTextChar">
    <w:name w:val="Balloon Text Char"/>
    <w:basedOn w:val="DefaultParagraphFont"/>
    <w:link w:val="BalloonText"/>
    <w:rsid w:val="00305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E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EE8"/>
    <w:rPr>
      <w:b/>
      <w:color w:val="660033"/>
      <w:spacing w:val="0"/>
    </w:rPr>
  </w:style>
  <w:style w:type="paragraph" w:customStyle="1" w:styleId="Nameditemlist">
    <w:name w:val="Named item list"/>
    <w:basedOn w:val="BodyText"/>
    <w:qFormat/>
    <w:rsid w:val="00305EE8"/>
    <w:pPr>
      <w:tabs>
        <w:tab w:val="left" w:pos="2835"/>
      </w:tabs>
      <w:ind w:left="2835" w:hanging="2835"/>
    </w:pPr>
  </w:style>
  <w:style w:type="paragraph" w:customStyle="1" w:styleId="BodyTextnopadding">
    <w:name w:val="Body Text no padding"/>
    <w:basedOn w:val="BodyText"/>
    <w:qFormat/>
    <w:rsid w:val="00305EE8"/>
    <w:pPr>
      <w:spacing w:before="0" w:after="0"/>
    </w:pPr>
  </w:style>
  <w:style w:type="paragraph" w:customStyle="1" w:styleId="BodyTextBold">
    <w:name w:val="Body Text Bold"/>
    <w:basedOn w:val="BodyText"/>
    <w:qFormat/>
    <w:rsid w:val="00305EE8"/>
    <w:rPr>
      <w:b/>
    </w:rPr>
  </w:style>
  <w:style w:type="character" w:styleId="Hyperlink">
    <w:name w:val="Hyperlink"/>
    <w:basedOn w:val="DefaultParagraphFont"/>
    <w:uiPriority w:val="99"/>
    <w:unhideWhenUsed/>
    <w:rsid w:val="007D4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485</Words>
  <Characters>3089</Characters>
  <Application>Microsoft Office Word</Application>
  <DocSecurity>0</DocSecurity>
  <Lines>118</Lines>
  <Paragraphs>87</Paragraphs>
  <ScaleCrop>false</ScaleCrop>
  <Company>Author-it Software Corporation Ltd.</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AMPA3020 Bone neck</dc:title>
  <dc:subject>Approved</dc:subject>
  <dc:creator>Skills Insight</dc:creator>
  <cp:keywords>Release: 1</cp:keywords>
  <dc:description>Review Date: 12 April 2008</dc:description>
  <cp:lastModifiedBy>HSD_TPCMSd.prod</cp:lastModifiedBy>
  <cp:revision>3</cp:revision>
  <dcterms:created xsi:type="dcterms:W3CDTF">2025-03-01T21:30:00Z</dcterms:created>
  <dcterms:modified xsi:type="dcterms:W3CDTF">2025-03-01T21:31:00Z</dcterms:modified>
</cp:coreProperties>
</file>