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C52" w:rsidP="008F3C52">
      <w:pPr>
        <w:pStyle w:val="Title"/>
      </w:pPr>
      <w:r>
        <w:fldChar w:fldCharType="begin"/>
      </w:r>
      <w:r>
        <w:instrText xml:space="preserve"> TITLE   \* MERGEFORMAT </w:instrText>
      </w:r>
      <w:r>
        <w:fldChar w:fldCharType="separate"/>
      </w:r>
      <w:r>
        <w:t>AMPA3015 Perform animal slaughter in accordance with Halal certification requirements</w:t>
      </w:r>
      <w:r>
        <w:fldChar w:fldCharType="end"/>
      </w:r>
    </w:p>
    <w:p w:rsidR="008F3C52" w:rsidP="008F3C52">
      <w:pPr>
        <w:pStyle w:val="Version"/>
        <w:sectPr w:rsidSect="00C108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857" w:rsidP="00C10857">
      <w:pPr>
        <w:pStyle w:val="SuperHeading"/>
      </w:pPr>
      <w:r w:rsidRPr="00C10857">
        <w:t>AMPA3015 Perform animal slaughter in accordance with Halal certification requirements</w:t>
      </w:r>
    </w:p>
    <w:p w:rsidR="00000000" w:rsidRPr="00C10857" w:rsidP="00C10857">
      <w:pPr>
        <w:pStyle w:val="Heading1"/>
      </w:pPr>
      <w:bookmarkStart w:id="1" w:name="O_1141984"/>
      <w:bookmarkEnd w:id="1"/>
      <w:r w:rsidRPr="00C10857">
        <w:t>Modification History</w:t>
      </w:r>
    </w:p>
    <w:tbl>
      <w:tblPr>
        <w:tblW w:w="9520" w:type="dxa"/>
        <w:tblLayout w:type="fixed"/>
        <w:tblCellMar>
          <w:left w:w="62" w:type="dxa"/>
          <w:right w:w="62" w:type="dxa"/>
        </w:tblCellMar>
        <w:tblLook w:val="0000"/>
      </w:tblPr>
      <w:tblGrid>
        <w:gridCol w:w="2580"/>
        <w:gridCol w:w="6940"/>
      </w:tblGrid>
      <w:tr w:rsidTr="00C108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Bold"/>
              <w:rPr>
                <w:lang w:val="en-NZ"/>
              </w:rPr>
            </w:pPr>
            <w:r w:rsidRPr="00C1085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Bold"/>
              <w:rPr>
                <w:lang w:val="en-NZ"/>
              </w:rPr>
            </w:pPr>
            <w:r w:rsidRPr="00C10857">
              <w:t>Comments</w:t>
            </w:r>
          </w:p>
        </w:tc>
      </w:tr>
      <w:tr w:rsidTr="00C108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57" w:rsidP="00C10857">
            <w:pPr>
              <w:pStyle w:val="BodyText"/>
            </w:pPr>
            <w:r w:rsidRPr="00C10857">
              <w:t>This version released with AMP Australian Meat Processing Training Package Version 5.0.</w:t>
            </w:r>
          </w:p>
        </w:tc>
      </w:tr>
    </w:tbl>
    <w:p w:rsidR="00000000" w:rsidRPr="00C10857" w:rsidP="00C10857">
      <w:pPr>
        <w:pStyle w:val="BodyText"/>
      </w:pPr>
    </w:p>
    <w:p w:rsidR="00000000" w:rsidRPr="00C10857" w:rsidP="00C10857">
      <w:pPr>
        <w:pStyle w:val="AllowPageBreak"/>
      </w:pPr>
    </w:p>
    <w:p w:rsidR="00000000" w:rsidRPr="00C10857" w:rsidP="00C10857">
      <w:pPr>
        <w:pStyle w:val="Heading1"/>
      </w:pPr>
      <w:bookmarkStart w:id="2" w:name="O_1141985"/>
      <w:bookmarkEnd w:id="2"/>
      <w:r w:rsidRPr="00C10857">
        <w:t>Application</w:t>
      </w:r>
    </w:p>
    <w:p w:rsidR="00000000" w:rsidRPr="00C10857" w:rsidP="008F3C52">
      <w:pPr>
        <w:pStyle w:val="BodyText"/>
      </w:pPr>
      <w:r w:rsidRPr="00C10857">
        <w:t xml:space="preserve">This unit of competency describes the skills and knowledge required to slaughter animals in accordance with Halal requirements. Skills and knowledge developed will enable the slaughterer to perform their duties according to Australian </w:t>
      </w:r>
      <w:r w:rsidRPr="00C10857">
        <w:t>requirements for Halal segregation, stunning and slaughter.</w:t>
      </w:r>
    </w:p>
    <w:p w:rsidR="00000000" w:rsidRPr="00C10857" w:rsidP="008F3C52">
      <w:pPr>
        <w:pStyle w:val="BodyText"/>
      </w:pPr>
      <w:r w:rsidRPr="00C10857">
        <w:t xml:space="preserve">The unit applies to individuals who meet the Australian requirements to undertake Halal slaughter. </w:t>
      </w:r>
    </w:p>
    <w:p w:rsidR="00000000" w:rsidRPr="00C10857" w:rsidP="008F3C52">
      <w:pPr>
        <w:pStyle w:val="BodyText"/>
      </w:pPr>
      <w:r w:rsidRPr="00C10857">
        <w:t>All work must be carried out to comply with workplace procedures, according to state/territory h</w:t>
      </w:r>
      <w:r w:rsidRPr="00C10857">
        <w:t xml:space="preserve">ealth and safety regulations, legislation and standards that apply to the workplace. </w:t>
      </w:r>
    </w:p>
    <w:p w:rsidR="00000000" w:rsidRPr="00C10857" w:rsidP="008F3C52">
      <w:pPr>
        <w:pStyle w:val="BodyText"/>
      </w:pPr>
      <w:r w:rsidRPr="00C10857">
        <w:t xml:space="preserve">At a minimum, Halal slaughter must be carried out to the agreed standards. In some situations, additional market/customer requirements may apply. </w:t>
      </w:r>
    </w:p>
    <w:p w:rsidR="00000000" w:rsidRPr="00C10857" w:rsidP="008F3C52">
      <w:pPr>
        <w:pStyle w:val="BodyText"/>
      </w:pPr>
      <w:r w:rsidRPr="00C10857">
        <w:t>Slaughterers approved t</w:t>
      </w:r>
      <w:r w:rsidRPr="00C10857">
        <w:t>o undertake Halal slaughter for export must be registered through their Approved Islamic Organisation.</w:t>
      </w:r>
    </w:p>
    <w:p w:rsidR="00000000" w:rsidRPr="00C10857" w:rsidP="008F3C52">
      <w:pPr>
        <w:pStyle w:val="BodyText"/>
      </w:pPr>
      <w:r w:rsidRPr="00C10857">
        <w:t xml:space="preserve">No licensing, legislative or certification requirements apply to this unit at the time of publication for domestic Halal slaughter. </w:t>
      </w:r>
    </w:p>
    <w:p w:rsidR="00000000" w:rsidRPr="00C10857" w:rsidP="00C10857">
      <w:pPr>
        <w:pStyle w:val="Heading1"/>
      </w:pPr>
      <w:bookmarkStart w:id="3" w:name="O_1141986"/>
      <w:bookmarkEnd w:id="3"/>
      <w:r w:rsidRPr="00C10857">
        <w:t>P</w:t>
      </w:r>
      <w:r w:rsidRPr="00C10857">
        <w:t>re-requisite Unit</w:t>
      </w:r>
    </w:p>
    <w:p w:rsidR="00000000" w:rsidRPr="00C10857" w:rsidP="008F3C52">
      <w:pPr>
        <w:pStyle w:val="BodyText"/>
      </w:pPr>
      <w:r w:rsidRPr="00C10857">
        <w:t>Nil</w:t>
      </w:r>
    </w:p>
    <w:p w:rsidR="00000000" w:rsidRPr="00C10857" w:rsidP="00C10857">
      <w:pPr>
        <w:pStyle w:val="Heading1"/>
      </w:pPr>
      <w:bookmarkStart w:id="4" w:name="O_1141988"/>
      <w:bookmarkEnd w:id="4"/>
      <w:r w:rsidRPr="00C10857">
        <w:t>Unit Sector</w:t>
      </w:r>
    </w:p>
    <w:p w:rsidR="00000000" w:rsidRPr="00C10857" w:rsidP="008F3C52">
      <w:pPr>
        <w:pStyle w:val="BodyText"/>
      </w:pPr>
      <w:r w:rsidRPr="00C10857">
        <w:t>Abattoirs</w:t>
      </w:r>
    </w:p>
    <w:p w:rsidR="00000000" w:rsidRPr="00C10857" w:rsidP="00C10857">
      <w:pPr>
        <w:pStyle w:val="Heading1"/>
      </w:pPr>
      <w:bookmarkStart w:id="5" w:name="O_1141989"/>
      <w:bookmarkEnd w:id="5"/>
      <w:r w:rsidRPr="00C10857">
        <w:t>Elements and Performance Criteria</w:t>
      </w:r>
    </w:p>
    <w:tbl>
      <w:tblPr>
        <w:tblW w:w="9520" w:type="dxa"/>
        <w:tblLayout w:type="fixed"/>
        <w:tblCellMar>
          <w:left w:w="62" w:type="dxa"/>
          <w:right w:w="62" w:type="dxa"/>
        </w:tblCellMar>
        <w:tblLook w:val="0000"/>
      </w:tblPr>
      <w:tblGrid>
        <w:gridCol w:w="2580"/>
        <w:gridCol w:w="6940"/>
      </w:tblGrid>
      <w:tr w:rsidTr="008F3C5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857">
            <w:pPr>
              <w:pStyle w:val="BodyTextBold"/>
              <w:rPr>
                <w:lang w:val="en-NZ"/>
              </w:rPr>
            </w:pPr>
            <w:r w:rsidRPr="00C1085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857">
            <w:pPr>
              <w:pStyle w:val="BodyTextBold"/>
              <w:rPr>
                <w:lang w:val="en-NZ"/>
              </w:rPr>
            </w:pPr>
            <w:r w:rsidRPr="00C10857">
              <w:t>Performance Criteria</w:t>
            </w:r>
          </w:p>
        </w:tc>
      </w:tr>
      <w:tr w:rsidTr="008F3C5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0857" w:rsidP="00C10857">
            <w:pPr>
              <w:pStyle w:val="BodyText"/>
            </w:pPr>
            <w:r w:rsidRPr="00C1085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rPr>
                <w:rStyle w:val="Emphasis"/>
              </w:rPr>
              <w:t>Performance criteria describe the performance needed to demonstrate achievement of the element.</w:t>
            </w:r>
          </w:p>
        </w:tc>
      </w:tr>
      <w:tr w:rsidTr="008F3C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 xml:space="preserve">1. Prepare for Halal slaughter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57" w:rsidP="00C10857">
            <w:pPr>
              <w:pStyle w:val="BodyText"/>
            </w:pPr>
            <w:r w:rsidRPr="00C10857">
              <w:t>1.1 Identify and apply the rules and conditions required for Halal slaughter</w:t>
            </w:r>
          </w:p>
          <w:p w:rsidR="00000000" w:rsidRPr="00C10857" w:rsidP="00C10857">
            <w:pPr>
              <w:pStyle w:val="BodyText"/>
            </w:pPr>
            <w:r w:rsidRPr="00C10857">
              <w:t>1.2 Check workplace for hazards, identify risks an</w:t>
            </w:r>
            <w:r w:rsidRPr="00C10857">
              <w:t>d apply control measures</w:t>
            </w:r>
          </w:p>
          <w:p w:rsidR="00000000" w:rsidRPr="00C10857" w:rsidP="00C10857">
            <w:pPr>
              <w:pStyle w:val="BodyText"/>
            </w:pPr>
            <w:r w:rsidRPr="00C10857">
              <w:t>1.3 Prepare Halal approved equipment prior to slaughter and confirm knife is sharp, and restrainer is operational</w:t>
            </w:r>
          </w:p>
          <w:p w:rsidR="00000000" w:rsidRPr="00C10857" w:rsidP="00C10857">
            <w:pPr>
              <w:pStyle w:val="BodyText"/>
            </w:pPr>
            <w:r w:rsidRPr="00C10857">
              <w:t xml:space="preserve">1.4 Prepare self and equipment according to enterprise hygiene requirements </w:t>
            </w:r>
          </w:p>
          <w:p w:rsidR="00000000" w:rsidRPr="00C10857" w:rsidP="00C10857">
            <w:pPr>
              <w:pStyle w:val="BodyText"/>
            </w:pPr>
            <w:r w:rsidRPr="00C10857">
              <w:t>1.5 Perform stunning using stunning method and strength approved by public health and Islamic authorities</w:t>
            </w:r>
          </w:p>
          <w:p w:rsidR="00000000" w:rsidP="00C10857">
            <w:pPr>
              <w:pStyle w:val="BodyText"/>
              <w:rPr>
                <w:lang w:val="en-NZ"/>
              </w:rPr>
            </w:pPr>
            <w:r w:rsidRPr="00C10857">
              <w:t>1.6 Identify animals dying before slaughter as non-Halal, and report to supervisor</w:t>
            </w:r>
          </w:p>
        </w:tc>
      </w:tr>
      <w:tr w:rsidTr="008F3C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2. Perform Halal slaughter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57" w:rsidP="00C10857">
            <w:pPr>
              <w:pStyle w:val="BodyText"/>
            </w:pPr>
            <w:r w:rsidRPr="00C10857">
              <w:t>2.1 Position animal on the left side fa</w:t>
            </w:r>
            <w:r w:rsidRPr="00C10857">
              <w:t>cing Kiblah, and in a manner that confirms the slaughter is quick and pain-free</w:t>
            </w:r>
          </w:p>
          <w:p w:rsidR="00000000" w:rsidRPr="00C10857" w:rsidP="00C10857">
            <w:pPr>
              <w:pStyle w:val="BodyText"/>
            </w:pPr>
            <w:r w:rsidRPr="00C10857">
              <w:t>2.2 Confirm animal insensibility prior to commencing slaughter process</w:t>
            </w:r>
          </w:p>
          <w:p w:rsidR="00000000" w:rsidRPr="00C10857" w:rsidP="00C10857">
            <w:pPr>
              <w:pStyle w:val="BodyText"/>
            </w:pPr>
            <w:r w:rsidRPr="00C10857">
              <w:t>2.3 Follow required Halal slaughter procedures, applying one cut just below glottis in short-necked anima</w:t>
            </w:r>
            <w:r w:rsidRPr="00C10857">
              <w:t>ls and severing the major vessels whilst uttering prayer</w:t>
            </w:r>
          </w:p>
          <w:p w:rsidR="00000000" w:rsidP="00C10857">
            <w:pPr>
              <w:pStyle w:val="BodyText"/>
              <w:rPr>
                <w:lang w:val="en-NZ"/>
              </w:rPr>
            </w:pPr>
            <w:r w:rsidRPr="00C10857">
              <w:t>2.4 Perform slaughter process within established timeframe</w:t>
            </w:r>
          </w:p>
        </w:tc>
      </w:tr>
      <w:tr w:rsidTr="008F3C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3. Complete slaughter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57" w:rsidP="00C10857">
            <w:pPr>
              <w:pStyle w:val="BodyText"/>
            </w:pPr>
            <w:r w:rsidRPr="00C10857">
              <w:t>3.1 Clean and sterilise facilities and equipment according to workplace requirements</w:t>
            </w:r>
          </w:p>
          <w:p w:rsidR="00000000" w:rsidRPr="00C10857" w:rsidP="00C10857">
            <w:pPr>
              <w:pStyle w:val="BodyText"/>
            </w:pPr>
            <w:r w:rsidRPr="00C10857">
              <w:t xml:space="preserve">3.2 Identify, record </w:t>
            </w:r>
            <w:r w:rsidRPr="00C10857">
              <w:t>and report any carcase and offal that do not meet Halal requirements, and confirm that it is segregated from Halal carcases and offal</w:t>
            </w:r>
          </w:p>
          <w:p w:rsidR="00000000" w:rsidRPr="00C10857" w:rsidP="00C10857">
            <w:pPr>
              <w:pStyle w:val="BodyText"/>
            </w:pPr>
            <w:r w:rsidRPr="00C10857">
              <w:t xml:space="preserve">3.3 Identify and attach labels to be used on Halal meat products </w:t>
            </w:r>
          </w:p>
          <w:p w:rsidR="00000000" w:rsidRPr="00C10857" w:rsidP="00C10857">
            <w:pPr>
              <w:pStyle w:val="BodyText"/>
            </w:pPr>
            <w:r w:rsidRPr="00C10857">
              <w:t>3.4 Complete post-slaughter documents within organisatio</w:t>
            </w:r>
            <w:r w:rsidRPr="00C10857">
              <w:t>nal timeframes</w:t>
            </w:r>
          </w:p>
          <w:p w:rsidR="00000000" w:rsidRPr="00C10857" w:rsidP="00C10857">
            <w:pPr>
              <w:pStyle w:val="BodyText"/>
            </w:pPr>
            <w:r w:rsidRPr="00C10857">
              <w:t>3.5 Complete equipment storage to avoid cross-contamination according to Halal requirements</w:t>
            </w:r>
          </w:p>
        </w:tc>
      </w:tr>
    </w:tbl>
    <w:p w:rsidR="00000000" w:rsidRPr="00C10857" w:rsidP="00C10857">
      <w:pPr>
        <w:pStyle w:val="BodyText"/>
      </w:pPr>
    </w:p>
    <w:p w:rsidR="00000000" w:rsidRPr="00C10857" w:rsidP="00C10857">
      <w:pPr>
        <w:pStyle w:val="AllowPageBreak"/>
      </w:pPr>
    </w:p>
    <w:p w:rsidR="00000000" w:rsidRPr="00C10857" w:rsidP="00C10857">
      <w:pPr>
        <w:pStyle w:val="Heading1"/>
      </w:pPr>
      <w:bookmarkStart w:id="6" w:name="O_1141990"/>
      <w:bookmarkEnd w:id="6"/>
      <w:r w:rsidRPr="00C10857">
        <w:t>Foundation Skills</w:t>
      </w:r>
    </w:p>
    <w:p w:rsidR="00000000" w:rsidRPr="008F3C52" w:rsidP="008F3C52">
      <w:pPr>
        <w:pStyle w:val="BodyText"/>
        <w:rPr>
          <w:i/>
        </w:rPr>
      </w:pPr>
      <w:r w:rsidRPr="008F3C52">
        <w:rPr>
          <w:rStyle w:val="Emphasis"/>
        </w:rPr>
        <w:t>This section describes those language, literacy, numeracy and employment skills that are essential for perform</w:t>
      </w:r>
      <w:r w:rsidRPr="008F3C52">
        <w:rPr>
          <w:rStyle w:val="Emphasis"/>
        </w:rPr>
        <w:t>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108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Bold"/>
              <w:rPr>
                <w:lang w:val="en-NZ"/>
              </w:rPr>
            </w:pPr>
            <w:r w:rsidRPr="00C1085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Bold"/>
              <w:rPr>
                <w:lang w:val="en-NZ"/>
              </w:rPr>
            </w:pPr>
            <w:r w:rsidRPr="00C10857">
              <w:t>Description</w:t>
            </w:r>
          </w:p>
        </w:tc>
      </w:tr>
      <w:tr w:rsidTr="00C108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ListBullet"/>
              <w:rPr>
                <w:lang w:val="en-NZ"/>
              </w:rPr>
            </w:pPr>
            <w:r w:rsidRPr="00C10857">
              <w:t>Interpret organisational policies and procedures, and follow sequential written instructions</w:t>
            </w:r>
          </w:p>
        </w:tc>
      </w:tr>
      <w:tr w:rsidTr="00C108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ListBullet"/>
              <w:rPr>
                <w:lang w:val="en-NZ"/>
              </w:rPr>
            </w:pPr>
            <w:r w:rsidRPr="00C10857">
              <w:t>Record</w:t>
            </w:r>
            <w:r w:rsidRPr="00C10857">
              <w:t xml:space="preserve"> observations and information collected as required by the establishment and religious authorising bodies using clear language and accurate industry terminology</w:t>
            </w:r>
          </w:p>
        </w:tc>
      </w:tr>
      <w:tr w:rsidTr="00C108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ListBullet"/>
              <w:rPr>
                <w:lang w:val="en-NZ"/>
              </w:rPr>
            </w:pPr>
            <w:r w:rsidRPr="00C10857">
              <w:t xml:space="preserve">Active listening and effective </w:t>
            </w:r>
            <w:r w:rsidRPr="00C10857">
              <w:t>question skills to clarify information with supervisors and colleagues</w:t>
            </w:r>
          </w:p>
        </w:tc>
      </w:tr>
      <w:tr w:rsidTr="00C108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57" w:rsidP="00C10857">
            <w:pPr>
              <w:pStyle w:val="ListBullet"/>
            </w:pPr>
            <w:r w:rsidRPr="00C10857">
              <w:t>Estimate, calculate and record routine workplace measurements such as time between stunning and slaughter</w:t>
            </w:r>
          </w:p>
        </w:tc>
      </w:tr>
    </w:tbl>
    <w:p w:rsidR="00000000" w:rsidRPr="00C10857" w:rsidP="00C10857">
      <w:pPr>
        <w:pStyle w:val="BodyText"/>
      </w:pPr>
    </w:p>
    <w:p w:rsidR="00000000" w:rsidRPr="00C10857" w:rsidP="00C10857">
      <w:pPr>
        <w:pStyle w:val="AllowPageBreak"/>
      </w:pPr>
    </w:p>
    <w:p w:rsidR="00000000" w:rsidRPr="00C10857" w:rsidP="00C10857">
      <w:pPr>
        <w:pStyle w:val="Heading1"/>
      </w:pPr>
      <w:bookmarkStart w:id="7" w:name="O_1141992"/>
      <w:bookmarkEnd w:id="7"/>
      <w:r w:rsidRPr="00C10857">
        <w:t>Unit Mapping Information</w:t>
      </w:r>
    </w:p>
    <w:tbl>
      <w:tblPr>
        <w:tblW w:w="9520" w:type="dxa"/>
        <w:tblLayout w:type="fixed"/>
        <w:tblCellMar>
          <w:left w:w="62" w:type="dxa"/>
          <w:right w:w="62" w:type="dxa"/>
        </w:tblCellMar>
        <w:tblLook w:val="0000"/>
      </w:tblPr>
      <w:tblGrid>
        <w:gridCol w:w="2268"/>
        <w:gridCol w:w="2268"/>
        <w:gridCol w:w="2716"/>
        <w:gridCol w:w="2268"/>
      </w:tblGrid>
      <w:tr w:rsidTr="00C1085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Bold"/>
              <w:rPr>
                <w:lang w:val="en-NZ"/>
              </w:rPr>
            </w:pPr>
            <w:r w:rsidRPr="00C10857">
              <w:t>Code and title current</w:t>
            </w:r>
            <w:r w:rsidRPr="00C10857">
              <w:t xml:space="preserve">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Bold"/>
              <w:rPr>
                <w:lang w:val="en-NZ"/>
              </w:rPr>
            </w:pPr>
            <w:r w:rsidRPr="00C1085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Bold"/>
              <w:rPr>
                <w:lang w:val="en-NZ"/>
              </w:rPr>
            </w:pPr>
            <w:r w:rsidRPr="00C1085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Bold"/>
              <w:rPr>
                <w:lang w:val="en-NZ"/>
              </w:rPr>
            </w:pPr>
            <w:r w:rsidRPr="00C10857">
              <w:t>Equivalence status</w:t>
            </w:r>
          </w:p>
        </w:tc>
      </w:tr>
      <w:tr w:rsidTr="00C108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 xml:space="preserve">AMPA3015 Perform animal slaughter in accordance with Halal certification requirements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57">
            <w:pPr>
              <w:pStyle w:val="BodyText"/>
              <w:rPr>
                <w:lang w:val="en-NZ"/>
              </w:rPr>
            </w:pPr>
            <w:r w:rsidRPr="00C10857">
              <w:t>Unit has been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57" w:rsidP="00C10857">
            <w:pPr>
              <w:pStyle w:val="BodyText"/>
            </w:pPr>
            <w:r w:rsidRPr="00C10857">
              <w:t>Newly created</w:t>
            </w:r>
          </w:p>
        </w:tc>
      </w:tr>
    </w:tbl>
    <w:p w:rsidR="00000000" w:rsidRPr="00C10857" w:rsidP="00C10857">
      <w:pPr>
        <w:pStyle w:val="BodyText"/>
      </w:pPr>
    </w:p>
    <w:p w:rsidR="00000000" w:rsidRPr="00C10857" w:rsidP="00C10857">
      <w:pPr>
        <w:pStyle w:val="AllowPageBreak"/>
      </w:pPr>
    </w:p>
    <w:p w:rsidR="00000000" w:rsidRPr="00C10857" w:rsidP="00C10857">
      <w:pPr>
        <w:pStyle w:val="Heading1"/>
      </w:pPr>
      <w:bookmarkStart w:id="8" w:name="O_1141999"/>
      <w:bookmarkEnd w:id="8"/>
      <w:r w:rsidRPr="00C10857">
        <w:t>Links</w:t>
      </w:r>
    </w:p>
    <w:p w:rsidR="00000000" w:rsidRPr="00C10857" w:rsidP="008F3C52">
      <w:pPr>
        <w:pStyle w:val="BodyText"/>
      </w:pPr>
      <w:r w:rsidRPr="00C1085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5B6F7A">
        <w:rPr>
          <w:rStyle w:val="Hyperlink"/>
        </w:rPr>
        <w:t>https://vetnet.gov.au/Pages/TrainingDocs.aspx?q=5e2e56b7-698f-4822-84bb-25adbb8443a7</w:t>
      </w:r>
      <w:r>
        <w:fldChar w:fldCharType="end"/>
      </w:r>
    </w:p>
    <w:p w:rsidR="00000000" w:rsidRPr="00C10857" w:rsidP="00C10857"/>
    <w:sectPr w:rsidSect="00C108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57" w:rsidRPr="008F3C52" w:rsidP="008F3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C52" w:rsidP="00C10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C52" w:rsidP="00C108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F3C52" w:rsidP="00C10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C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857" w:rsidRPr="008F3C52" w:rsidP="008F3C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C52" w:rsidRPr="002D2AF8" w:rsidP="00C10857">
    <w:pPr>
      <w:pStyle w:val="Header"/>
      <w:framePr w:wrap="around"/>
    </w:pPr>
    <w:r>
      <w:fldChar w:fldCharType="begin"/>
    </w:r>
    <w:r>
      <w:instrText xml:space="preserve"> TITLE   \* MERGEFORMAT </w:instrText>
    </w:r>
    <w:r>
      <w:fldChar w:fldCharType="separate"/>
    </w:r>
    <w:r>
      <w:t>AMPA3015 Perform animal slaughter in accordance with Halal certification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8F3C52" w:rsidP="00C10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DAD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6EE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857"/>
    <w:pPr>
      <w:spacing w:before="360" w:after="60"/>
      <w:outlineLvl w:val="0"/>
    </w:pPr>
    <w:rPr>
      <w:sz w:val="32"/>
    </w:rPr>
  </w:style>
  <w:style w:type="paragraph" w:styleId="Heading2">
    <w:name w:val="heading 2"/>
    <w:basedOn w:val="HeadingBase"/>
    <w:next w:val="BodyText"/>
    <w:link w:val="Heading2Char"/>
    <w:qFormat/>
    <w:rsid w:val="00C10857"/>
    <w:pPr>
      <w:keepLines/>
      <w:spacing w:before="240" w:after="120"/>
      <w:outlineLvl w:val="1"/>
    </w:pPr>
    <w:rPr>
      <w:sz w:val="28"/>
      <w:szCs w:val="40"/>
    </w:rPr>
  </w:style>
  <w:style w:type="paragraph" w:styleId="Heading3">
    <w:name w:val="heading 3"/>
    <w:basedOn w:val="HeadingBase"/>
    <w:next w:val="BodyText"/>
    <w:link w:val="Heading3Char"/>
    <w:qFormat/>
    <w:rsid w:val="00C10857"/>
    <w:pPr>
      <w:spacing w:before="180" w:after="120"/>
      <w:outlineLvl w:val="2"/>
    </w:pPr>
    <w:rPr>
      <w:spacing w:val="-10"/>
      <w:kern w:val="32"/>
    </w:rPr>
  </w:style>
  <w:style w:type="paragraph" w:styleId="Heading4">
    <w:name w:val="heading 4"/>
    <w:basedOn w:val="HeadingBase"/>
    <w:next w:val="BodyText"/>
    <w:link w:val="Heading4Char"/>
    <w:qFormat/>
    <w:rsid w:val="00C10857"/>
    <w:pPr>
      <w:spacing w:before="160" w:after="120"/>
      <w:outlineLvl w:val="3"/>
    </w:pPr>
    <w:rPr>
      <w:sz w:val="22"/>
    </w:rPr>
  </w:style>
  <w:style w:type="paragraph" w:styleId="Heading5">
    <w:name w:val="heading 5"/>
    <w:basedOn w:val="HeadingBase"/>
    <w:next w:val="Normal"/>
    <w:link w:val="Heading5Char"/>
    <w:qFormat/>
    <w:rsid w:val="00C10857"/>
    <w:pPr>
      <w:spacing w:before="80"/>
      <w:outlineLvl w:val="4"/>
    </w:pPr>
    <w:rPr>
      <w:color w:val="918585"/>
      <w:sz w:val="20"/>
    </w:rPr>
  </w:style>
  <w:style w:type="paragraph" w:styleId="Heading6">
    <w:name w:val="heading 6"/>
    <w:basedOn w:val="HeadingBase"/>
    <w:next w:val="Normal"/>
    <w:link w:val="Heading6Char"/>
    <w:qFormat/>
    <w:rsid w:val="00C10857"/>
    <w:pPr>
      <w:spacing w:before="60"/>
      <w:outlineLvl w:val="5"/>
    </w:pPr>
    <w:rPr>
      <w:color w:val="918585"/>
      <w:sz w:val="20"/>
    </w:rPr>
  </w:style>
  <w:style w:type="paragraph" w:styleId="Heading7">
    <w:name w:val="heading 7"/>
    <w:basedOn w:val="Normal"/>
    <w:next w:val="Normal"/>
    <w:link w:val="Heading7Char"/>
    <w:qFormat/>
    <w:rsid w:val="00C10857"/>
    <w:pPr>
      <w:ind w:left="720"/>
      <w:outlineLvl w:val="6"/>
    </w:pPr>
    <w:rPr>
      <w:i/>
    </w:rPr>
  </w:style>
  <w:style w:type="paragraph" w:styleId="Heading8">
    <w:name w:val="heading 8"/>
    <w:basedOn w:val="Normal"/>
    <w:next w:val="Normal"/>
    <w:link w:val="Heading8Char"/>
    <w:qFormat/>
    <w:rsid w:val="00C10857"/>
    <w:pPr>
      <w:ind w:left="720"/>
      <w:outlineLvl w:val="7"/>
    </w:pPr>
    <w:rPr>
      <w:i/>
    </w:rPr>
  </w:style>
  <w:style w:type="paragraph" w:styleId="Heading9">
    <w:name w:val="heading 9"/>
    <w:basedOn w:val="Normal"/>
    <w:next w:val="Normal"/>
    <w:link w:val="Heading9Char"/>
    <w:qFormat/>
    <w:rsid w:val="00C10857"/>
    <w:pPr>
      <w:ind w:left="720"/>
      <w:outlineLvl w:val="8"/>
    </w:pPr>
    <w:rPr>
      <w:i/>
    </w:rPr>
  </w:style>
  <w:style w:type="character" w:default="1" w:styleId="DefaultParagraphFont">
    <w:name w:val="Default Paragraph Font"/>
    <w:uiPriority w:val="1"/>
    <w:unhideWhenUsed/>
    <w:rsid w:val="00C10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857"/>
  </w:style>
  <w:style w:type="character" w:customStyle="1" w:styleId="Heading1Char">
    <w:name w:val="Heading 1 Char"/>
    <w:basedOn w:val="DefaultParagraphFont"/>
    <w:link w:val="Heading1"/>
    <w:rsid w:val="00C10857"/>
    <w:rPr>
      <w:rFonts w:ascii="Times New Roman" w:eastAsia="Times New Roman" w:hAnsi="Times New Roman" w:cs="Times New Roman"/>
      <w:b/>
      <w:sz w:val="32"/>
      <w:szCs w:val="20"/>
      <w:lang w:eastAsia="en-US"/>
    </w:rPr>
  </w:style>
  <w:style w:type="paragraph" w:styleId="BodyText">
    <w:name w:val="Body Text"/>
    <w:basedOn w:val="Normal"/>
    <w:link w:val="BodyTextChar"/>
    <w:rsid w:val="00C10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857"/>
    <w:rPr>
      <w:rFonts w:ascii="Times New Roman" w:eastAsia="Times New Roman" w:hAnsi="Times New Roman" w:cs="Times New Roman"/>
      <w:sz w:val="24"/>
      <w:lang w:eastAsia="en-US"/>
    </w:rPr>
  </w:style>
  <w:style w:type="paragraph" w:styleId="ListBullet">
    <w:name w:val="List Bullet"/>
    <w:basedOn w:val="List"/>
    <w:rsid w:val="00C10857"/>
    <w:pPr>
      <w:numPr>
        <w:numId w:val="11"/>
      </w:numPr>
      <w:tabs>
        <w:tab w:val="clear" w:pos="340"/>
      </w:tabs>
      <w:spacing w:before="40" w:after="40"/>
    </w:pPr>
  </w:style>
  <w:style w:type="character" w:styleId="Emphasis">
    <w:name w:val="Emphasis"/>
    <w:basedOn w:val="DefaultParagraphFont"/>
    <w:qFormat/>
    <w:rsid w:val="00C10857"/>
    <w:rPr>
      <w:i/>
    </w:rPr>
  </w:style>
  <w:style w:type="paragraph" w:customStyle="1" w:styleId="SuperHeading">
    <w:name w:val="SuperHeading"/>
    <w:basedOn w:val="Normal"/>
    <w:rsid w:val="00C10857"/>
    <w:pPr>
      <w:spacing w:before="240" w:after="120"/>
      <w:outlineLvl w:val="0"/>
    </w:pPr>
    <w:rPr>
      <w:rFonts w:ascii="Times New Roman" w:hAnsi="Times New Roman"/>
      <w:b/>
      <w:sz w:val="32"/>
    </w:rPr>
  </w:style>
  <w:style w:type="paragraph" w:customStyle="1" w:styleId="AllowPageBreak">
    <w:name w:val="AllowPageBreak"/>
    <w:rsid w:val="00C108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10857"/>
    <w:rPr>
      <w:b/>
    </w:rPr>
  </w:style>
  <w:style w:type="character" w:customStyle="1" w:styleId="Heading2Char">
    <w:name w:val="Heading 2 Char"/>
    <w:basedOn w:val="DefaultParagraphFont"/>
    <w:link w:val="Heading2"/>
    <w:rsid w:val="00C10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857"/>
    <w:rPr>
      <w:rFonts w:ascii="Courier New" w:eastAsia="Times New Roman" w:hAnsi="Courier New" w:cs="Times New Roman"/>
      <w:i/>
      <w:szCs w:val="20"/>
      <w:lang w:eastAsia="en-US"/>
    </w:rPr>
  </w:style>
  <w:style w:type="paragraph" w:customStyle="1" w:styleId="HeadingBase">
    <w:name w:val="Heading Base"/>
    <w:rsid w:val="00C10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857"/>
    <w:pPr>
      <w:tabs>
        <w:tab w:val="right" w:leader="dot" w:pos="9072"/>
      </w:tabs>
      <w:ind w:left="567"/>
    </w:pPr>
    <w:rPr>
      <w:szCs w:val="22"/>
    </w:rPr>
  </w:style>
  <w:style w:type="paragraph" w:customStyle="1" w:styleId="TOCBase">
    <w:name w:val="TOC Base"/>
    <w:rsid w:val="00C10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857"/>
    <w:pPr>
      <w:tabs>
        <w:tab w:val="right" w:leader="dot" w:pos="9072"/>
      </w:tabs>
      <w:spacing w:before="40" w:after="40"/>
      <w:ind w:left="284"/>
    </w:pPr>
    <w:rPr>
      <w:rFonts w:ascii="Times New Roman" w:hAnsi="Times New Roman"/>
    </w:rPr>
  </w:style>
  <w:style w:type="paragraph" w:styleId="TOC1">
    <w:name w:val="toc 1"/>
    <w:basedOn w:val="TOCBase"/>
    <w:next w:val="Normal"/>
    <w:rsid w:val="00C10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857"/>
    <w:rPr>
      <w:rFonts w:ascii="Times New Roman" w:eastAsia="Times New Roman" w:hAnsi="Times New Roman" w:cs="Times New Roman"/>
      <w:sz w:val="16"/>
      <w:lang w:eastAsia="en-US"/>
    </w:rPr>
  </w:style>
  <w:style w:type="paragraph" w:styleId="Title">
    <w:name w:val="Title"/>
    <w:basedOn w:val="HeadingBase"/>
    <w:link w:val="TitleChar"/>
    <w:qFormat/>
    <w:rsid w:val="00C10857"/>
    <w:pPr>
      <w:spacing w:before="5040"/>
      <w:jc w:val="center"/>
    </w:pPr>
    <w:rPr>
      <w:sz w:val="48"/>
      <w:szCs w:val="72"/>
      <w:lang w:val="en-US"/>
    </w:rPr>
  </w:style>
  <w:style w:type="character" w:customStyle="1" w:styleId="TitleChar">
    <w:name w:val="Title Char"/>
    <w:basedOn w:val="DefaultParagraphFont"/>
    <w:link w:val="Title"/>
    <w:rsid w:val="00C10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857"/>
    <w:pPr>
      <w:tabs>
        <w:tab w:val="left" w:pos="3600"/>
        <w:tab w:val="left" w:pos="3958"/>
      </w:tabs>
    </w:pPr>
  </w:style>
  <w:style w:type="paragraph" w:styleId="List">
    <w:name w:val="List"/>
    <w:basedOn w:val="BodyText"/>
    <w:next w:val="BodyText"/>
    <w:rsid w:val="00C10857"/>
    <w:pPr>
      <w:tabs>
        <w:tab w:val="left" w:pos="340"/>
      </w:tabs>
      <w:spacing w:before="60" w:after="60"/>
      <w:ind w:left="340" w:hanging="340"/>
    </w:pPr>
  </w:style>
  <w:style w:type="paragraph" w:customStyle="1" w:styleId="Note">
    <w:name w:val="Note"/>
    <w:basedOn w:val="BodyText"/>
    <w:rsid w:val="00C108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857"/>
    <w:rPr>
      <w:b/>
      <w:spacing w:val="0"/>
    </w:rPr>
  </w:style>
  <w:style w:type="paragraph" w:customStyle="1" w:styleId="SuperTitle">
    <w:name w:val="SuperTitle"/>
    <w:basedOn w:val="Title"/>
    <w:rsid w:val="00C10857"/>
    <w:pPr>
      <w:framePr w:wrap="auto" w:hAnchor="text" w:y="6049"/>
    </w:pPr>
    <w:rPr>
      <w:color w:val="000000"/>
      <w:sz w:val="40"/>
    </w:rPr>
  </w:style>
  <w:style w:type="paragraph" w:customStyle="1" w:styleId="TOCTitle">
    <w:name w:val="TOCTitle"/>
    <w:basedOn w:val="Heading1"/>
    <w:rsid w:val="00C10857"/>
    <w:pPr>
      <w:spacing w:after="240"/>
      <w:jc w:val="center"/>
      <w:outlineLvl w:val="9"/>
    </w:pPr>
    <w:rPr>
      <w:caps/>
    </w:rPr>
  </w:style>
  <w:style w:type="paragraph" w:customStyle="1" w:styleId="Version">
    <w:name w:val="Version"/>
    <w:rsid w:val="00C108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857"/>
    <w:pPr>
      <w:numPr>
        <w:numId w:val="12"/>
      </w:numPr>
      <w:tabs>
        <w:tab w:val="clear" w:pos="680"/>
      </w:tabs>
    </w:pPr>
  </w:style>
  <w:style w:type="paragraph" w:styleId="Index1">
    <w:name w:val="index 1"/>
    <w:basedOn w:val="Normal"/>
    <w:next w:val="Normal"/>
    <w:semiHidden/>
    <w:rsid w:val="00C10857"/>
    <w:pPr>
      <w:keepNext w:val="0"/>
      <w:tabs>
        <w:tab w:val="right" w:pos="4176"/>
      </w:tabs>
      <w:ind w:left="198" w:hanging="198"/>
    </w:pPr>
    <w:rPr>
      <w:rFonts w:ascii="Garamond" w:hAnsi="Garamond"/>
    </w:rPr>
  </w:style>
  <w:style w:type="paragraph" w:styleId="IndexHeading">
    <w:name w:val="index heading"/>
    <w:basedOn w:val="Normal"/>
    <w:next w:val="Index1"/>
    <w:semiHidden/>
    <w:rsid w:val="00C10857"/>
    <w:pPr>
      <w:spacing w:before="120" w:after="120"/>
    </w:pPr>
    <w:rPr>
      <w:rFonts w:ascii="Arial" w:hAnsi="Arial"/>
      <w:b/>
      <w:color w:val="918585"/>
      <w:sz w:val="24"/>
    </w:rPr>
  </w:style>
  <w:style w:type="paragraph" w:styleId="Header">
    <w:name w:val="header"/>
    <w:basedOn w:val="Normal"/>
    <w:link w:val="HeaderChar"/>
    <w:rsid w:val="00C10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857"/>
    <w:rPr>
      <w:rFonts w:ascii="Times New Roman" w:eastAsia="Times New Roman" w:hAnsi="Times New Roman" w:cs="Times New Roman"/>
      <w:sz w:val="16"/>
      <w:szCs w:val="20"/>
      <w:lang w:val="en-GB" w:eastAsia="en-US"/>
    </w:rPr>
  </w:style>
  <w:style w:type="paragraph" w:customStyle="1" w:styleId="Chapter">
    <w:name w:val="Chapter"/>
    <w:basedOn w:val="Normal"/>
    <w:rsid w:val="00C10857"/>
    <w:pPr>
      <w:spacing w:before="240"/>
    </w:pPr>
    <w:rPr>
      <w:rFonts w:ascii="Times New Roman" w:hAnsi="Times New Roman"/>
      <w:smallCaps/>
      <w:spacing w:val="80"/>
      <w:sz w:val="28"/>
    </w:rPr>
  </w:style>
  <w:style w:type="paragraph" w:customStyle="1" w:styleId="InChapter">
    <w:name w:val="InChapter"/>
    <w:basedOn w:val="Heading3"/>
    <w:rsid w:val="00C10857"/>
    <w:pPr>
      <w:spacing w:after="240"/>
      <w:outlineLvl w:val="9"/>
    </w:pPr>
    <w:rPr>
      <w:noProof/>
    </w:rPr>
  </w:style>
  <w:style w:type="paragraph" w:styleId="Index2">
    <w:name w:val="index 2"/>
    <w:basedOn w:val="Normal"/>
    <w:next w:val="Normal"/>
    <w:semiHidden/>
    <w:rsid w:val="00C10857"/>
    <w:pPr>
      <w:tabs>
        <w:tab w:val="right" w:pos="4176"/>
      </w:tabs>
      <w:ind w:left="568" w:hanging="284"/>
    </w:pPr>
    <w:rPr>
      <w:rFonts w:ascii="Garamond" w:hAnsi="Garamond"/>
    </w:rPr>
  </w:style>
  <w:style w:type="paragraph" w:customStyle="1" w:styleId="Byline">
    <w:name w:val="Byline"/>
    <w:rsid w:val="00C10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857"/>
    <w:pPr>
      <w:tabs>
        <w:tab w:val="clear" w:pos="3600"/>
        <w:tab w:val="clear" w:pos="3958"/>
      </w:tabs>
      <w:jc w:val="right"/>
    </w:pPr>
  </w:style>
  <w:style w:type="paragraph" w:styleId="Caption">
    <w:name w:val="caption"/>
    <w:basedOn w:val="BodyText"/>
    <w:next w:val="Normal"/>
    <w:qFormat/>
    <w:rsid w:val="00C10857"/>
    <w:pPr>
      <w:framePr w:w="2268" w:hSpace="181" w:vSpace="181" w:wrap="around" w:vAnchor="text" w:hAnchor="page" w:x="1135" w:y="285" w:anchorLock="1"/>
    </w:pPr>
    <w:rPr>
      <w:i/>
    </w:rPr>
  </w:style>
  <w:style w:type="paragraph" w:customStyle="1" w:styleId="MiniTOCTitle">
    <w:name w:val="MiniTOCTitle"/>
    <w:basedOn w:val="Heading4"/>
    <w:rsid w:val="00C10857"/>
    <w:pPr>
      <w:spacing w:before="240"/>
      <w:outlineLvl w:val="9"/>
    </w:pPr>
    <w:rPr>
      <w:noProof/>
      <w:sz w:val="24"/>
    </w:rPr>
  </w:style>
  <w:style w:type="paragraph" w:customStyle="1" w:styleId="MiniTOCItem">
    <w:name w:val="MiniTOCItem"/>
    <w:basedOn w:val="ListBullet"/>
    <w:rsid w:val="00C10857"/>
    <w:pPr>
      <w:numPr>
        <w:numId w:val="0"/>
      </w:numPr>
      <w:tabs>
        <w:tab w:val="right" w:leader="dot" w:pos="6521"/>
      </w:tabs>
      <w:spacing w:before="0" w:after="0"/>
    </w:pPr>
  </w:style>
  <w:style w:type="paragraph" w:customStyle="1" w:styleId="TOFTitle">
    <w:name w:val="TOFTitle"/>
    <w:basedOn w:val="TOCTitle"/>
    <w:rsid w:val="00C10857"/>
  </w:style>
  <w:style w:type="paragraph" w:styleId="TableofFigures">
    <w:name w:val="table of figures"/>
    <w:basedOn w:val="Normal"/>
    <w:next w:val="Normal"/>
    <w:semiHidden/>
    <w:rsid w:val="00C10857"/>
    <w:pPr>
      <w:tabs>
        <w:tab w:val="right" w:leader="dot" w:pos="9072"/>
      </w:tabs>
      <w:ind w:left="970" w:hanging="403"/>
    </w:pPr>
    <w:rPr>
      <w:rFonts w:ascii="Times New Roman" w:hAnsi="Times New Roman"/>
      <w:b/>
    </w:rPr>
  </w:style>
  <w:style w:type="paragraph" w:styleId="ListNumber">
    <w:name w:val="List Number"/>
    <w:basedOn w:val="List"/>
    <w:rsid w:val="00C10857"/>
    <w:pPr>
      <w:numPr>
        <w:numId w:val="14"/>
      </w:numPr>
      <w:tabs>
        <w:tab w:val="clear" w:pos="340"/>
      </w:tabs>
    </w:pPr>
  </w:style>
  <w:style w:type="character" w:customStyle="1" w:styleId="WingdingSymbols">
    <w:name w:val="Wingding Symbols"/>
    <w:rsid w:val="00C10857"/>
    <w:rPr>
      <w:rFonts w:ascii="Wingdings" w:hAnsi="Wingdings"/>
    </w:rPr>
  </w:style>
  <w:style w:type="paragraph" w:customStyle="1" w:styleId="TableHeading">
    <w:name w:val="Table Heading"/>
    <w:basedOn w:val="HeadingBase"/>
    <w:rsid w:val="00C10857"/>
    <w:pPr>
      <w:keepLines/>
      <w:pBdr>
        <w:bottom w:val="single" w:sz="6" w:space="1" w:color="918585"/>
      </w:pBdr>
      <w:spacing w:before="240"/>
    </w:pPr>
  </w:style>
  <w:style w:type="character" w:customStyle="1" w:styleId="HotSpot">
    <w:name w:val="HotSpot"/>
    <w:rsid w:val="00C10857"/>
    <w:rPr>
      <w:color w:val="0033CC"/>
      <w:u w:val="none"/>
    </w:rPr>
  </w:style>
  <w:style w:type="paragraph" w:customStyle="1" w:styleId="BodyTextRight">
    <w:name w:val="Body Text Right"/>
    <w:basedOn w:val="BodyText"/>
    <w:rsid w:val="00C10857"/>
    <w:pPr>
      <w:spacing w:before="0" w:after="0"/>
      <w:jc w:val="right"/>
    </w:pPr>
  </w:style>
  <w:style w:type="paragraph" w:styleId="Index3">
    <w:name w:val="index 3"/>
    <w:basedOn w:val="ListNumber2"/>
    <w:next w:val="Normal"/>
    <w:semiHidden/>
    <w:rsid w:val="00C10857"/>
    <w:pPr>
      <w:numPr>
        <w:numId w:val="0"/>
      </w:numPr>
      <w:tabs>
        <w:tab w:val="right" w:leader="dot" w:pos="4176"/>
      </w:tabs>
    </w:pPr>
  </w:style>
  <w:style w:type="paragraph" w:styleId="ListNumber2">
    <w:name w:val="List Number 2"/>
    <w:basedOn w:val="List2"/>
    <w:rsid w:val="00C10857"/>
    <w:pPr>
      <w:numPr>
        <w:numId w:val="9"/>
      </w:numPr>
      <w:tabs>
        <w:tab w:val="clear" w:pos="1060"/>
      </w:tabs>
    </w:pPr>
  </w:style>
  <w:style w:type="paragraph" w:customStyle="1" w:styleId="MarginNote">
    <w:name w:val="Margin Note"/>
    <w:basedOn w:val="BodyText"/>
    <w:rsid w:val="00C10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857"/>
    <w:rPr>
      <w:sz w:val="32"/>
    </w:rPr>
  </w:style>
  <w:style w:type="paragraph" w:customStyle="1" w:styleId="HeadingProcedure">
    <w:name w:val="Heading Procedure"/>
    <w:basedOn w:val="HeadingBase"/>
    <w:next w:val="Normal"/>
    <w:rsid w:val="00C10857"/>
    <w:pPr>
      <w:tabs>
        <w:tab w:val="left" w:pos="0"/>
      </w:tabs>
      <w:spacing w:before="120" w:after="60"/>
    </w:pPr>
    <w:rPr>
      <w:i/>
      <w:color w:val="918585"/>
      <w:sz w:val="22"/>
    </w:rPr>
  </w:style>
  <w:style w:type="paragraph" w:customStyle="1" w:styleId="TableBodyText">
    <w:name w:val="Table Body Text"/>
    <w:basedOn w:val="BodyText"/>
    <w:rsid w:val="00C10857"/>
    <w:pPr>
      <w:spacing w:before="60" w:after="60"/>
    </w:pPr>
  </w:style>
  <w:style w:type="paragraph" w:styleId="ListContinue">
    <w:name w:val="List Continue"/>
    <w:basedOn w:val="List"/>
    <w:rsid w:val="00C10857"/>
    <w:pPr>
      <w:ind w:firstLine="0"/>
    </w:pPr>
  </w:style>
  <w:style w:type="paragraph" w:customStyle="1" w:styleId="ListNote">
    <w:name w:val="List Note"/>
    <w:basedOn w:val="List"/>
    <w:rsid w:val="00C10857"/>
    <w:pPr>
      <w:pBdr>
        <w:top w:val="single" w:sz="6" w:space="2" w:color="918585"/>
        <w:bottom w:val="single" w:sz="6" w:space="2" w:color="918585"/>
      </w:pBdr>
      <w:tabs>
        <w:tab w:val="left" w:pos="1021"/>
      </w:tabs>
      <w:ind w:firstLine="0"/>
    </w:pPr>
  </w:style>
  <w:style w:type="paragraph" w:customStyle="1" w:styleId="Warning">
    <w:name w:val="Warning"/>
    <w:basedOn w:val="BodyText"/>
    <w:rsid w:val="00C10857"/>
    <w:pPr>
      <w:shd w:val="clear" w:color="auto" w:fill="D9D9D9"/>
      <w:tabs>
        <w:tab w:val="left" w:pos="992"/>
      </w:tabs>
      <w:ind w:left="119" w:right="119"/>
    </w:pPr>
    <w:rPr>
      <w:sz w:val="20"/>
    </w:rPr>
  </w:style>
  <w:style w:type="paragraph" w:customStyle="1" w:styleId="MarginIcons">
    <w:name w:val="Margin Icons"/>
    <w:basedOn w:val="BodyText"/>
    <w:rsid w:val="00C10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857"/>
    <w:rPr>
      <w:rFonts w:ascii="Courier New" w:hAnsi="Courier New"/>
    </w:rPr>
  </w:style>
  <w:style w:type="paragraph" w:customStyle="1" w:styleId="NoteBullet">
    <w:name w:val="Note Bullet"/>
    <w:basedOn w:val="Note"/>
    <w:rsid w:val="00C10857"/>
    <w:pPr>
      <w:tabs>
        <w:tab w:val="clear" w:pos="680"/>
      </w:tabs>
      <w:spacing w:before="60" w:after="60"/>
    </w:pPr>
  </w:style>
  <w:style w:type="paragraph" w:customStyle="1" w:styleId="SubHeading2">
    <w:name w:val="SubHeading2"/>
    <w:basedOn w:val="HeadingBase"/>
    <w:rsid w:val="00C10857"/>
    <w:pPr>
      <w:spacing w:before="240" w:after="60"/>
    </w:pPr>
    <w:rPr>
      <w:sz w:val="20"/>
    </w:rPr>
  </w:style>
  <w:style w:type="paragraph" w:customStyle="1" w:styleId="SubHeading1">
    <w:name w:val="SubHeading1"/>
    <w:basedOn w:val="HeadingBase"/>
    <w:rsid w:val="00C10857"/>
    <w:pPr>
      <w:spacing w:before="240" w:after="60"/>
    </w:pPr>
    <w:rPr>
      <w:color w:val="918585"/>
      <w:sz w:val="22"/>
    </w:rPr>
  </w:style>
  <w:style w:type="paragraph" w:customStyle="1" w:styleId="SideHeading">
    <w:name w:val="Side Heading"/>
    <w:basedOn w:val="HeadingBase"/>
    <w:rsid w:val="00C10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857"/>
    <w:pPr>
      <w:numPr>
        <w:numId w:val="10"/>
      </w:numPr>
    </w:pPr>
  </w:style>
  <w:style w:type="paragraph" w:styleId="PlainText">
    <w:name w:val="Plain Text"/>
    <w:basedOn w:val="Normal"/>
    <w:link w:val="PlainTextChar"/>
    <w:rsid w:val="00C10857"/>
    <w:rPr>
      <w:sz w:val="20"/>
    </w:rPr>
  </w:style>
  <w:style w:type="character" w:customStyle="1" w:styleId="PlainTextChar">
    <w:name w:val="Plain Text Char"/>
    <w:basedOn w:val="DefaultParagraphFont"/>
    <w:link w:val="PlainText"/>
    <w:rsid w:val="00C10857"/>
    <w:rPr>
      <w:rFonts w:ascii="Courier New" w:eastAsia="Times New Roman" w:hAnsi="Courier New" w:cs="Times New Roman"/>
      <w:sz w:val="20"/>
      <w:szCs w:val="20"/>
      <w:lang w:eastAsia="en-US"/>
    </w:rPr>
  </w:style>
  <w:style w:type="character" w:customStyle="1" w:styleId="MenuOption">
    <w:name w:val="Menu Option"/>
    <w:basedOn w:val="DefaultParagraphFont"/>
    <w:rsid w:val="00C10857"/>
    <w:rPr>
      <w:b/>
      <w:smallCaps/>
    </w:rPr>
  </w:style>
  <w:style w:type="paragraph" w:customStyle="1" w:styleId="TableListNumber">
    <w:name w:val="Table List Number"/>
    <w:basedOn w:val="ListNumber"/>
    <w:rsid w:val="00C10857"/>
    <w:pPr>
      <w:numPr>
        <w:numId w:val="0"/>
      </w:numPr>
    </w:pPr>
  </w:style>
  <w:style w:type="paragraph" w:styleId="TOC4">
    <w:name w:val="toc 4"/>
    <w:basedOn w:val="TOCBase"/>
    <w:next w:val="Normal"/>
    <w:semiHidden/>
    <w:rsid w:val="00C10857"/>
    <w:pPr>
      <w:tabs>
        <w:tab w:val="right" w:leader="dot" w:pos="9071"/>
      </w:tabs>
      <w:ind w:left="1701"/>
    </w:pPr>
  </w:style>
  <w:style w:type="paragraph" w:customStyle="1" w:styleId="ListAlpha">
    <w:name w:val="List Alpha"/>
    <w:basedOn w:val="List"/>
    <w:rsid w:val="00C10857"/>
    <w:pPr>
      <w:numPr>
        <w:numId w:val="8"/>
      </w:numPr>
    </w:pPr>
  </w:style>
  <w:style w:type="paragraph" w:customStyle="1" w:styleId="ListAlpha2">
    <w:name w:val="List Alpha 2"/>
    <w:basedOn w:val="List2"/>
    <w:rsid w:val="00C10857"/>
    <w:pPr>
      <w:numPr>
        <w:numId w:val="7"/>
      </w:numPr>
    </w:pPr>
  </w:style>
  <w:style w:type="paragraph" w:styleId="List2">
    <w:name w:val="List 2"/>
    <w:basedOn w:val="BodyText"/>
    <w:rsid w:val="00C10857"/>
    <w:pPr>
      <w:tabs>
        <w:tab w:val="left" w:pos="680"/>
      </w:tabs>
      <w:spacing w:before="60" w:after="60"/>
      <w:ind w:left="680" w:hanging="340"/>
    </w:pPr>
  </w:style>
  <w:style w:type="paragraph" w:styleId="List3">
    <w:name w:val="List 3"/>
    <w:basedOn w:val="BodyText"/>
    <w:rsid w:val="00C10857"/>
    <w:pPr>
      <w:tabs>
        <w:tab w:val="left" w:pos="1021"/>
      </w:tabs>
      <w:spacing w:before="60" w:after="60"/>
      <w:ind w:left="1020" w:hanging="340"/>
    </w:pPr>
  </w:style>
  <w:style w:type="paragraph" w:styleId="List4">
    <w:name w:val="List 4"/>
    <w:basedOn w:val="BodyText"/>
    <w:rsid w:val="00C10857"/>
    <w:pPr>
      <w:tabs>
        <w:tab w:val="left" w:pos="1361"/>
      </w:tabs>
      <w:spacing w:before="60" w:after="60"/>
      <w:ind w:left="1361" w:hanging="340"/>
    </w:pPr>
  </w:style>
  <w:style w:type="paragraph" w:styleId="List5">
    <w:name w:val="List 5"/>
    <w:basedOn w:val="BodyText"/>
    <w:rsid w:val="00C10857"/>
    <w:pPr>
      <w:tabs>
        <w:tab w:val="left" w:pos="1701"/>
      </w:tabs>
      <w:spacing w:before="60" w:after="60"/>
      <w:ind w:left="1701" w:hanging="340"/>
    </w:pPr>
  </w:style>
  <w:style w:type="paragraph" w:styleId="ListBullet3">
    <w:name w:val="List Bullet 3"/>
    <w:basedOn w:val="List3"/>
    <w:rsid w:val="00C10857"/>
    <w:pPr>
      <w:numPr>
        <w:numId w:val="13"/>
      </w:numPr>
      <w:tabs>
        <w:tab w:val="clear" w:pos="1021"/>
      </w:tabs>
      <w:ind w:left="1037" w:hanging="357"/>
    </w:pPr>
  </w:style>
  <w:style w:type="paragraph" w:styleId="ListBullet4">
    <w:name w:val="List Bullet 4"/>
    <w:basedOn w:val="List4"/>
    <w:rsid w:val="00C10857"/>
    <w:pPr>
      <w:numPr>
        <w:numId w:val="2"/>
      </w:numPr>
      <w:tabs>
        <w:tab w:val="clear" w:pos="1361"/>
      </w:tabs>
    </w:pPr>
  </w:style>
  <w:style w:type="paragraph" w:styleId="ListBullet5">
    <w:name w:val="List Bullet 5"/>
    <w:basedOn w:val="List5"/>
    <w:rsid w:val="00C10857"/>
    <w:pPr>
      <w:numPr>
        <w:numId w:val="3"/>
      </w:numPr>
    </w:pPr>
  </w:style>
  <w:style w:type="paragraph" w:styleId="ListContinue2">
    <w:name w:val="List Continue 2"/>
    <w:basedOn w:val="List2"/>
    <w:rsid w:val="00C10857"/>
    <w:pPr>
      <w:ind w:firstLine="0"/>
    </w:pPr>
  </w:style>
  <w:style w:type="paragraph" w:styleId="ListContinue3">
    <w:name w:val="List Continue 3"/>
    <w:basedOn w:val="List3"/>
    <w:rsid w:val="00C10857"/>
    <w:pPr>
      <w:ind w:left="1021" w:firstLine="0"/>
    </w:pPr>
  </w:style>
  <w:style w:type="paragraph" w:styleId="ListContinue4">
    <w:name w:val="List Continue 4"/>
    <w:basedOn w:val="List4"/>
    <w:rsid w:val="00C10857"/>
    <w:pPr>
      <w:ind w:firstLine="0"/>
    </w:pPr>
  </w:style>
  <w:style w:type="paragraph" w:styleId="ListContinue5">
    <w:name w:val="List Continue 5"/>
    <w:basedOn w:val="List5"/>
    <w:rsid w:val="00C10857"/>
    <w:pPr>
      <w:ind w:firstLine="0"/>
    </w:pPr>
  </w:style>
  <w:style w:type="paragraph" w:styleId="ListNumber3">
    <w:name w:val="List Number 3"/>
    <w:basedOn w:val="List3"/>
    <w:rsid w:val="00C10857"/>
    <w:pPr>
      <w:numPr>
        <w:numId w:val="4"/>
      </w:numPr>
    </w:pPr>
  </w:style>
  <w:style w:type="paragraph" w:styleId="ListNumber4">
    <w:name w:val="List Number 4"/>
    <w:basedOn w:val="List4"/>
    <w:rsid w:val="00C10857"/>
    <w:pPr>
      <w:numPr>
        <w:numId w:val="5"/>
      </w:numPr>
    </w:pPr>
  </w:style>
  <w:style w:type="paragraph" w:styleId="ListNumber5">
    <w:name w:val="List Number 5"/>
    <w:basedOn w:val="List5"/>
    <w:rsid w:val="00C10857"/>
    <w:pPr>
      <w:numPr>
        <w:numId w:val="6"/>
      </w:numPr>
    </w:pPr>
  </w:style>
  <w:style w:type="paragraph" w:styleId="BlockText">
    <w:name w:val="Block Text"/>
    <w:basedOn w:val="Normal"/>
    <w:rsid w:val="00C10857"/>
    <w:pPr>
      <w:spacing w:after="120"/>
      <w:ind w:left="1440" w:right="1440"/>
    </w:pPr>
  </w:style>
  <w:style w:type="character" w:customStyle="1" w:styleId="Subscript">
    <w:name w:val="Subscript"/>
    <w:basedOn w:val="DefaultParagraphFont"/>
    <w:rsid w:val="00C10857"/>
    <w:rPr>
      <w:sz w:val="16"/>
      <w:vertAlign w:val="subscript"/>
    </w:rPr>
  </w:style>
  <w:style w:type="character" w:customStyle="1" w:styleId="Superscript">
    <w:name w:val="Superscript"/>
    <w:basedOn w:val="DefaultParagraphFont"/>
    <w:rsid w:val="00C10857"/>
    <w:rPr>
      <w:sz w:val="16"/>
      <w:vertAlign w:val="superscript"/>
    </w:rPr>
  </w:style>
  <w:style w:type="character" w:customStyle="1" w:styleId="Symbols">
    <w:name w:val="Symbols"/>
    <w:basedOn w:val="DefaultParagraphFont"/>
    <w:rsid w:val="00C10857"/>
    <w:rPr>
      <w:rFonts w:ascii="Symbol" w:hAnsi="Symbol"/>
    </w:rPr>
  </w:style>
  <w:style w:type="character" w:customStyle="1" w:styleId="MenuOptions">
    <w:name w:val="Menu Options"/>
    <w:basedOn w:val="DefaultParagraphFont"/>
    <w:rsid w:val="00C10857"/>
    <w:rPr>
      <w:rFonts w:ascii="Arial Narrow" w:hAnsi="Arial Narrow"/>
      <w:smallCaps/>
    </w:rPr>
  </w:style>
  <w:style w:type="character" w:customStyle="1" w:styleId="Buttons">
    <w:name w:val="Buttons"/>
    <w:basedOn w:val="DefaultParagraphFont"/>
    <w:rsid w:val="00C10857"/>
    <w:rPr>
      <w:b/>
    </w:rPr>
  </w:style>
  <w:style w:type="character" w:customStyle="1" w:styleId="Underlined">
    <w:name w:val="Underlined"/>
    <w:basedOn w:val="DefaultParagraphFont"/>
    <w:rsid w:val="00C10857"/>
    <w:rPr>
      <w:u w:val="single"/>
    </w:rPr>
  </w:style>
  <w:style w:type="paragraph" w:customStyle="1" w:styleId="TableBodyTextRight">
    <w:name w:val="Table Body Text Right"/>
    <w:basedOn w:val="TableBodyText"/>
    <w:rsid w:val="00C10857"/>
    <w:pPr>
      <w:widowControl w:val="0"/>
      <w:autoSpaceDE w:val="0"/>
      <w:autoSpaceDN w:val="0"/>
      <w:adjustRightInd w:val="0"/>
      <w:jc w:val="right"/>
    </w:pPr>
    <w:rPr>
      <w:rFonts w:cs="Arial"/>
      <w:szCs w:val="18"/>
    </w:rPr>
  </w:style>
  <w:style w:type="paragraph" w:customStyle="1" w:styleId="CopyrightText">
    <w:name w:val="Copyright Text"/>
    <w:basedOn w:val="BodyText"/>
    <w:rsid w:val="00C10857"/>
    <w:rPr>
      <w:sz w:val="18"/>
    </w:rPr>
  </w:style>
  <w:style w:type="paragraph" w:customStyle="1" w:styleId="BodySmallRight">
    <w:name w:val="Body Small Right"/>
    <w:basedOn w:val="BodyTextRight"/>
    <w:rsid w:val="00C10857"/>
    <w:rPr>
      <w:sz w:val="18"/>
      <w:szCs w:val="18"/>
    </w:rPr>
  </w:style>
  <w:style w:type="paragraph" w:customStyle="1" w:styleId="MarginEdition">
    <w:name w:val="Margin Edition"/>
    <w:basedOn w:val="MarginNote"/>
    <w:rsid w:val="00C10857"/>
    <w:pPr>
      <w:spacing w:before="0" w:after="0"/>
    </w:pPr>
    <w:rPr>
      <w:rFonts w:ascii="Times New Roman" w:hAnsi="Times New Roman"/>
      <w:color w:val="999999"/>
    </w:rPr>
  </w:style>
  <w:style w:type="paragraph" w:customStyle="1" w:styleId="Spacer">
    <w:name w:val="Spacer"/>
    <w:basedOn w:val="Normal"/>
    <w:rsid w:val="00C10857"/>
    <w:rPr>
      <w:sz w:val="2"/>
      <w:szCs w:val="2"/>
    </w:rPr>
  </w:style>
  <w:style w:type="character" w:customStyle="1" w:styleId="Small">
    <w:name w:val="Small"/>
    <w:basedOn w:val="DefaultParagraphFont"/>
    <w:rsid w:val="00C10857"/>
    <w:rPr>
      <w:sz w:val="16"/>
    </w:rPr>
  </w:style>
  <w:style w:type="paragraph" w:customStyle="1" w:styleId="WideTable">
    <w:name w:val="Wide Table"/>
    <w:basedOn w:val="Normal"/>
    <w:rsid w:val="00C10857"/>
    <w:pPr>
      <w:ind w:left="-1418"/>
    </w:pPr>
    <w:rPr>
      <w:sz w:val="2"/>
      <w:szCs w:val="2"/>
    </w:rPr>
  </w:style>
  <w:style w:type="character" w:styleId="PageNumber">
    <w:name w:val="page number"/>
    <w:basedOn w:val="DefaultParagraphFont"/>
    <w:rsid w:val="00C10857"/>
  </w:style>
  <w:style w:type="paragraph" w:styleId="Quote">
    <w:name w:val="Quote"/>
    <w:basedOn w:val="Heading1"/>
    <w:link w:val="QuoteChar"/>
    <w:qFormat/>
    <w:rsid w:val="00C10857"/>
    <w:rPr>
      <w:b w:val="0"/>
      <w:sz w:val="72"/>
      <w:szCs w:val="72"/>
      <w:lang w:val="en-NZ"/>
    </w:rPr>
  </w:style>
  <w:style w:type="character" w:customStyle="1" w:styleId="QuoteChar">
    <w:name w:val="Quote Char"/>
    <w:basedOn w:val="DefaultParagraphFont"/>
    <w:link w:val="Quote"/>
    <w:rsid w:val="00C10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857"/>
    <w:pPr>
      <w:pageBreakBefore/>
    </w:pPr>
  </w:style>
  <w:style w:type="paragraph" w:customStyle="1" w:styleId="Border">
    <w:name w:val="Border"/>
    <w:basedOn w:val="Normal"/>
    <w:qFormat/>
    <w:rsid w:val="00C10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857"/>
    <w:rPr>
      <w:b/>
      <w:bCs/>
      <w:i/>
      <w:iCs/>
      <w:color w:val="auto"/>
    </w:rPr>
  </w:style>
  <w:style w:type="paragraph" w:styleId="IntenseQuote">
    <w:name w:val="Intense Quote"/>
    <w:basedOn w:val="Normal"/>
    <w:next w:val="Normal"/>
    <w:link w:val="IntenseQuoteChar"/>
    <w:uiPriority w:val="30"/>
    <w:qFormat/>
    <w:rsid w:val="00C10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857"/>
    <w:rPr>
      <w:smallCaps/>
      <w:color w:val="auto"/>
      <w:u w:val="single"/>
    </w:rPr>
  </w:style>
  <w:style w:type="character" w:styleId="IntenseReference">
    <w:name w:val="Intense Reference"/>
    <w:basedOn w:val="DefaultParagraphFont"/>
    <w:uiPriority w:val="32"/>
    <w:qFormat/>
    <w:rsid w:val="00C10857"/>
    <w:rPr>
      <w:b/>
      <w:bCs/>
      <w:smallCaps/>
      <w:color w:val="auto"/>
      <w:spacing w:val="5"/>
      <w:u w:val="single"/>
    </w:rPr>
  </w:style>
  <w:style w:type="paragraph" w:customStyle="1" w:styleId="2ColumnHeading">
    <w:name w:val="2Column Heading"/>
    <w:basedOn w:val="BodyText"/>
    <w:qFormat/>
    <w:rsid w:val="00C10857"/>
    <w:pPr>
      <w:spacing w:after="60"/>
      <w:ind w:left="-2268"/>
    </w:pPr>
    <w:rPr>
      <w:b/>
    </w:rPr>
  </w:style>
  <w:style w:type="paragraph" w:customStyle="1" w:styleId="Heading1TOC">
    <w:name w:val="Heading1 TOC"/>
    <w:basedOn w:val="Normal"/>
    <w:qFormat/>
    <w:rsid w:val="00C10857"/>
    <w:pPr>
      <w:spacing w:before="240" w:after="120"/>
    </w:pPr>
    <w:rPr>
      <w:rFonts w:ascii="Times New Roman" w:hAnsi="Times New Roman"/>
      <w:b/>
      <w:sz w:val="32"/>
    </w:rPr>
  </w:style>
  <w:style w:type="paragraph" w:customStyle="1" w:styleId="Heading2TOC">
    <w:name w:val="Heading2 TOC"/>
    <w:basedOn w:val="Normal"/>
    <w:qFormat/>
    <w:rsid w:val="00C10857"/>
    <w:pPr>
      <w:spacing w:before="240" w:after="60"/>
    </w:pPr>
    <w:rPr>
      <w:rFonts w:ascii="Times New Roman" w:hAnsi="Times New Roman"/>
      <w:b/>
      <w:sz w:val="28"/>
    </w:rPr>
  </w:style>
  <w:style w:type="character" w:customStyle="1" w:styleId="Underline">
    <w:name w:val="Underline"/>
    <w:basedOn w:val="DefaultParagraphFont"/>
    <w:qFormat/>
    <w:rsid w:val="00C10857"/>
    <w:rPr>
      <w:u w:val="single"/>
    </w:rPr>
  </w:style>
  <w:style w:type="character" w:customStyle="1" w:styleId="BoldandItalics">
    <w:name w:val="Bold and Italics"/>
    <w:qFormat/>
    <w:rsid w:val="00C10857"/>
    <w:rPr>
      <w:b/>
      <w:i/>
      <w:u w:val="none"/>
    </w:rPr>
  </w:style>
  <w:style w:type="paragraph" w:styleId="BalloonText">
    <w:name w:val="Balloon Text"/>
    <w:basedOn w:val="Normal"/>
    <w:link w:val="BalloonTextChar"/>
    <w:rsid w:val="00C10857"/>
    <w:rPr>
      <w:rFonts w:ascii="Tahoma" w:hAnsi="Tahoma" w:cs="Tahoma"/>
      <w:sz w:val="16"/>
      <w:szCs w:val="16"/>
    </w:rPr>
  </w:style>
  <w:style w:type="character" w:customStyle="1" w:styleId="BalloonTextChar">
    <w:name w:val="Balloon Text Char"/>
    <w:basedOn w:val="DefaultParagraphFont"/>
    <w:link w:val="BalloonText"/>
    <w:rsid w:val="00C10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857"/>
    <w:rPr>
      <w:b/>
      <w:color w:val="660033"/>
      <w:spacing w:val="0"/>
    </w:rPr>
  </w:style>
  <w:style w:type="paragraph" w:customStyle="1" w:styleId="Nameditemlist">
    <w:name w:val="Named item list"/>
    <w:basedOn w:val="BodyText"/>
    <w:qFormat/>
    <w:rsid w:val="00C10857"/>
    <w:pPr>
      <w:tabs>
        <w:tab w:val="left" w:pos="2835"/>
      </w:tabs>
      <w:ind w:left="2835" w:hanging="2835"/>
    </w:pPr>
  </w:style>
  <w:style w:type="paragraph" w:customStyle="1" w:styleId="BodyTextnopadding">
    <w:name w:val="Body Text no padding"/>
    <w:basedOn w:val="BodyText"/>
    <w:qFormat/>
    <w:rsid w:val="00C10857"/>
    <w:pPr>
      <w:spacing w:before="0" w:after="0"/>
    </w:pPr>
  </w:style>
  <w:style w:type="character" w:styleId="Hyperlink">
    <w:name w:val="Hyperlink"/>
    <w:basedOn w:val="DefaultParagraphFont"/>
    <w:uiPriority w:val="99"/>
    <w:unhideWhenUsed/>
    <w:rsid w:val="008F3C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3873</Characters>
  <Application>Microsoft Office Word</Application>
  <DocSecurity>0</DocSecurity>
  <Lines>133</Lines>
  <Paragraphs>78</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AMPA3015 Perform animal slaughter in accordance with Halal certification requirements</dc:title>
  <dc:subject>Approved</dc:subject>
  <dc:creator>Skills Impact</dc:creator>
  <cp:keywords>Release: 1</cp:keywords>
  <dc:description>Review Date: 12 April 2008</dc:description>
  <cp:lastModifiedBy>HSD_TPCMSd.prod</cp:lastModifiedBy>
  <cp:revision>3</cp:revision>
  <dcterms:created xsi:type="dcterms:W3CDTF">2023-01-24T11:56:00Z</dcterms:created>
  <dcterms:modified xsi:type="dcterms:W3CDTF">2023-01-24T11:56:00Z</dcterms:modified>
</cp:coreProperties>
</file>