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24F" w:rsidP="00D5724F">
      <w:pPr>
        <w:pStyle w:val="Title"/>
      </w:pPr>
      <w:r>
        <w:fldChar w:fldCharType="begin"/>
      </w:r>
      <w:r>
        <w:instrText xml:space="preserve"> TITLE   \* MERGEFORMAT </w:instrText>
      </w:r>
      <w:r>
        <w:fldChar w:fldCharType="separate"/>
      </w:r>
      <w:r>
        <w:t>AMPA3015 Perform animal slaughter in accordance with Halal certification requirements</w:t>
      </w:r>
      <w:r>
        <w:fldChar w:fldCharType="end"/>
      </w:r>
    </w:p>
    <w:p w:rsidR="00D5724F" w:rsidP="00D5724F">
      <w:pPr>
        <w:pStyle w:val="Version"/>
        <w:sectPr w:rsidSect="00B421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21BB" w:rsidP="00B421BB">
      <w:pPr>
        <w:pStyle w:val="SuperHeading"/>
      </w:pPr>
      <w:r w:rsidRPr="00B421BB">
        <w:t>AMPA3015 Perform animal slaughter in accordance with Halal certification requirements</w:t>
      </w:r>
    </w:p>
    <w:p w:rsidR="00000000" w:rsidRPr="00B421BB" w:rsidP="00B421BB">
      <w:pPr>
        <w:pStyle w:val="Heading1"/>
      </w:pPr>
      <w:bookmarkStart w:id="1" w:name="O_1141984"/>
      <w:bookmarkEnd w:id="1"/>
      <w:r w:rsidRPr="00B421BB">
        <w:t>Modification History</w:t>
      </w:r>
    </w:p>
    <w:tbl>
      <w:tblPr>
        <w:tblW w:w="9520" w:type="dxa"/>
        <w:tblLayout w:type="fixed"/>
        <w:tblCellMar>
          <w:left w:w="62" w:type="dxa"/>
          <w:right w:w="62" w:type="dxa"/>
        </w:tblCellMar>
        <w:tblLook w:val="0000"/>
      </w:tblPr>
      <w:tblGrid>
        <w:gridCol w:w="2580"/>
        <w:gridCol w:w="6940"/>
      </w:tblGrid>
      <w:tr w:rsidTr="00B421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1BB">
            <w:pPr>
              <w:pStyle w:val="BodyTextBold"/>
              <w:rPr>
                <w:lang w:val="en-NZ"/>
              </w:rPr>
            </w:pPr>
            <w:r w:rsidRPr="00B421B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1BB">
            <w:pPr>
              <w:pStyle w:val="BodyTextBold"/>
              <w:rPr>
                <w:lang w:val="en-NZ"/>
              </w:rPr>
            </w:pPr>
            <w:r w:rsidRPr="00B421BB">
              <w:t>Comments</w:t>
            </w:r>
          </w:p>
        </w:tc>
      </w:tr>
      <w:tr w:rsidTr="00B421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1BB">
            <w:pPr>
              <w:pStyle w:val="BodyText"/>
              <w:rPr>
                <w:lang w:val="en-NZ"/>
              </w:rPr>
            </w:pPr>
            <w:r w:rsidRPr="00B421B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1BB" w:rsidP="00B421BB">
            <w:pPr>
              <w:pStyle w:val="BodyText"/>
            </w:pPr>
            <w:r w:rsidRPr="00B421BB">
              <w:t>This version released with AMP Australian Meat Processing Training Package Version 5.0.</w:t>
            </w:r>
          </w:p>
        </w:tc>
      </w:tr>
    </w:tbl>
    <w:p w:rsidR="00000000" w:rsidRPr="00B421BB" w:rsidP="00B421BB">
      <w:pPr>
        <w:pStyle w:val="BodyText"/>
      </w:pPr>
    </w:p>
    <w:p w:rsidR="00000000" w:rsidRPr="00B421BB" w:rsidP="00B421BB">
      <w:pPr>
        <w:pStyle w:val="AllowPageBreak"/>
      </w:pPr>
    </w:p>
    <w:p w:rsidR="00000000" w:rsidRPr="00B421BB" w:rsidP="00B421BB">
      <w:pPr>
        <w:pStyle w:val="Heading1"/>
      </w:pPr>
      <w:bookmarkStart w:id="2" w:name="O_1141985"/>
      <w:bookmarkEnd w:id="2"/>
      <w:r w:rsidRPr="00B421BB">
        <w:t>Application</w:t>
      </w:r>
    </w:p>
    <w:p w:rsidR="00000000" w:rsidRPr="00B421BB" w:rsidP="00D5724F">
      <w:pPr>
        <w:pStyle w:val="BodyText"/>
      </w:pPr>
      <w:r w:rsidRPr="00B421BB">
        <w:t xml:space="preserve">This unit of competency describes the skills and knowledge required to slaughter animals in accordance with Halal requirements. Skills and knowledge developed will enable the slaughterer to perform their duties according to Australian </w:t>
      </w:r>
      <w:r w:rsidRPr="00B421BB">
        <w:t>requirements for Halal segregation, stunning and slaughter.</w:t>
      </w:r>
    </w:p>
    <w:p w:rsidR="00000000" w:rsidRPr="00B421BB" w:rsidP="00D5724F">
      <w:pPr>
        <w:pStyle w:val="BodyText"/>
      </w:pPr>
      <w:r w:rsidRPr="00B421BB">
        <w:t xml:space="preserve">The unit applies to individuals who meet the Australian requirements to undertake Halal slaughter. </w:t>
      </w:r>
    </w:p>
    <w:p w:rsidR="00000000" w:rsidRPr="00B421BB" w:rsidP="00D5724F">
      <w:pPr>
        <w:pStyle w:val="BodyText"/>
      </w:pPr>
      <w:r w:rsidRPr="00B421BB">
        <w:t>All work must be carried out to comply with workplace procedures, according to state/territory h</w:t>
      </w:r>
      <w:r w:rsidRPr="00B421BB">
        <w:t xml:space="preserve">ealth and safety regulations, legislation and standards that apply to the workplace. </w:t>
      </w:r>
    </w:p>
    <w:p w:rsidR="00000000" w:rsidRPr="00B421BB" w:rsidP="00D5724F">
      <w:pPr>
        <w:pStyle w:val="BodyText"/>
      </w:pPr>
      <w:r w:rsidRPr="00B421BB">
        <w:t xml:space="preserve">At a minimum, Halal slaughter must be carried out to the agreed standards. In some situations, additional market/customer requirements may apply. </w:t>
      </w:r>
    </w:p>
    <w:p w:rsidR="00000000" w:rsidRPr="00B421BB" w:rsidP="00D5724F">
      <w:pPr>
        <w:pStyle w:val="BodyText"/>
      </w:pPr>
      <w:r w:rsidRPr="00B421BB">
        <w:t>Slaughterers approved t</w:t>
      </w:r>
      <w:r w:rsidRPr="00B421BB">
        <w:t>o undertake Halal slaughter for export must be registered through their Approved Islamic Organisation.</w:t>
      </w:r>
    </w:p>
    <w:p w:rsidR="00000000" w:rsidRPr="00B421BB" w:rsidP="00D5724F">
      <w:pPr>
        <w:pStyle w:val="BodyText"/>
      </w:pPr>
      <w:r w:rsidRPr="00B421BB">
        <w:t xml:space="preserve">No licensing, legislative or certification requirements apply to this unit at the time of publication for domestic Halal slaughter. </w:t>
      </w:r>
    </w:p>
    <w:p w:rsidR="00000000" w:rsidRPr="00B421BB" w:rsidP="00B421BB">
      <w:pPr>
        <w:pStyle w:val="Heading1"/>
      </w:pPr>
      <w:bookmarkStart w:id="3" w:name="O_1141986"/>
      <w:bookmarkEnd w:id="3"/>
      <w:r w:rsidRPr="00B421BB">
        <w:t>P</w:t>
      </w:r>
      <w:r w:rsidRPr="00B421BB">
        <w:t>re-requisite Unit</w:t>
      </w:r>
    </w:p>
    <w:p w:rsidR="00000000" w:rsidRPr="00B421BB" w:rsidP="00D5724F">
      <w:pPr>
        <w:pStyle w:val="BodyText"/>
      </w:pPr>
      <w:r w:rsidRPr="00B421BB">
        <w:t>Nil</w:t>
      </w:r>
    </w:p>
    <w:p w:rsidR="00000000" w:rsidRPr="00B421BB" w:rsidP="00B421BB">
      <w:pPr>
        <w:pStyle w:val="Heading1"/>
      </w:pPr>
      <w:bookmarkStart w:id="4" w:name="O_1141988"/>
      <w:bookmarkEnd w:id="4"/>
      <w:r w:rsidRPr="00B421BB">
        <w:t>Unit Sector</w:t>
      </w:r>
    </w:p>
    <w:p w:rsidR="00000000" w:rsidRPr="00B421BB" w:rsidP="00D5724F">
      <w:pPr>
        <w:pStyle w:val="BodyText"/>
      </w:pPr>
      <w:r w:rsidRPr="00B421BB">
        <w:t>Abattoirs</w:t>
      </w:r>
    </w:p>
    <w:p w:rsidR="00000000" w:rsidRPr="00B421BB" w:rsidP="00B421BB">
      <w:pPr>
        <w:pStyle w:val="Heading1"/>
      </w:pPr>
      <w:bookmarkStart w:id="5" w:name="O_1141989"/>
      <w:bookmarkEnd w:id="5"/>
      <w:r w:rsidRPr="00B421BB">
        <w:t>Elements and Performance Criteria</w:t>
      </w:r>
    </w:p>
    <w:tbl>
      <w:tblPr>
        <w:tblW w:w="9520" w:type="dxa"/>
        <w:tblLayout w:type="fixed"/>
        <w:tblCellMar>
          <w:left w:w="62" w:type="dxa"/>
          <w:right w:w="62" w:type="dxa"/>
        </w:tblCellMar>
        <w:tblLook w:val="0000"/>
      </w:tblPr>
      <w:tblGrid>
        <w:gridCol w:w="2580"/>
        <w:gridCol w:w="6940"/>
      </w:tblGrid>
      <w:tr w:rsidTr="00D5724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21BB">
            <w:pPr>
              <w:pStyle w:val="BodyTextBold"/>
              <w:rPr>
                <w:lang w:val="en-NZ"/>
              </w:rPr>
            </w:pPr>
            <w:r w:rsidRPr="00B421B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21BB">
            <w:pPr>
              <w:pStyle w:val="BodyTextBold"/>
              <w:rPr>
                <w:lang w:val="en-NZ"/>
              </w:rPr>
            </w:pPr>
            <w:r w:rsidRPr="00B421BB">
              <w:t>Performance Criteria</w:t>
            </w:r>
          </w:p>
        </w:tc>
      </w:tr>
      <w:tr w:rsidTr="00D5724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421BB" w:rsidP="00B421BB">
            <w:pPr>
              <w:pStyle w:val="BodyText"/>
            </w:pPr>
            <w:r w:rsidRPr="00B421B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21BB">
            <w:pPr>
              <w:pStyle w:val="BodyText"/>
              <w:rPr>
                <w:lang w:val="en-NZ"/>
              </w:rPr>
            </w:pPr>
            <w:r w:rsidRPr="00B421BB">
              <w:rPr>
                <w:rStyle w:val="Emphasis"/>
              </w:rPr>
              <w:t>Performance criteria describe the performance needed to demonstrate achievement of the element.</w:t>
            </w:r>
          </w:p>
        </w:tc>
      </w:tr>
      <w:tr w:rsidTr="00D5724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1BB">
            <w:pPr>
              <w:pStyle w:val="BodyText"/>
              <w:rPr>
                <w:lang w:val="en-NZ"/>
              </w:rPr>
            </w:pPr>
            <w:r w:rsidRPr="00B421BB">
              <w:t xml:space="preserve">1. Prepare for Halal slaughter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1BB" w:rsidP="00B421BB">
            <w:pPr>
              <w:pStyle w:val="BodyText"/>
            </w:pPr>
            <w:r w:rsidRPr="00B421BB">
              <w:t>1.1 Identify and apply the rules and conditions required for Halal slaughter</w:t>
            </w:r>
          </w:p>
          <w:p w:rsidR="00000000" w:rsidRPr="00B421BB" w:rsidP="00B421BB">
            <w:pPr>
              <w:pStyle w:val="BodyText"/>
            </w:pPr>
            <w:r w:rsidRPr="00B421BB">
              <w:t>1.2 Check workplace f</w:t>
            </w:r>
            <w:r w:rsidRPr="00B421BB">
              <w:t>or hazards, identify risks and apply control measures</w:t>
            </w:r>
          </w:p>
          <w:p w:rsidR="00000000" w:rsidRPr="00B421BB" w:rsidP="00B421BB">
            <w:pPr>
              <w:pStyle w:val="BodyText"/>
            </w:pPr>
            <w:r w:rsidRPr="00B421BB">
              <w:t>1.3 Prepare Halal approved equipment prior to slaughter and confirm knife is sharp, and restrainer is operational</w:t>
            </w:r>
          </w:p>
          <w:p w:rsidR="00000000" w:rsidRPr="00B421BB" w:rsidP="00B421BB">
            <w:pPr>
              <w:pStyle w:val="BodyText"/>
            </w:pPr>
            <w:r w:rsidRPr="00B421BB">
              <w:t xml:space="preserve">1.4 Prepare self and equipment according to enterprise hygiene requirements </w:t>
            </w:r>
          </w:p>
          <w:p w:rsidR="00000000" w:rsidRPr="00B421BB" w:rsidP="00B421BB">
            <w:pPr>
              <w:pStyle w:val="BodyText"/>
            </w:pPr>
            <w:r w:rsidRPr="00B421BB">
              <w:t>1.5 Perform</w:t>
            </w:r>
            <w:r w:rsidRPr="00B421BB">
              <w:t xml:space="preserve"> stunning using stunning method and strength approved by public health and Islamic authorities</w:t>
            </w:r>
          </w:p>
          <w:p w:rsidR="00000000" w:rsidP="00B421BB">
            <w:pPr>
              <w:pStyle w:val="BodyText"/>
              <w:rPr>
                <w:lang w:val="en-NZ"/>
              </w:rPr>
            </w:pPr>
            <w:r w:rsidRPr="00B421BB">
              <w:t>1.6 Identify animals dying before slaughter as non-Halal, and report to supervisor</w:t>
            </w:r>
          </w:p>
        </w:tc>
      </w:tr>
      <w:tr w:rsidTr="00D5724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1BB">
            <w:pPr>
              <w:pStyle w:val="BodyText"/>
              <w:rPr>
                <w:lang w:val="en-NZ"/>
              </w:rPr>
            </w:pPr>
            <w:r w:rsidRPr="00B421BB">
              <w:t>2. Perform Halal slaughter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1BB" w:rsidP="00B421BB">
            <w:pPr>
              <w:pStyle w:val="BodyText"/>
            </w:pPr>
            <w:r w:rsidRPr="00B421BB">
              <w:t>2.1 Position animal on the left side facing Kiblah</w:t>
            </w:r>
            <w:r w:rsidRPr="00B421BB">
              <w:t>, and in a manner that confirms the slaughter is quick and pain-free</w:t>
            </w:r>
          </w:p>
          <w:p w:rsidR="00000000" w:rsidRPr="00B421BB" w:rsidP="00B421BB">
            <w:pPr>
              <w:pStyle w:val="BodyText"/>
            </w:pPr>
            <w:r w:rsidRPr="00B421BB">
              <w:t>2.2 Confirm animal insensibility prior to commencing slaughter process</w:t>
            </w:r>
          </w:p>
          <w:p w:rsidR="00000000" w:rsidRPr="00B421BB" w:rsidP="00B421BB">
            <w:pPr>
              <w:pStyle w:val="BodyText"/>
            </w:pPr>
            <w:r w:rsidRPr="00B421BB">
              <w:t>2.3 Follow required Halal slaughter procedures, applying one cut just below glottis in short-necked animals and seve</w:t>
            </w:r>
            <w:r w:rsidRPr="00B421BB">
              <w:t>ring the major vessels whilst uttering prayer</w:t>
            </w:r>
          </w:p>
          <w:p w:rsidR="00000000" w:rsidP="00B421BB">
            <w:pPr>
              <w:pStyle w:val="BodyText"/>
              <w:rPr>
                <w:lang w:val="en-NZ"/>
              </w:rPr>
            </w:pPr>
            <w:r w:rsidRPr="00B421BB">
              <w:t>2.4 Perform slaughter process within established timeframe</w:t>
            </w:r>
          </w:p>
        </w:tc>
      </w:tr>
      <w:tr w:rsidTr="00D5724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1BB">
            <w:pPr>
              <w:pStyle w:val="BodyText"/>
              <w:rPr>
                <w:lang w:val="en-NZ"/>
              </w:rPr>
            </w:pPr>
            <w:r w:rsidRPr="00B421BB">
              <w:t>3. Complete slaughter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1BB" w:rsidP="00B421BB">
            <w:pPr>
              <w:pStyle w:val="BodyText"/>
            </w:pPr>
            <w:r w:rsidRPr="00B421BB">
              <w:t>3.1 Clean and sterilise facilities and equipment according to workplace requirements</w:t>
            </w:r>
          </w:p>
          <w:p w:rsidR="00000000" w:rsidRPr="00B421BB" w:rsidP="00B421BB">
            <w:pPr>
              <w:pStyle w:val="BodyText"/>
            </w:pPr>
            <w:r w:rsidRPr="00B421BB">
              <w:t xml:space="preserve">3.2 Identify, record and report </w:t>
            </w:r>
            <w:r w:rsidRPr="00B421BB">
              <w:t>any carcase and offal that do not meet Halal requirements, and confirm that it is segregated from Halal carcases and offal</w:t>
            </w:r>
          </w:p>
          <w:p w:rsidR="00000000" w:rsidRPr="00B421BB" w:rsidP="00B421BB">
            <w:pPr>
              <w:pStyle w:val="BodyText"/>
            </w:pPr>
            <w:r w:rsidRPr="00B421BB">
              <w:t xml:space="preserve">3.3 Identify and attach labels to be used on Halal meat products </w:t>
            </w:r>
          </w:p>
          <w:p w:rsidR="00000000" w:rsidRPr="00B421BB" w:rsidP="00B421BB">
            <w:pPr>
              <w:pStyle w:val="BodyText"/>
            </w:pPr>
            <w:r w:rsidRPr="00B421BB">
              <w:t>3.4 Complete post-slaughter documents within organisational timefra</w:t>
            </w:r>
            <w:r w:rsidRPr="00B421BB">
              <w:t>mes</w:t>
            </w:r>
          </w:p>
          <w:p w:rsidR="00000000" w:rsidRPr="00B421BB" w:rsidP="00B421BB">
            <w:pPr>
              <w:pStyle w:val="BodyText"/>
            </w:pPr>
            <w:r w:rsidRPr="00B421BB">
              <w:t>3.5 Complete equipment storage to avoid cross-contamination according to Halal requirements</w:t>
            </w:r>
          </w:p>
        </w:tc>
      </w:tr>
    </w:tbl>
    <w:p w:rsidR="00000000" w:rsidRPr="00B421BB" w:rsidP="00B421BB">
      <w:pPr>
        <w:pStyle w:val="BodyText"/>
      </w:pPr>
    </w:p>
    <w:p w:rsidR="00000000" w:rsidRPr="00B421BB" w:rsidP="00B421BB">
      <w:pPr>
        <w:pStyle w:val="AllowPageBreak"/>
      </w:pPr>
    </w:p>
    <w:p w:rsidR="00000000" w:rsidRPr="00B421BB" w:rsidP="00B421BB">
      <w:pPr>
        <w:pStyle w:val="Heading1"/>
      </w:pPr>
      <w:bookmarkStart w:id="6" w:name="O_1141990"/>
      <w:bookmarkEnd w:id="6"/>
      <w:r w:rsidRPr="00B421BB">
        <w:t>Foundation Skills</w:t>
      </w:r>
    </w:p>
    <w:p w:rsidR="00000000" w:rsidRPr="00D5724F" w:rsidP="00D5724F">
      <w:pPr>
        <w:pStyle w:val="BodyText"/>
        <w:rPr>
          <w:i/>
        </w:rPr>
      </w:pPr>
      <w:r w:rsidRPr="00D5724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421B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1BB">
            <w:pPr>
              <w:pStyle w:val="BodyTextBold"/>
              <w:rPr>
                <w:lang w:val="en-NZ"/>
              </w:rPr>
            </w:pPr>
            <w:r w:rsidRPr="00B421B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1BB">
            <w:pPr>
              <w:pStyle w:val="BodyTextBold"/>
              <w:rPr>
                <w:lang w:val="en-NZ"/>
              </w:rPr>
            </w:pPr>
            <w:r w:rsidRPr="00B421BB">
              <w:t>Description</w:t>
            </w:r>
          </w:p>
        </w:tc>
      </w:tr>
      <w:tr w:rsidTr="00B421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1BB">
            <w:pPr>
              <w:pStyle w:val="BodyText"/>
              <w:rPr>
                <w:lang w:val="en-NZ"/>
              </w:rPr>
            </w:pPr>
            <w:r w:rsidRPr="00B421B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1BB">
            <w:pPr>
              <w:pStyle w:val="ListBullet"/>
              <w:rPr>
                <w:lang w:val="en-NZ"/>
              </w:rPr>
            </w:pPr>
            <w:r w:rsidRPr="00B421BB">
              <w:t>Interpret organisational policies an</w:t>
            </w:r>
            <w:r w:rsidRPr="00B421BB">
              <w:t>d procedures, and follow sequential written instructions</w:t>
            </w:r>
          </w:p>
        </w:tc>
      </w:tr>
      <w:tr w:rsidTr="00B421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1BB">
            <w:pPr>
              <w:pStyle w:val="BodyText"/>
              <w:rPr>
                <w:lang w:val="en-NZ"/>
              </w:rPr>
            </w:pPr>
            <w:r w:rsidRPr="00B421B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1BB">
            <w:pPr>
              <w:pStyle w:val="ListBullet"/>
              <w:rPr>
                <w:lang w:val="en-NZ"/>
              </w:rPr>
            </w:pPr>
            <w:r w:rsidRPr="00B421BB">
              <w:t>Record observations and information collected as required by the establishment and religious authorising bodies using clear language and accurate industry terminology</w:t>
            </w:r>
          </w:p>
        </w:tc>
      </w:tr>
      <w:tr w:rsidTr="00B421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1BB">
            <w:pPr>
              <w:pStyle w:val="BodyText"/>
              <w:rPr>
                <w:lang w:val="en-NZ"/>
              </w:rPr>
            </w:pPr>
            <w:r w:rsidRPr="00B421B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1BB">
            <w:pPr>
              <w:pStyle w:val="ListBullet"/>
              <w:rPr>
                <w:lang w:val="en-NZ"/>
              </w:rPr>
            </w:pPr>
            <w:r w:rsidRPr="00B421BB">
              <w:t>Active listening and effective question skills to clarify information with supervisors and colleagues</w:t>
            </w:r>
          </w:p>
        </w:tc>
      </w:tr>
      <w:tr w:rsidTr="00B421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1BB">
            <w:pPr>
              <w:pStyle w:val="BodyText"/>
              <w:rPr>
                <w:lang w:val="en-NZ"/>
              </w:rPr>
            </w:pPr>
            <w:r w:rsidRPr="00B421B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1BB" w:rsidP="00B421BB">
            <w:pPr>
              <w:pStyle w:val="ListBullet"/>
            </w:pPr>
            <w:r w:rsidRPr="00B421BB">
              <w:t>Estimate, calculate and record routine workplace measurements such as time between stunning and slaughter</w:t>
            </w:r>
          </w:p>
        </w:tc>
      </w:tr>
    </w:tbl>
    <w:p w:rsidR="00000000" w:rsidRPr="00B421BB" w:rsidP="00B421BB">
      <w:pPr>
        <w:pStyle w:val="BodyText"/>
      </w:pPr>
    </w:p>
    <w:p w:rsidR="00000000" w:rsidRPr="00B421BB" w:rsidP="00B421BB">
      <w:pPr>
        <w:pStyle w:val="AllowPageBreak"/>
      </w:pPr>
    </w:p>
    <w:p w:rsidR="00000000" w:rsidRPr="00B421BB" w:rsidP="00B421BB">
      <w:pPr>
        <w:pStyle w:val="Heading1"/>
      </w:pPr>
      <w:bookmarkStart w:id="7" w:name="O_1141992"/>
      <w:bookmarkEnd w:id="7"/>
      <w:r w:rsidRPr="00B421BB">
        <w:t>Unit Mapping Inf</w:t>
      </w:r>
      <w:r w:rsidRPr="00B421BB">
        <w:t>ormation</w:t>
      </w:r>
    </w:p>
    <w:tbl>
      <w:tblPr>
        <w:tblW w:w="9520" w:type="dxa"/>
        <w:tblLayout w:type="fixed"/>
        <w:tblCellMar>
          <w:left w:w="62" w:type="dxa"/>
          <w:right w:w="62" w:type="dxa"/>
        </w:tblCellMar>
        <w:tblLook w:val="0000"/>
      </w:tblPr>
      <w:tblGrid>
        <w:gridCol w:w="2268"/>
        <w:gridCol w:w="2268"/>
        <w:gridCol w:w="2716"/>
        <w:gridCol w:w="2268"/>
      </w:tblGrid>
      <w:tr w:rsidTr="00B421BB">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1BB">
            <w:pPr>
              <w:pStyle w:val="BodyTextBold"/>
              <w:rPr>
                <w:lang w:val="en-NZ"/>
              </w:rPr>
            </w:pPr>
            <w:r w:rsidRPr="00B421B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1BB">
            <w:pPr>
              <w:pStyle w:val="BodyTextBold"/>
              <w:rPr>
                <w:lang w:val="en-NZ"/>
              </w:rPr>
            </w:pPr>
            <w:r w:rsidRPr="00B421B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1BB">
            <w:pPr>
              <w:pStyle w:val="BodyTextBold"/>
              <w:rPr>
                <w:lang w:val="en-NZ"/>
              </w:rPr>
            </w:pPr>
            <w:r w:rsidRPr="00B421B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1BB">
            <w:pPr>
              <w:pStyle w:val="BodyTextBold"/>
              <w:rPr>
                <w:lang w:val="en-NZ"/>
              </w:rPr>
            </w:pPr>
            <w:r w:rsidRPr="00B421BB">
              <w:t>Equivalence status</w:t>
            </w:r>
          </w:p>
        </w:tc>
      </w:tr>
      <w:tr w:rsidTr="00B421B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1BB">
            <w:pPr>
              <w:pStyle w:val="BodyText"/>
              <w:rPr>
                <w:lang w:val="en-NZ"/>
              </w:rPr>
            </w:pPr>
            <w:r w:rsidRPr="00B421BB">
              <w:t xml:space="preserve">AMPA3015 Perform animal slaughter in accordance with Halal certification requirements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1BB">
            <w:pPr>
              <w:pStyle w:val="BodyText"/>
              <w:rPr>
                <w:lang w:val="en-NZ"/>
              </w:rPr>
            </w:pPr>
            <w:r w:rsidRPr="00B421BB">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1BB">
            <w:pPr>
              <w:pStyle w:val="BodyText"/>
              <w:rPr>
                <w:lang w:val="en-NZ"/>
              </w:rPr>
            </w:pPr>
            <w:r w:rsidRPr="00B421BB">
              <w:t>Unit has been created to address an emerging skill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1BB" w:rsidP="00B421BB">
            <w:pPr>
              <w:pStyle w:val="BodyText"/>
            </w:pPr>
            <w:r w:rsidRPr="00B421BB">
              <w:t>Newly created</w:t>
            </w:r>
          </w:p>
        </w:tc>
      </w:tr>
    </w:tbl>
    <w:p w:rsidR="00000000" w:rsidRPr="00B421BB" w:rsidP="00B421BB">
      <w:pPr>
        <w:pStyle w:val="BodyText"/>
      </w:pPr>
    </w:p>
    <w:p w:rsidR="00000000" w:rsidRPr="00B421BB" w:rsidP="00B421BB">
      <w:pPr>
        <w:pStyle w:val="AllowPageBreak"/>
      </w:pPr>
    </w:p>
    <w:p w:rsidR="00000000" w:rsidRPr="00B421BB" w:rsidP="00B421BB">
      <w:pPr>
        <w:pStyle w:val="Heading1"/>
      </w:pPr>
      <w:bookmarkStart w:id="8" w:name="O_1141999"/>
      <w:bookmarkEnd w:id="8"/>
      <w:r w:rsidRPr="00B421BB">
        <w:t>Links</w:t>
      </w:r>
    </w:p>
    <w:p w:rsidR="00000000" w:rsidRPr="00B421BB" w:rsidP="00D5724F">
      <w:pPr>
        <w:pStyle w:val="BodyText"/>
      </w:pPr>
      <w:r w:rsidRPr="00B421BB">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CC55C2">
        <w:rPr>
          <w:rStyle w:val="Hyperlink"/>
        </w:rPr>
        <w:t>https://vetnet.gov.au/Pages/TrainingDocs.aspx?q=5e2e56b7-698f-4822-84bb-25adbb8443a7</w:t>
      </w:r>
      <w:r>
        <w:fldChar w:fldCharType="end"/>
      </w:r>
    </w:p>
    <w:p w:rsidR="00000000" w:rsidRPr="00B421BB" w:rsidP="00D5724F">
      <w:pPr>
        <w:pStyle w:val="BodyText"/>
        <w:sectPr w:rsidSect="00B421BB">
          <w:headerReference w:type="default" r:id="rId10"/>
          <w:footerReference w:type="default" r:id="rId11"/>
          <w:pgSz w:w="11908" w:h="16833"/>
          <w:pgMar w:top="1702" w:right="1418" w:bottom="1702" w:left="1418" w:header="992" w:footer="992" w:gutter="0"/>
          <w:cols w:space="720"/>
          <w:noEndnote/>
          <w:docGrid w:linePitch="299"/>
        </w:sectPr>
      </w:pPr>
    </w:p>
    <w:p w:rsidR="00000000" w:rsidRPr="00B421BB" w:rsidP="00B421BB">
      <w:pPr>
        <w:pStyle w:val="SuperHeading"/>
      </w:pPr>
      <w:r w:rsidRPr="00B421BB">
        <w:t>Assessment Requirements for AMPA3015 Perform animal slaughter in accordance with Halal certification requirements</w:t>
      </w:r>
    </w:p>
    <w:p w:rsidR="00000000" w:rsidRPr="00B421BB" w:rsidP="00B421BB">
      <w:pPr>
        <w:pStyle w:val="Heading1"/>
      </w:pPr>
      <w:bookmarkStart w:id="9" w:name="O_1141994"/>
      <w:bookmarkEnd w:id="9"/>
      <w:r w:rsidRPr="00B421BB">
        <w:t>Modification History</w:t>
      </w:r>
    </w:p>
    <w:tbl>
      <w:tblPr>
        <w:tblW w:w="9520" w:type="dxa"/>
        <w:tblLayout w:type="fixed"/>
        <w:tblCellMar>
          <w:left w:w="62" w:type="dxa"/>
          <w:right w:w="62" w:type="dxa"/>
        </w:tblCellMar>
        <w:tblLook w:val="0000"/>
      </w:tblPr>
      <w:tblGrid>
        <w:gridCol w:w="2580"/>
        <w:gridCol w:w="6940"/>
      </w:tblGrid>
      <w:tr w:rsidTr="00B421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1BB">
            <w:pPr>
              <w:pStyle w:val="BodyTextBold"/>
              <w:rPr>
                <w:lang w:val="en-NZ"/>
              </w:rPr>
            </w:pPr>
            <w:r w:rsidRPr="00B421B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1BB">
            <w:pPr>
              <w:pStyle w:val="BodyTextBold"/>
              <w:rPr>
                <w:lang w:val="en-NZ"/>
              </w:rPr>
            </w:pPr>
            <w:r w:rsidRPr="00B421BB">
              <w:t>Comments</w:t>
            </w:r>
          </w:p>
        </w:tc>
      </w:tr>
      <w:tr w:rsidTr="00B421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1BB">
            <w:pPr>
              <w:pStyle w:val="BodyText"/>
              <w:rPr>
                <w:lang w:val="en-NZ"/>
              </w:rPr>
            </w:pPr>
            <w:r w:rsidRPr="00B421B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1BB" w:rsidP="00B421BB">
            <w:pPr>
              <w:pStyle w:val="BodyText"/>
            </w:pPr>
            <w:r w:rsidRPr="00B421BB">
              <w:t>This version released with AMP Australian Meat Processing Training Package Version 5.0.</w:t>
            </w:r>
          </w:p>
        </w:tc>
      </w:tr>
    </w:tbl>
    <w:p w:rsidR="00000000" w:rsidRPr="00B421BB" w:rsidP="00B421BB">
      <w:pPr>
        <w:pStyle w:val="BodyText"/>
      </w:pPr>
    </w:p>
    <w:p w:rsidR="00000000" w:rsidRPr="00B421BB" w:rsidP="00B421BB">
      <w:pPr>
        <w:pStyle w:val="AllowPageBreak"/>
      </w:pPr>
    </w:p>
    <w:p w:rsidR="00000000" w:rsidRPr="00B421BB" w:rsidP="00B421BB">
      <w:pPr>
        <w:pStyle w:val="Heading1"/>
      </w:pPr>
      <w:bookmarkStart w:id="10" w:name="O_1141995"/>
      <w:bookmarkEnd w:id="10"/>
      <w:r w:rsidRPr="00B421BB">
        <w:t>Performance Evidence</w:t>
      </w:r>
    </w:p>
    <w:p w:rsidR="00000000" w:rsidRPr="00B421BB" w:rsidP="00D5724F">
      <w:pPr>
        <w:pStyle w:val="BodyText"/>
      </w:pPr>
      <w:r w:rsidRPr="00B421BB">
        <w:t xml:space="preserve">An individual demonstrating competency must satisfy all of the elements and performance criteria in this unit. </w:t>
      </w:r>
    </w:p>
    <w:p w:rsidR="00000000" w:rsidRPr="00B421BB" w:rsidP="00D5724F">
      <w:pPr>
        <w:pStyle w:val="BodyText"/>
      </w:pPr>
      <w:r w:rsidRPr="00B421BB">
        <w:t xml:space="preserve">There must be </w:t>
      </w:r>
      <w:r w:rsidRPr="00B421BB">
        <w:t>evidence that the individual has satisfactorily completed the Halal slaughter process on at least 25 animals, including:</w:t>
      </w:r>
    </w:p>
    <w:p w:rsidR="00000000" w:rsidRPr="00B421BB" w:rsidP="00B421BB">
      <w:pPr>
        <w:pStyle w:val="ListBullet"/>
      </w:pPr>
      <w:r w:rsidRPr="00B421BB">
        <w:t>complied with relevant Islamic laws during the process</w:t>
      </w:r>
    </w:p>
    <w:p w:rsidR="00000000" w:rsidRPr="00B421BB" w:rsidP="00B421BB">
      <w:pPr>
        <w:pStyle w:val="ListBullet"/>
      </w:pPr>
      <w:r w:rsidRPr="00B421BB">
        <w:t>completed the process within established stunning-to-slaughter timeframes</w:t>
      </w:r>
    </w:p>
    <w:p w:rsidR="00000000" w:rsidRPr="00B421BB" w:rsidP="00B421BB">
      <w:pPr>
        <w:pStyle w:val="ListBullet"/>
      </w:pPr>
      <w:r w:rsidRPr="00B421BB">
        <w:t>identified non-Halal carcases and taken appropriate action with carcase(s) if they occur</w:t>
      </w:r>
    </w:p>
    <w:p w:rsidR="00000000" w:rsidRPr="00B421BB" w:rsidP="00B421BB">
      <w:pPr>
        <w:pStyle w:val="ListBullet"/>
      </w:pPr>
      <w:r w:rsidRPr="00B421BB">
        <w:t>identified and taken appropriate action when Halal product has been contaminated by non-Halal product or processes</w:t>
      </w:r>
    </w:p>
    <w:p w:rsidR="00000000" w:rsidRPr="00B421BB" w:rsidP="00B421BB">
      <w:pPr>
        <w:pStyle w:val="ListBullet"/>
      </w:pPr>
      <w:r w:rsidRPr="00B421BB">
        <w:t>completed post slaughter documentation, equipment cl</w:t>
      </w:r>
      <w:r w:rsidRPr="00B421BB">
        <w:t>eaning and storage requirements.</w:t>
      </w:r>
    </w:p>
    <w:p w:rsidR="00000000" w:rsidRPr="00B421BB" w:rsidP="00B421BB">
      <w:pPr>
        <w:pStyle w:val="AllowPageBreak"/>
      </w:pPr>
    </w:p>
    <w:p w:rsidR="00000000" w:rsidRPr="00B421BB" w:rsidP="00B421BB">
      <w:pPr>
        <w:pStyle w:val="Heading1"/>
      </w:pPr>
      <w:bookmarkStart w:id="11" w:name="O_1141996"/>
      <w:bookmarkEnd w:id="11"/>
      <w:r w:rsidRPr="00B421BB">
        <w:t>Knowledge Evidence</w:t>
      </w:r>
    </w:p>
    <w:p w:rsidR="00000000" w:rsidRPr="00B421BB" w:rsidP="00D5724F">
      <w:pPr>
        <w:pStyle w:val="BodyText"/>
      </w:pPr>
      <w:r w:rsidRPr="00B421BB">
        <w:t>An individual must be able to demonstrate the knowledge required to perform the tasks outlined in the elements and performance criteria of this unit. This includes knowledge of:</w:t>
      </w:r>
    </w:p>
    <w:p w:rsidR="00000000" w:rsidRPr="00B421BB" w:rsidP="00B421BB">
      <w:pPr>
        <w:pStyle w:val="ListBullet"/>
      </w:pPr>
      <w:r w:rsidRPr="00B421BB">
        <w:t>requirements for certification with an Islamic Authority</w:t>
      </w:r>
    </w:p>
    <w:p w:rsidR="00000000" w:rsidRPr="00B421BB" w:rsidP="00B421BB">
      <w:pPr>
        <w:pStyle w:val="ListBullet"/>
      </w:pPr>
      <w:r w:rsidRPr="00B421BB">
        <w:t>Islamic law relevant to the slaughter process</w:t>
      </w:r>
    </w:p>
    <w:p w:rsidR="00000000" w:rsidRPr="00B421BB" w:rsidP="00B421BB">
      <w:pPr>
        <w:pStyle w:val="ListBullet"/>
      </w:pPr>
      <w:r w:rsidRPr="00B421BB">
        <w:t>differences between Halal and non-Halal stunning and slaughter procedures</w:t>
      </w:r>
    </w:p>
    <w:p w:rsidR="00000000" w:rsidRPr="00B421BB" w:rsidP="00B421BB">
      <w:pPr>
        <w:pStyle w:val="ListBullet"/>
      </w:pPr>
      <w:r w:rsidRPr="00B421BB">
        <w:t>procedures for managing stunned animals showing signs of consciousness</w:t>
      </w:r>
    </w:p>
    <w:p w:rsidR="00000000" w:rsidRPr="00B421BB" w:rsidP="00B421BB">
      <w:pPr>
        <w:pStyle w:val="ListBullet"/>
      </w:pPr>
      <w:r w:rsidRPr="00B421BB">
        <w:t>establis</w:t>
      </w:r>
      <w:r w:rsidRPr="00B421BB">
        <w:t xml:space="preserve">hment hygiene and sanitation requirements during the slaughter process </w:t>
      </w:r>
    </w:p>
    <w:p w:rsidR="00000000" w:rsidRPr="00B421BB" w:rsidP="00B421BB">
      <w:pPr>
        <w:pStyle w:val="ListBullet"/>
      </w:pPr>
      <w:r w:rsidRPr="00B421BB">
        <w:t>requirements for Halal slaughter and how they relate to the AS4696:2007 Australian Standard for the Hygienic Production and Transportation of Meat and Meat Products for Human Consumpti</w:t>
      </w:r>
      <w:r w:rsidRPr="00B421BB">
        <w:t>on</w:t>
      </w:r>
    </w:p>
    <w:p w:rsidR="00000000" w:rsidRPr="00B421BB" w:rsidP="00B421BB">
      <w:pPr>
        <w:pStyle w:val="ListBullet"/>
      </w:pPr>
      <w:r w:rsidRPr="00B421BB">
        <w:t xml:space="preserve">Halal industry guidelines relating to the use of equipment and methods </w:t>
      </w:r>
    </w:p>
    <w:p w:rsidR="00000000" w:rsidRPr="00B421BB" w:rsidP="00B421BB">
      <w:pPr>
        <w:pStyle w:val="ListBullet"/>
      </w:pPr>
      <w:r w:rsidRPr="00B421BB">
        <w:t xml:space="preserve">additional customer requirements for Halal slaughter, where applicable </w:t>
      </w:r>
    </w:p>
    <w:p w:rsidR="00000000" w:rsidRPr="00B421BB" w:rsidP="00B421BB">
      <w:pPr>
        <w:pStyle w:val="ListBullet"/>
      </w:pPr>
      <w:r w:rsidRPr="00B421BB">
        <w:t>acceptable practices for use of oesophagus plug</w:t>
      </w:r>
    </w:p>
    <w:p w:rsidR="00000000" w:rsidRPr="00B421BB" w:rsidP="00B421BB">
      <w:pPr>
        <w:pStyle w:val="ListBullet"/>
      </w:pPr>
      <w:r w:rsidRPr="00B421BB">
        <w:t>factors that render product as non-Halal, including:</w:t>
      </w:r>
    </w:p>
    <w:p w:rsidR="00000000" w:rsidRPr="00B421BB" w:rsidP="00B421BB">
      <w:pPr>
        <w:pStyle w:val="ListBullet2"/>
      </w:pPr>
      <w:r w:rsidRPr="00B421BB">
        <w:t>animals</w:t>
      </w:r>
      <w:r w:rsidRPr="00B421BB">
        <w:t xml:space="preserve"> which are not permitted on the premises </w:t>
      </w:r>
    </w:p>
    <w:p w:rsidR="00000000" w:rsidRPr="00B421BB" w:rsidP="00B421BB">
      <w:pPr>
        <w:pStyle w:val="ListBullet2"/>
      </w:pPr>
      <w:r w:rsidRPr="00B421BB">
        <w:t>diseased animals</w:t>
      </w:r>
    </w:p>
    <w:p w:rsidR="00000000" w:rsidRPr="00B421BB" w:rsidP="00B421BB">
      <w:pPr>
        <w:pStyle w:val="ListBullet2"/>
      </w:pPr>
      <w:r w:rsidRPr="00B421BB">
        <w:t>unacceptable stunning and slaughter procedures.</w:t>
      </w:r>
    </w:p>
    <w:p w:rsidR="00000000" w:rsidRPr="00B421BB" w:rsidP="00B421BB">
      <w:pPr>
        <w:pStyle w:val="AllowPageBreak"/>
      </w:pPr>
    </w:p>
    <w:p w:rsidR="00000000" w:rsidRPr="00B421BB" w:rsidP="00B421BB">
      <w:pPr>
        <w:pStyle w:val="Heading1"/>
      </w:pPr>
      <w:bookmarkStart w:id="12" w:name="O_1141997"/>
      <w:bookmarkEnd w:id="12"/>
      <w:r w:rsidRPr="00B421BB">
        <w:t>Assessment Conditions</w:t>
      </w:r>
    </w:p>
    <w:p w:rsidR="00000000" w:rsidRPr="00B421BB" w:rsidP="00D5724F">
      <w:pPr>
        <w:pStyle w:val="BodyText"/>
      </w:pPr>
      <w:r w:rsidRPr="00B421BB">
        <w:t>Assessment of the skills in this unit of competency must take place under the following conditions:</w:t>
      </w:r>
    </w:p>
    <w:p w:rsidR="00000000" w:rsidRPr="00B421BB" w:rsidP="00B421BB">
      <w:pPr>
        <w:pStyle w:val="ListBullet"/>
      </w:pPr>
      <w:r w:rsidRPr="00B421BB">
        <w:t>physical conditions:</w:t>
      </w:r>
    </w:p>
    <w:p w:rsidR="00000000" w:rsidRPr="00B421BB" w:rsidP="00B421BB">
      <w:pPr>
        <w:pStyle w:val="ListBullet2"/>
      </w:pPr>
      <w:r w:rsidRPr="00B421BB">
        <w:t xml:space="preserve">skills must be demonstrated in a meat processing facility at normal chain speed </w:t>
      </w:r>
    </w:p>
    <w:p w:rsidR="00000000" w:rsidRPr="00B421BB" w:rsidP="00B421BB">
      <w:pPr>
        <w:pStyle w:val="ListBullet"/>
      </w:pPr>
      <w:r w:rsidRPr="00B421BB">
        <w:t>resources, equipment and materials:</w:t>
      </w:r>
    </w:p>
    <w:p w:rsidR="00000000" w:rsidRPr="00B421BB" w:rsidP="00B421BB">
      <w:pPr>
        <w:pStyle w:val="ListBullet2"/>
      </w:pPr>
      <w:r w:rsidRPr="00B421BB">
        <w:t>appropriate personal protective equipment</w:t>
      </w:r>
    </w:p>
    <w:p w:rsidR="00000000" w:rsidRPr="00B421BB" w:rsidP="00B421BB">
      <w:pPr>
        <w:pStyle w:val="ListBullet2"/>
      </w:pPr>
      <w:r w:rsidRPr="00B421BB">
        <w:t>approved Halal equipment</w:t>
      </w:r>
    </w:p>
    <w:p w:rsidR="00000000" w:rsidRPr="00B421BB" w:rsidP="00B421BB">
      <w:pPr>
        <w:pStyle w:val="ListBullet2"/>
      </w:pPr>
      <w:r w:rsidRPr="00B421BB">
        <w:t>guides available through the Approved Islamic Or</w:t>
      </w:r>
      <w:r w:rsidRPr="00B421BB">
        <w:t>ganisation for export, or Islamic organisation responsible for domestic certification</w:t>
      </w:r>
    </w:p>
    <w:p w:rsidR="00000000" w:rsidRPr="00B421BB" w:rsidP="00B421BB">
      <w:pPr>
        <w:pStyle w:val="ListBullet2"/>
      </w:pPr>
      <w:r w:rsidRPr="00B421BB">
        <w:t>workplace forms</w:t>
      </w:r>
    </w:p>
    <w:p w:rsidR="00000000" w:rsidRPr="00B421BB" w:rsidP="00B421BB">
      <w:pPr>
        <w:pStyle w:val="ListBullet"/>
      </w:pPr>
      <w:r w:rsidRPr="00B421BB">
        <w:t>specifications:</w:t>
      </w:r>
    </w:p>
    <w:p w:rsidR="00000000" w:rsidRPr="00B421BB" w:rsidP="00B421BB">
      <w:pPr>
        <w:pStyle w:val="ListBullet2"/>
      </w:pPr>
      <w:r w:rsidRPr="00B421BB">
        <w:t xml:space="preserve">workplace documents such as policies, standard operating procedures, and work instructions, </w:t>
      </w:r>
    </w:p>
    <w:p w:rsidR="00000000" w:rsidRPr="00B421BB" w:rsidP="00B421BB">
      <w:pPr>
        <w:pStyle w:val="ListBullet2"/>
      </w:pPr>
      <w:r w:rsidRPr="00B421BB">
        <w:t>Islamic laws for Halal slaughter.</w:t>
      </w:r>
    </w:p>
    <w:p w:rsidR="00000000" w:rsidRPr="00B421BB" w:rsidP="00D5724F">
      <w:pPr>
        <w:pStyle w:val="BodyText"/>
      </w:pPr>
      <w:r w:rsidRPr="00B421BB">
        <w:t>The following three forms of evidence must be used:</w:t>
      </w:r>
    </w:p>
    <w:p w:rsidR="00000000" w:rsidRPr="00B421BB" w:rsidP="00B421BB">
      <w:pPr>
        <w:pStyle w:val="ListBullet"/>
      </w:pPr>
      <w:r w:rsidRPr="00B421BB">
        <w:t>quiz of underpinning knowledge</w:t>
      </w:r>
    </w:p>
    <w:p w:rsidR="00000000" w:rsidRPr="00B421BB" w:rsidP="00B421BB">
      <w:pPr>
        <w:pStyle w:val="ListBullet"/>
      </w:pPr>
      <w:r w:rsidRPr="00B421BB">
        <w:t>workplace demonstration</w:t>
      </w:r>
    </w:p>
    <w:p w:rsidR="00000000" w:rsidRPr="00B421BB" w:rsidP="00B421BB">
      <w:pPr>
        <w:pStyle w:val="ListBullet"/>
      </w:pPr>
      <w:r w:rsidRPr="00B421BB">
        <w:t>workplace referee or third-party report of performance over time.</w:t>
      </w:r>
    </w:p>
    <w:p w:rsidR="00000000" w:rsidRPr="00B421BB" w:rsidP="00D5724F">
      <w:pPr>
        <w:pStyle w:val="BodyText"/>
      </w:pPr>
      <w:r w:rsidRPr="00B421BB">
        <w:t>Assessors of this unit must satisfy the requirements for assessors in applicable v</w:t>
      </w:r>
      <w:r w:rsidRPr="00B421BB">
        <w:t xml:space="preserve">ocational education and training legislation, frameworks and/or standards. </w:t>
      </w:r>
    </w:p>
    <w:p w:rsidR="00000000" w:rsidRPr="00B421BB" w:rsidP="00D5724F">
      <w:pPr>
        <w:pStyle w:val="BodyText"/>
      </w:pPr>
      <w:r w:rsidRPr="00B421BB">
        <w:t xml:space="preserve">Assessors of this unit must be approved by an Authorised Islamic Organisation. </w:t>
      </w:r>
    </w:p>
    <w:p w:rsidR="00000000" w:rsidRPr="00B421BB" w:rsidP="00B421BB">
      <w:pPr>
        <w:pStyle w:val="Heading1"/>
      </w:pPr>
      <w:bookmarkStart w:id="13" w:name="O_1142000"/>
      <w:bookmarkEnd w:id="13"/>
      <w:r w:rsidRPr="00B421BB">
        <w:t>Links</w:t>
      </w:r>
    </w:p>
    <w:p w:rsidR="00000000" w:rsidRPr="00B421BB" w:rsidP="00D5724F">
      <w:pPr>
        <w:pStyle w:val="BodyText"/>
      </w:pPr>
      <w:r w:rsidRPr="00B421BB">
        <w:t>Companion Volumes, including Implementation Guides, are available at VETNet</w:t>
      </w:r>
      <w:r w:rsidRPr="00B421BB">
        <w:t xml:space="preserve">: - </w:t>
      </w:r>
      <w:r>
        <w:fldChar w:fldCharType="begin"/>
      </w:r>
      <w:r>
        <w:instrText xml:space="preserve"> HYPERLINK "https://vetnet.gov.au/Pages/TrainingDocs.aspx?q=5e2e56b7-698f-4822-84bb-25adbb8443a7" </w:instrText>
      </w:r>
      <w:r>
        <w:fldChar w:fldCharType="separate"/>
      </w:r>
      <w:r w:rsidRPr="00CC55C2">
        <w:rPr>
          <w:rStyle w:val="Hyperlink"/>
        </w:rPr>
        <w:t>https://vetnet.gov.au/Pages/TrainingDocs.aspx?q=5e2e56b7-698f-4822-84bb-25adbb8443a7</w:t>
      </w:r>
      <w:r>
        <w:fldChar w:fldCharType="end"/>
      </w:r>
    </w:p>
    <w:p w:rsidR="00000000" w:rsidRPr="00B421BB" w:rsidP="00B421BB"/>
    <w:sectPr w:rsidSect="00B421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1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1BB" w:rsidRPr="00D5724F" w:rsidP="00D572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1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24F" w:rsidP="00B421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724F" w:rsidP="00B421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5724F" w:rsidP="00B421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1BB" w:rsidP="00B421BB">
    <w:pPr>
      <w:pStyle w:val="Footer"/>
      <w:framePr w:wrap="around"/>
    </w:pPr>
    <w:r>
      <w:fldChar w:fldCharType="begin"/>
    </w:r>
    <w:r>
      <w:instrText xml:space="preserve"> DOCPROPERTY  Subject  \* MERGEFORMAT </w:instrText>
    </w:r>
    <w:r>
      <w:fldChar w:fldCharType="separate"/>
    </w:r>
    <w:r w:rsidR="00D5724F">
      <w:t>Approved</w:t>
    </w:r>
    <w:r w:rsidR="00D5724F">
      <w:fldChar w:fldCharType="end"/>
    </w:r>
    <w:r>
      <w:tab/>
      <w:t xml:space="preserve">Page </w:t>
    </w:r>
    <w:r>
      <w:fldChar w:fldCharType="begin"/>
    </w:r>
    <w:r>
      <w:instrText xml:space="preserve"> PAGE  \* Arabic  \* MERGEFORMAT </w:instrText>
    </w:r>
    <w:r>
      <w:fldChar w:fldCharType="separate"/>
    </w:r>
    <w:r w:rsidR="00D572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724F">
      <w:rPr>
        <w:noProof/>
      </w:rPr>
      <w:t>5</w:t>
    </w:r>
    <w:r>
      <w:rPr>
        <w:noProof/>
      </w:rPr>
      <w:fldChar w:fldCharType="end"/>
    </w:r>
  </w:p>
  <w:p w:rsidR="00B421BB" w:rsidP="00B421BB">
    <w:pPr>
      <w:pStyle w:val="Footer"/>
      <w:framePr w:wrap="around"/>
    </w:pPr>
    <w:r>
      <w:t xml:space="preserve">© Commonwealth of Australia, </w:t>
    </w:r>
    <w:r>
      <w:fldChar w:fldCharType="begin"/>
    </w:r>
    <w:r>
      <w:instrText xml:space="preserve"> DATE  \@ "yyyy"  \* MERGEFORMAT </w:instrText>
    </w:r>
    <w:r>
      <w:fldChar w:fldCharType="separate"/>
    </w:r>
    <w:r w:rsidR="00D5724F">
      <w:rPr>
        <w:noProof/>
      </w:rPr>
      <w:t>2025</w:t>
    </w:r>
    <w:r>
      <w:fldChar w:fldCharType="end"/>
    </w:r>
    <w:r>
      <w:tab/>
    </w:r>
    <w:r>
      <w:fldChar w:fldCharType="begin"/>
    </w:r>
    <w:r>
      <w:instrText xml:space="preserve"> DOCPROPERTY  Author  \* MERGEFORMAT </w:instrText>
    </w:r>
    <w:r>
      <w:fldChar w:fldCharType="separate"/>
    </w:r>
    <w:r w:rsidR="00D5724F">
      <w:t>Skills Insight</w:t>
    </w:r>
    <w:r w:rsidR="00D5724F">
      <w:fldChar w:fldCharType="end"/>
    </w:r>
  </w:p>
  <w:p w:rsidR="00B421BB" w:rsidP="00B421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1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2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21BB" w:rsidRPr="00D5724F" w:rsidP="00D572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1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24F" w:rsidRPr="002D2AF8" w:rsidP="00B421BB">
    <w:pPr>
      <w:pStyle w:val="Header"/>
      <w:framePr w:wrap="around"/>
    </w:pPr>
    <w:r>
      <w:fldChar w:fldCharType="begin"/>
    </w:r>
    <w:r>
      <w:instrText xml:space="preserve"> TITLE   \* MERGEFORMAT </w:instrText>
    </w:r>
    <w:r>
      <w:fldChar w:fldCharType="separate"/>
    </w:r>
    <w:r>
      <w:t>AMPA3015 Perform animal slaughter in accordance with Halal certification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5724F" w:rsidP="00B421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1BB" w:rsidRPr="002D2AF8" w:rsidP="00B421BB">
    <w:pPr>
      <w:pStyle w:val="Header"/>
      <w:framePr w:wrap="around"/>
    </w:pPr>
    <w:r>
      <w:fldChar w:fldCharType="begin"/>
    </w:r>
    <w:r>
      <w:instrText xml:space="preserve"> TITLE   \* MERGEFORMAT </w:instrText>
    </w:r>
    <w:r>
      <w:fldChar w:fldCharType="separate"/>
    </w:r>
    <w:r w:rsidR="00D5724F">
      <w:t>AMPA3015 Perform animal slaughter in accordance with Halal certification requirements</w:t>
    </w:r>
    <w:r w:rsidR="00D5724F">
      <w:fldChar w:fldCharType="end"/>
    </w:r>
    <w:r>
      <w:tab/>
      <w:t xml:space="preserve">Date this document was generated: </w:t>
    </w:r>
    <w:r>
      <w:fldChar w:fldCharType="begin"/>
    </w:r>
    <w:r>
      <w:instrText xml:space="preserve"> CREATEDATE  \@ "d MMMM yyyy"  \* MERGEFORMAT </w:instrText>
    </w:r>
    <w:r>
      <w:fldChar w:fldCharType="separate"/>
    </w:r>
    <w:r w:rsidR="00D5724F">
      <w:rPr>
        <w:noProof/>
      </w:rPr>
      <w:t>1 March 2025</w:t>
    </w:r>
    <w:r>
      <w:fldChar w:fldCharType="end"/>
    </w:r>
  </w:p>
  <w:p w:rsidR="00B421BB" w:rsidP="00B421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1863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A0A2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521F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1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21BB"/>
    <w:pPr>
      <w:spacing w:before="360" w:after="60"/>
      <w:outlineLvl w:val="0"/>
    </w:pPr>
    <w:rPr>
      <w:sz w:val="32"/>
    </w:rPr>
  </w:style>
  <w:style w:type="paragraph" w:styleId="Heading2">
    <w:name w:val="heading 2"/>
    <w:basedOn w:val="HeadingBase"/>
    <w:next w:val="BodyText"/>
    <w:link w:val="Heading2Char"/>
    <w:qFormat/>
    <w:rsid w:val="00B421BB"/>
    <w:pPr>
      <w:keepLines/>
      <w:spacing w:before="240" w:after="120"/>
      <w:outlineLvl w:val="1"/>
    </w:pPr>
    <w:rPr>
      <w:sz w:val="28"/>
      <w:szCs w:val="40"/>
    </w:rPr>
  </w:style>
  <w:style w:type="paragraph" w:styleId="Heading3">
    <w:name w:val="heading 3"/>
    <w:basedOn w:val="HeadingBase"/>
    <w:next w:val="BodyText"/>
    <w:link w:val="Heading3Char"/>
    <w:qFormat/>
    <w:rsid w:val="00B421BB"/>
    <w:pPr>
      <w:spacing w:before="180" w:after="120"/>
      <w:outlineLvl w:val="2"/>
    </w:pPr>
    <w:rPr>
      <w:spacing w:val="-10"/>
      <w:kern w:val="32"/>
    </w:rPr>
  </w:style>
  <w:style w:type="paragraph" w:styleId="Heading4">
    <w:name w:val="heading 4"/>
    <w:basedOn w:val="HeadingBase"/>
    <w:next w:val="BodyText"/>
    <w:link w:val="Heading4Char"/>
    <w:qFormat/>
    <w:rsid w:val="00B421BB"/>
    <w:pPr>
      <w:spacing w:before="160" w:after="120"/>
      <w:outlineLvl w:val="3"/>
    </w:pPr>
    <w:rPr>
      <w:sz w:val="22"/>
    </w:rPr>
  </w:style>
  <w:style w:type="paragraph" w:styleId="Heading5">
    <w:name w:val="heading 5"/>
    <w:basedOn w:val="HeadingBase"/>
    <w:next w:val="Normal"/>
    <w:link w:val="Heading5Char"/>
    <w:qFormat/>
    <w:rsid w:val="00B421BB"/>
    <w:pPr>
      <w:spacing w:before="80"/>
      <w:outlineLvl w:val="4"/>
    </w:pPr>
    <w:rPr>
      <w:color w:val="918585"/>
      <w:sz w:val="20"/>
    </w:rPr>
  </w:style>
  <w:style w:type="paragraph" w:styleId="Heading6">
    <w:name w:val="heading 6"/>
    <w:basedOn w:val="HeadingBase"/>
    <w:next w:val="Normal"/>
    <w:link w:val="Heading6Char"/>
    <w:qFormat/>
    <w:rsid w:val="00B421BB"/>
    <w:pPr>
      <w:spacing w:before="60"/>
      <w:outlineLvl w:val="5"/>
    </w:pPr>
    <w:rPr>
      <w:color w:val="918585"/>
      <w:sz w:val="20"/>
    </w:rPr>
  </w:style>
  <w:style w:type="paragraph" w:styleId="Heading7">
    <w:name w:val="heading 7"/>
    <w:basedOn w:val="Normal"/>
    <w:next w:val="Normal"/>
    <w:link w:val="Heading7Char"/>
    <w:qFormat/>
    <w:rsid w:val="00B421BB"/>
    <w:pPr>
      <w:ind w:left="720"/>
      <w:outlineLvl w:val="6"/>
    </w:pPr>
    <w:rPr>
      <w:i/>
    </w:rPr>
  </w:style>
  <w:style w:type="paragraph" w:styleId="Heading8">
    <w:name w:val="heading 8"/>
    <w:basedOn w:val="Normal"/>
    <w:next w:val="Normal"/>
    <w:link w:val="Heading8Char"/>
    <w:qFormat/>
    <w:rsid w:val="00B421BB"/>
    <w:pPr>
      <w:ind w:left="720"/>
      <w:outlineLvl w:val="7"/>
    </w:pPr>
    <w:rPr>
      <w:i/>
    </w:rPr>
  </w:style>
  <w:style w:type="paragraph" w:styleId="Heading9">
    <w:name w:val="heading 9"/>
    <w:basedOn w:val="Normal"/>
    <w:next w:val="Normal"/>
    <w:link w:val="Heading9Char"/>
    <w:qFormat/>
    <w:rsid w:val="00B421BB"/>
    <w:pPr>
      <w:ind w:left="720"/>
      <w:outlineLvl w:val="8"/>
    </w:pPr>
    <w:rPr>
      <w:i/>
    </w:rPr>
  </w:style>
  <w:style w:type="character" w:default="1" w:styleId="DefaultParagraphFont">
    <w:name w:val="Default Paragraph Font"/>
    <w:uiPriority w:val="1"/>
    <w:unhideWhenUsed/>
    <w:rsid w:val="00B421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1BB"/>
  </w:style>
  <w:style w:type="character" w:customStyle="1" w:styleId="Heading1Char">
    <w:name w:val="Heading 1 Char"/>
    <w:basedOn w:val="DefaultParagraphFont"/>
    <w:link w:val="Heading1"/>
    <w:rsid w:val="00B421BB"/>
    <w:rPr>
      <w:rFonts w:ascii="Times New Roman" w:eastAsia="Times New Roman" w:hAnsi="Times New Roman" w:cs="Times New Roman"/>
      <w:b/>
      <w:sz w:val="32"/>
      <w:szCs w:val="20"/>
      <w:lang w:eastAsia="en-US"/>
    </w:rPr>
  </w:style>
  <w:style w:type="paragraph" w:styleId="BodyText">
    <w:name w:val="Body Text"/>
    <w:basedOn w:val="Normal"/>
    <w:link w:val="BodyTextChar"/>
    <w:rsid w:val="00B421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21BB"/>
    <w:rPr>
      <w:rFonts w:ascii="Times New Roman" w:eastAsia="Times New Roman" w:hAnsi="Times New Roman" w:cs="Times New Roman"/>
      <w:sz w:val="24"/>
      <w:lang w:eastAsia="en-US"/>
    </w:rPr>
  </w:style>
  <w:style w:type="paragraph" w:styleId="ListBullet">
    <w:name w:val="List Bullet"/>
    <w:basedOn w:val="List"/>
    <w:rsid w:val="00B421BB"/>
    <w:pPr>
      <w:numPr>
        <w:numId w:val="12"/>
      </w:numPr>
      <w:tabs>
        <w:tab w:val="clear" w:pos="340"/>
      </w:tabs>
      <w:spacing w:before="40" w:after="40"/>
    </w:pPr>
  </w:style>
  <w:style w:type="paragraph" w:styleId="ListBullet2">
    <w:name w:val="List Bullet 2"/>
    <w:basedOn w:val="List2"/>
    <w:rsid w:val="00B421BB"/>
    <w:pPr>
      <w:numPr>
        <w:numId w:val="13"/>
      </w:numPr>
      <w:tabs>
        <w:tab w:val="clear" w:pos="680"/>
      </w:tabs>
    </w:pPr>
  </w:style>
  <w:style w:type="character" w:styleId="Emphasis">
    <w:name w:val="Emphasis"/>
    <w:basedOn w:val="DefaultParagraphFont"/>
    <w:qFormat/>
    <w:rsid w:val="00B421BB"/>
    <w:rPr>
      <w:i/>
    </w:rPr>
  </w:style>
  <w:style w:type="paragraph" w:customStyle="1" w:styleId="SuperHeading">
    <w:name w:val="SuperHeading"/>
    <w:basedOn w:val="Normal"/>
    <w:rsid w:val="00B421BB"/>
    <w:pPr>
      <w:spacing w:before="240" w:after="120"/>
      <w:outlineLvl w:val="0"/>
    </w:pPr>
    <w:rPr>
      <w:rFonts w:ascii="Times New Roman" w:hAnsi="Times New Roman"/>
      <w:b/>
      <w:sz w:val="32"/>
    </w:rPr>
  </w:style>
  <w:style w:type="paragraph" w:customStyle="1" w:styleId="AllowPageBreak">
    <w:name w:val="AllowPageBreak"/>
    <w:rsid w:val="00B421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421BB"/>
    <w:rPr>
      <w:b/>
    </w:rPr>
  </w:style>
  <w:style w:type="character" w:customStyle="1" w:styleId="Heading2Char">
    <w:name w:val="Heading 2 Char"/>
    <w:basedOn w:val="DefaultParagraphFont"/>
    <w:link w:val="Heading2"/>
    <w:rsid w:val="00B421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1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1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1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1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1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21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21BB"/>
    <w:rPr>
      <w:rFonts w:ascii="Courier New" w:eastAsia="Times New Roman" w:hAnsi="Courier New" w:cs="Times New Roman"/>
      <w:i/>
      <w:szCs w:val="20"/>
      <w:lang w:eastAsia="en-US"/>
    </w:rPr>
  </w:style>
  <w:style w:type="paragraph" w:customStyle="1" w:styleId="HeadingBase">
    <w:name w:val="Heading Base"/>
    <w:rsid w:val="00B421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1BB"/>
    <w:pPr>
      <w:tabs>
        <w:tab w:val="right" w:leader="dot" w:pos="9072"/>
      </w:tabs>
      <w:ind w:left="567"/>
    </w:pPr>
    <w:rPr>
      <w:szCs w:val="22"/>
    </w:rPr>
  </w:style>
  <w:style w:type="paragraph" w:customStyle="1" w:styleId="TOCBase">
    <w:name w:val="TOC Base"/>
    <w:rsid w:val="00B421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1BB"/>
    <w:pPr>
      <w:tabs>
        <w:tab w:val="right" w:leader="dot" w:pos="9072"/>
      </w:tabs>
      <w:spacing w:before="40" w:after="40"/>
      <w:ind w:left="284"/>
    </w:pPr>
    <w:rPr>
      <w:rFonts w:ascii="Times New Roman" w:hAnsi="Times New Roman"/>
    </w:rPr>
  </w:style>
  <w:style w:type="paragraph" w:styleId="TOC1">
    <w:name w:val="toc 1"/>
    <w:basedOn w:val="TOCBase"/>
    <w:next w:val="Normal"/>
    <w:rsid w:val="00B421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21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1BB"/>
    <w:rPr>
      <w:rFonts w:ascii="Times New Roman" w:eastAsia="Times New Roman" w:hAnsi="Times New Roman" w:cs="Times New Roman"/>
      <w:sz w:val="16"/>
      <w:lang w:eastAsia="en-US"/>
    </w:rPr>
  </w:style>
  <w:style w:type="paragraph" w:styleId="Title">
    <w:name w:val="Title"/>
    <w:basedOn w:val="HeadingBase"/>
    <w:link w:val="TitleChar"/>
    <w:qFormat/>
    <w:rsid w:val="00B421BB"/>
    <w:pPr>
      <w:spacing w:before="5040"/>
      <w:jc w:val="center"/>
    </w:pPr>
    <w:rPr>
      <w:sz w:val="48"/>
      <w:szCs w:val="72"/>
      <w:lang w:val="en-US"/>
    </w:rPr>
  </w:style>
  <w:style w:type="character" w:customStyle="1" w:styleId="TitleChar">
    <w:name w:val="Title Char"/>
    <w:basedOn w:val="DefaultParagraphFont"/>
    <w:link w:val="Title"/>
    <w:rsid w:val="00B421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1BB"/>
    <w:pPr>
      <w:tabs>
        <w:tab w:val="left" w:pos="3600"/>
        <w:tab w:val="left" w:pos="3958"/>
      </w:tabs>
    </w:pPr>
  </w:style>
  <w:style w:type="paragraph" w:styleId="List">
    <w:name w:val="List"/>
    <w:basedOn w:val="BodyText"/>
    <w:next w:val="BodyText"/>
    <w:rsid w:val="00B421BB"/>
    <w:pPr>
      <w:tabs>
        <w:tab w:val="left" w:pos="340"/>
      </w:tabs>
      <w:spacing w:before="60" w:after="60"/>
      <w:ind w:left="340" w:hanging="340"/>
    </w:pPr>
  </w:style>
  <w:style w:type="paragraph" w:customStyle="1" w:styleId="Note">
    <w:name w:val="Note"/>
    <w:basedOn w:val="BodyText"/>
    <w:rsid w:val="00B421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21BB"/>
    <w:rPr>
      <w:b/>
      <w:spacing w:val="0"/>
    </w:rPr>
  </w:style>
  <w:style w:type="paragraph" w:customStyle="1" w:styleId="SuperTitle">
    <w:name w:val="SuperTitle"/>
    <w:basedOn w:val="Title"/>
    <w:rsid w:val="00B421BB"/>
    <w:pPr>
      <w:framePr w:wrap="auto" w:hAnchor="text" w:y="6049"/>
    </w:pPr>
    <w:rPr>
      <w:color w:val="000000"/>
      <w:sz w:val="40"/>
    </w:rPr>
  </w:style>
  <w:style w:type="paragraph" w:customStyle="1" w:styleId="TOCTitle">
    <w:name w:val="TOCTitle"/>
    <w:basedOn w:val="Heading1"/>
    <w:rsid w:val="00B421BB"/>
    <w:pPr>
      <w:spacing w:after="240"/>
      <w:jc w:val="center"/>
      <w:outlineLvl w:val="9"/>
    </w:pPr>
    <w:rPr>
      <w:caps/>
    </w:rPr>
  </w:style>
  <w:style w:type="paragraph" w:customStyle="1" w:styleId="Version">
    <w:name w:val="Version"/>
    <w:rsid w:val="00B421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21BB"/>
    <w:pPr>
      <w:keepNext w:val="0"/>
      <w:tabs>
        <w:tab w:val="right" w:pos="4176"/>
      </w:tabs>
      <w:ind w:left="198" w:hanging="198"/>
    </w:pPr>
    <w:rPr>
      <w:rFonts w:ascii="Garamond" w:hAnsi="Garamond"/>
    </w:rPr>
  </w:style>
  <w:style w:type="paragraph" w:styleId="IndexHeading">
    <w:name w:val="index heading"/>
    <w:basedOn w:val="Normal"/>
    <w:next w:val="Index1"/>
    <w:semiHidden/>
    <w:rsid w:val="00B421BB"/>
    <w:pPr>
      <w:spacing w:before="120" w:after="120"/>
    </w:pPr>
    <w:rPr>
      <w:rFonts w:ascii="Arial" w:hAnsi="Arial"/>
      <w:b/>
      <w:color w:val="918585"/>
      <w:sz w:val="24"/>
    </w:rPr>
  </w:style>
  <w:style w:type="paragraph" w:styleId="Header">
    <w:name w:val="header"/>
    <w:basedOn w:val="Normal"/>
    <w:link w:val="HeaderChar"/>
    <w:rsid w:val="00B421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1BB"/>
    <w:rPr>
      <w:rFonts w:ascii="Times New Roman" w:eastAsia="Times New Roman" w:hAnsi="Times New Roman" w:cs="Times New Roman"/>
      <w:sz w:val="16"/>
      <w:szCs w:val="20"/>
      <w:lang w:val="en-GB" w:eastAsia="en-US"/>
    </w:rPr>
  </w:style>
  <w:style w:type="paragraph" w:customStyle="1" w:styleId="Chapter">
    <w:name w:val="Chapter"/>
    <w:basedOn w:val="Normal"/>
    <w:rsid w:val="00B421BB"/>
    <w:pPr>
      <w:spacing w:before="240"/>
    </w:pPr>
    <w:rPr>
      <w:rFonts w:ascii="Times New Roman" w:hAnsi="Times New Roman"/>
      <w:smallCaps/>
      <w:spacing w:val="80"/>
      <w:sz w:val="28"/>
    </w:rPr>
  </w:style>
  <w:style w:type="paragraph" w:customStyle="1" w:styleId="InChapter">
    <w:name w:val="InChapter"/>
    <w:basedOn w:val="Heading3"/>
    <w:rsid w:val="00B421BB"/>
    <w:pPr>
      <w:spacing w:after="240"/>
      <w:outlineLvl w:val="9"/>
    </w:pPr>
    <w:rPr>
      <w:noProof/>
    </w:rPr>
  </w:style>
  <w:style w:type="paragraph" w:styleId="Index2">
    <w:name w:val="index 2"/>
    <w:basedOn w:val="Normal"/>
    <w:next w:val="Normal"/>
    <w:semiHidden/>
    <w:rsid w:val="00B421BB"/>
    <w:pPr>
      <w:tabs>
        <w:tab w:val="right" w:pos="4176"/>
      </w:tabs>
      <w:ind w:left="568" w:hanging="284"/>
    </w:pPr>
    <w:rPr>
      <w:rFonts w:ascii="Garamond" w:hAnsi="Garamond"/>
    </w:rPr>
  </w:style>
  <w:style w:type="paragraph" w:customStyle="1" w:styleId="Byline">
    <w:name w:val="Byline"/>
    <w:rsid w:val="00B421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1BB"/>
    <w:pPr>
      <w:tabs>
        <w:tab w:val="clear" w:pos="3600"/>
        <w:tab w:val="clear" w:pos="3958"/>
      </w:tabs>
      <w:jc w:val="right"/>
    </w:pPr>
  </w:style>
  <w:style w:type="paragraph" w:styleId="Caption">
    <w:name w:val="caption"/>
    <w:basedOn w:val="BodyText"/>
    <w:next w:val="Normal"/>
    <w:qFormat/>
    <w:rsid w:val="00B421BB"/>
    <w:pPr>
      <w:framePr w:w="2268" w:hSpace="181" w:vSpace="181" w:wrap="around" w:vAnchor="text" w:hAnchor="page" w:x="1135" w:y="285" w:anchorLock="1"/>
    </w:pPr>
    <w:rPr>
      <w:i/>
    </w:rPr>
  </w:style>
  <w:style w:type="paragraph" w:customStyle="1" w:styleId="MiniTOCTitle">
    <w:name w:val="MiniTOCTitle"/>
    <w:basedOn w:val="Heading4"/>
    <w:rsid w:val="00B421BB"/>
    <w:pPr>
      <w:spacing w:before="240"/>
      <w:outlineLvl w:val="9"/>
    </w:pPr>
    <w:rPr>
      <w:noProof/>
      <w:sz w:val="24"/>
    </w:rPr>
  </w:style>
  <w:style w:type="paragraph" w:customStyle="1" w:styleId="MiniTOCItem">
    <w:name w:val="MiniTOCItem"/>
    <w:basedOn w:val="ListBullet"/>
    <w:rsid w:val="00B421BB"/>
    <w:pPr>
      <w:numPr>
        <w:numId w:val="0"/>
      </w:numPr>
      <w:tabs>
        <w:tab w:val="right" w:leader="dot" w:pos="6521"/>
      </w:tabs>
      <w:spacing w:before="0" w:after="0"/>
    </w:pPr>
  </w:style>
  <w:style w:type="paragraph" w:customStyle="1" w:styleId="TOFTitle">
    <w:name w:val="TOFTitle"/>
    <w:basedOn w:val="TOCTitle"/>
    <w:rsid w:val="00B421BB"/>
  </w:style>
  <w:style w:type="paragraph" w:styleId="TableofFigures">
    <w:name w:val="table of figures"/>
    <w:basedOn w:val="Normal"/>
    <w:next w:val="Normal"/>
    <w:semiHidden/>
    <w:rsid w:val="00B421BB"/>
    <w:pPr>
      <w:tabs>
        <w:tab w:val="right" w:leader="dot" w:pos="9072"/>
      </w:tabs>
      <w:ind w:left="970" w:hanging="403"/>
    </w:pPr>
    <w:rPr>
      <w:rFonts w:ascii="Times New Roman" w:hAnsi="Times New Roman"/>
      <w:b/>
    </w:rPr>
  </w:style>
  <w:style w:type="paragraph" w:styleId="ListNumber">
    <w:name w:val="List Number"/>
    <w:basedOn w:val="List"/>
    <w:rsid w:val="00B421BB"/>
    <w:pPr>
      <w:numPr>
        <w:numId w:val="15"/>
      </w:numPr>
      <w:tabs>
        <w:tab w:val="clear" w:pos="340"/>
      </w:tabs>
    </w:pPr>
  </w:style>
  <w:style w:type="character" w:customStyle="1" w:styleId="WingdingSymbols">
    <w:name w:val="Wingding Symbols"/>
    <w:rsid w:val="00B421BB"/>
    <w:rPr>
      <w:rFonts w:ascii="Wingdings" w:hAnsi="Wingdings"/>
    </w:rPr>
  </w:style>
  <w:style w:type="paragraph" w:customStyle="1" w:styleId="TableHeading">
    <w:name w:val="Table Heading"/>
    <w:basedOn w:val="HeadingBase"/>
    <w:rsid w:val="00B421BB"/>
    <w:pPr>
      <w:keepLines/>
      <w:pBdr>
        <w:bottom w:val="single" w:sz="6" w:space="1" w:color="918585"/>
      </w:pBdr>
      <w:spacing w:before="240"/>
    </w:pPr>
  </w:style>
  <w:style w:type="character" w:customStyle="1" w:styleId="HotSpot">
    <w:name w:val="HotSpot"/>
    <w:rsid w:val="00B421BB"/>
    <w:rPr>
      <w:color w:val="0033CC"/>
      <w:u w:val="none"/>
    </w:rPr>
  </w:style>
  <w:style w:type="paragraph" w:customStyle="1" w:styleId="BodyTextRight">
    <w:name w:val="Body Text Right"/>
    <w:basedOn w:val="BodyText"/>
    <w:rsid w:val="00B421BB"/>
    <w:pPr>
      <w:spacing w:before="0" w:after="0"/>
      <w:jc w:val="right"/>
    </w:pPr>
  </w:style>
  <w:style w:type="paragraph" w:styleId="Index3">
    <w:name w:val="index 3"/>
    <w:basedOn w:val="ListNumber2"/>
    <w:next w:val="Normal"/>
    <w:semiHidden/>
    <w:rsid w:val="00B421BB"/>
    <w:pPr>
      <w:numPr>
        <w:numId w:val="0"/>
      </w:numPr>
      <w:tabs>
        <w:tab w:val="right" w:leader="dot" w:pos="4176"/>
      </w:tabs>
    </w:pPr>
  </w:style>
  <w:style w:type="paragraph" w:styleId="ListNumber2">
    <w:name w:val="List Number 2"/>
    <w:basedOn w:val="List2"/>
    <w:rsid w:val="00B421BB"/>
    <w:pPr>
      <w:numPr>
        <w:numId w:val="10"/>
      </w:numPr>
      <w:tabs>
        <w:tab w:val="clear" w:pos="1060"/>
      </w:tabs>
    </w:pPr>
  </w:style>
  <w:style w:type="paragraph" w:customStyle="1" w:styleId="MarginNote">
    <w:name w:val="Margin Note"/>
    <w:basedOn w:val="BodyText"/>
    <w:rsid w:val="00B421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1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1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21BB"/>
    <w:rPr>
      <w:sz w:val="32"/>
    </w:rPr>
  </w:style>
  <w:style w:type="paragraph" w:customStyle="1" w:styleId="HeadingProcedure">
    <w:name w:val="Heading Procedure"/>
    <w:basedOn w:val="HeadingBase"/>
    <w:next w:val="Normal"/>
    <w:rsid w:val="00B421BB"/>
    <w:pPr>
      <w:tabs>
        <w:tab w:val="left" w:pos="0"/>
      </w:tabs>
      <w:spacing w:before="120" w:after="60"/>
    </w:pPr>
    <w:rPr>
      <w:i/>
      <w:color w:val="918585"/>
      <w:sz w:val="22"/>
    </w:rPr>
  </w:style>
  <w:style w:type="paragraph" w:customStyle="1" w:styleId="TableBodyText">
    <w:name w:val="Table Body Text"/>
    <w:basedOn w:val="BodyText"/>
    <w:rsid w:val="00B421BB"/>
    <w:pPr>
      <w:spacing w:before="60" w:after="60"/>
    </w:pPr>
  </w:style>
  <w:style w:type="paragraph" w:styleId="ListContinue">
    <w:name w:val="List Continue"/>
    <w:basedOn w:val="List"/>
    <w:rsid w:val="00B421BB"/>
    <w:pPr>
      <w:ind w:firstLine="0"/>
    </w:pPr>
  </w:style>
  <w:style w:type="paragraph" w:customStyle="1" w:styleId="ListNote">
    <w:name w:val="List Note"/>
    <w:basedOn w:val="List"/>
    <w:rsid w:val="00B421BB"/>
    <w:pPr>
      <w:pBdr>
        <w:top w:val="single" w:sz="6" w:space="2" w:color="918585"/>
        <w:bottom w:val="single" w:sz="6" w:space="2" w:color="918585"/>
      </w:pBdr>
      <w:tabs>
        <w:tab w:val="left" w:pos="1021"/>
      </w:tabs>
      <w:ind w:firstLine="0"/>
    </w:pPr>
  </w:style>
  <w:style w:type="paragraph" w:customStyle="1" w:styleId="Warning">
    <w:name w:val="Warning"/>
    <w:basedOn w:val="BodyText"/>
    <w:rsid w:val="00B421BB"/>
    <w:pPr>
      <w:shd w:val="clear" w:color="auto" w:fill="D9D9D9"/>
      <w:tabs>
        <w:tab w:val="left" w:pos="992"/>
      </w:tabs>
      <w:ind w:left="119" w:right="119"/>
    </w:pPr>
    <w:rPr>
      <w:sz w:val="20"/>
    </w:rPr>
  </w:style>
  <w:style w:type="paragraph" w:customStyle="1" w:styleId="MarginIcons">
    <w:name w:val="Margin Icons"/>
    <w:basedOn w:val="BodyText"/>
    <w:rsid w:val="00B421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1BB"/>
    <w:rPr>
      <w:rFonts w:ascii="Courier New" w:hAnsi="Courier New"/>
    </w:rPr>
  </w:style>
  <w:style w:type="paragraph" w:customStyle="1" w:styleId="NoteBullet">
    <w:name w:val="Note Bullet"/>
    <w:basedOn w:val="Note"/>
    <w:rsid w:val="00B421BB"/>
    <w:pPr>
      <w:tabs>
        <w:tab w:val="clear" w:pos="680"/>
      </w:tabs>
      <w:spacing w:before="60" w:after="60"/>
    </w:pPr>
  </w:style>
  <w:style w:type="paragraph" w:customStyle="1" w:styleId="SubHeading2">
    <w:name w:val="SubHeading2"/>
    <w:basedOn w:val="HeadingBase"/>
    <w:rsid w:val="00B421BB"/>
    <w:pPr>
      <w:spacing w:before="240" w:after="60"/>
    </w:pPr>
    <w:rPr>
      <w:sz w:val="20"/>
    </w:rPr>
  </w:style>
  <w:style w:type="paragraph" w:customStyle="1" w:styleId="SubHeading1">
    <w:name w:val="SubHeading1"/>
    <w:basedOn w:val="HeadingBase"/>
    <w:rsid w:val="00B421BB"/>
    <w:pPr>
      <w:spacing w:before="240" w:after="60"/>
    </w:pPr>
    <w:rPr>
      <w:color w:val="918585"/>
      <w:sz w:val="22"/>
    </w:rPr>
  </w:style>
  <w:style w:type="paragraph" w:customStyle="1" w:styleId="SideHeading">
    <w:name w:val="Side Heading"/>
    <w:basedOn w:val="HeadingBase"/>
    <w:rsid w:val="00B421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1BB"/>
    <w:pPr>
      <w:tabs>
        <w:tab w:val="num" w:pos="360"/>
      </w:tabs>
    </w:pPr>
  </w:style>
  <w:style w:type="paragraph" w:styleId="PlainText">
    <w:name w:val="Plain Text"/>
    <w:basedOn w:val="Normal"/>
    <w:link w:val="PlainTextChar"/>
    <w:rsid w:val="00B421BB"/>
    <w:rPr>
      <w:sz w:val="20"/>
    </w:rPr>
  </w:style>
  <w:style w:type="character" w:customStyle="1" w:styleId="PlainTextChar">
    <w:name w:val="Plain Text Char"/>
    <w:basedOn w:val="DefaultParagraphFont"/>
    <w:link w:val="PlainText"/>
    <w:rsid w:val="00B421BB"/>
    <w:rPr>
      <w:rFonts w:ascii="Courier New" w:eastAsia="Times New Roman" w:hAnsi="Courier New" w:cs="Times New Roman"/>
      <w:sz w:val="20"/>
      <w:szCs w:val="20"/>
      <w:lang w:eastAsia="en-US"/>
    </w:rPr>
  </w:style>
  <w:style w:type="character" w:customStyle="1" w:styleId="MenuOption">
    <w:name w:val="Menu Option"/>
    <w:basedOn w:val="DefaultParagraphFont"/>
    <w:rsid w:val="00B421BB"/>
    <w:rPr>
      <w:b/>
      <w:smallCaps/>
    </w:rPr>
  </w:style>
  <w:style w:type="paragraph" w:customStyle="1" w:styleId="TableListNumber">
    <w:name w:val="Table List Number"/>
    <w:basedOn w:val="ListNumber"/>
    <w:rsid w:val="00B421BB"/>
    <w:pPr>
      <w:numPr>
        <w:numId w:val="0"/>
      </w:numPr>
    </w:pPr>
  </w:style>
  <w:style w:type="paragraph" w:styleId="TOC4">
    <w:name w:val="toc 4"/>
    <w:basedOn w:val="TOCBase"/>
    <w:next w:val="Normal"/>
    <w:semiHidden/>
    <w:rsid w:val="00B421BB"/>
    <w:pPr>
      <w:tabs>
        <w:tab w:val="right" w:leader="dot" w:pos="9071"/>
      </w:tabs>
      <w:ind w:left="1701"/>
    </w:pPr>
  </w:style>
  <w:style w:type="paragraph" w:customStyle="1" w:styleId="ListAlpha">
    <w:name w:val="List Alpha"/>
    <w:basedOn w:val="List"/>
    <w:rsid w:val="00B421BB"/>
    <w:pPr>
      <w:numPr>
        <w:numId w:val="9"/>
      </w:numPr>
    </w:pPr>
  </w:style>
  <w:style w:type="paragraph" w:customStyle="1" w:styleId="ListAlpha2">
    <w:name w:val="List Alpha 2"/>
    <w:basedOn w:val="List2"/>
    <w:rsid w:val="00B421BB"/>
    <w:pPr>
      <w:numPr>
        <w:numId w:val="8"/>
      </w:numPr>
    </w:pPr>
  </w:style>
  <w:style w:type="paragraph" w:styleId="List2">
    <w:name w:val="List 2"/>
    <w:basedOn w:val="BodyText"/>
    <w:rsid w:val="00B421BB"/>
    <w:pPr>
      <w:tabs>
        <w:tab w:val="left" w:pos="680"/>
      </w:tabs>
      <w:spacing w:before="60" w:after="60"/>
      <w:ind w:left="680" w:hanging="340"/>
    </w:pPr>
  </w:style>
  <w:style w:type="paragraph" w:styleId="List3">
    <w:name w:val="List 3"/>
    <w:basedOn w:val="BodyText"/>
    <w:rsid w:val="00B421BB"/>
    <w:pPr>
      <w:tabs>
        <w:tab w:val="left" w:pos="1021"/>
      </w:tabs>
      <w:spacing w:before="60" w:after="60"/>
      <w:ind w:left="1020" w:hanging="340"/>
    </w:pPr>
  </w:style>
  <w:style w:type="paragraph" w:styleId="List4">
    <w:name w:val="List 4"/>
    <w:basedOn w:val="BodyText"/>
    <w:rsid w:val="00B421BB"/>
    <w:pPr>
      <w:tabs>
        <w:tab w:val="left" w:pos="1361"/>
      </w:tabs>
      <w:spacing w:before="60" w:after="60"/>
      <w:ind w:left="1361" w:hanging="340"/>
    </w:pPr>
  </w:style>
  <w:style w:type="paragraph" w:styleId="List5">
    <w:name w:val="List 5"/>
    <w:basedOn w:val="BodyText"/>
    <w:rsid w:val="00B421BB"/>
    <w:pPr>
      <w:tabs>
        <w:tab w:val="left" w:pos="1701"/>
      </w:tabs>
      <w:spacing w:before="60" w:after="60"/>
      <w:ind w:left="1701" w:hanging="340"/>
    </w:pPr>
  </w:style>
  <w:style w:type="paragraph" w:styleId="ListBullet3">
    <w:name w:val="List Bullet 3"/>
    <w:basedOn w:val="List3"/>
    <w:rsid w:val="00B421BB"/>
    <w:pPr>
      <w:numPr>
        <w:numId w:val="14"/>
      </w:numPr>
      <w:tabs>
        <w:tab w:val="clear" w:pos="1021"/>
      </w:tabs>
      <w:ind w:left="1037" w:hanging="357"/>
    </w:pPr>
  </w:style>
  <w:style w:type="paragraph" w:styleId="ListBullet4">
    <w:name w:val="List Bullet 4"/>
    <w:basedOn w:val="List4"/>
    <w:rsid w:val="00B421BB"/>
    <w:pPr>
      <w:numPr>
        <w:numId w:val="3"/>
      </w:numPr>
      <w:tabs>
        <w:tab w:val="clear" w:pos="1361"/>
      </w:tabs>
    </w:pPr>
  </w:style>
  <w:style w:type="paragraph" w:styleId="ListBullet5">
    <w:name w:val="List Bullet 5"/>
    <w:basedOn w:val="List5"/>
    <w:rsid w:val="00B421BB"/>
    <w:pPr>
      <w:numPr>
        <w:numId w:val="4"/>
      </w:numPr>
    </w:pPr>
  </w:style>
  <w:style w:type="paragraph" w:styleId="ListContinue2">
    <w:name w:val="List Continue 2"/>
    <w:basedOn w:val="List2"/>
    <w:rsid w:val="00B421BB"/>
    <w:pPr>
      <w:ind w:firstLine="0"/>
    </w:pPr>
  </w:style>
  <w:style w:type="paragraph" w:styleId="ListContinue3">
    <w:name w:val="List Continue 3"/>
    <w:basedOn w:val="List3"/>
    <w:rsid w:val="00B421BB"/>
    <w:pPr>
      <w:ind w:left="1021" w:firstLine="0"/>
    </w:pPr>
  </w:style>
  <w:style w:type="paragraph" w:styleId="ListContinue4">
    <w:name w:val="List Continue 4"/>
    <w:basedOn w:val="List4"/>
    <w:rsid w:val="00B421BB"/>
    <w:pPr>
      <w:ind w:firstLine="0"/>
    </w:pPr>
  </w:style>
  <w:style w:type="paragraph" w:styleId="ListContinue5">
    <w:name w:val="List Continue 5"/>
    <w:basedOn w:val="List5"/>
    <w:rsid w:val="00B421BB"/>
    <w:pPr>
      <w:ind w:firstLine="0"/>
    </w:pPr>
  </w:style>
  <w:style w:type="paragraph" w:styleId="ListNumber3">
    <w:name w:val="List Number 3"/>
    <w:basedOn w:val="List3"/>
    <w:rsid w:val="00B421BB"/>
    <w:pPr>
      <w:numPr>
        <w:numId w:val="5"/>
      </w:numPr>
    </w:pPr>
  </w:style>
  <w:style w:type="paragraph" w:styleId="ListNumber4">
    <w:name w:val="List Number 4"/>
    <w:basedOn w:val="List4"/>
    <w:rsid w:val="00B421BB"/>
    <w:pPr>
      <w:numPr>
        <w:numId w:val="6"/>
      </w:numPr>
    </w:pPr>
  </w:style>
  <w:style w:type="paragraph" w:styleId="ListNumber5">
    <w:name w:val="List Number 5"/>
    <w:basedOn w:val="List5"/>
    <w:rsid w:val="00B421BB"/>
    <w:pPr>
      <w:numPr>
        <w:numId w:val="7"/>
      </w:numPr>
    </w:pPr>
  </w:style>
  <w:style w:type="paragraph" w:styleId="BlockText">
    <w:name w:val="Block Text"/>
    <w:basedOn w:val="Normal"/>
    <w:rsid w:val="00B421BB"/>
    <w:pPr>
      <w:spacing w:after="120"/>
      <w:ind w:left="1440" w:right="1440"/>
    </w:pPr>
  </w:style>
  <w:style w:type="character" w:customStyle="1" w:styleId="Subscript">
    <w:name w:val="Subscript"/>
    <w:basedOn w:val="DefaultParagraphFont"/>
    <w:rsid w:val="00B421BB"/>
    <w:rPr>
      <w:sz w:val="16"/>
      <w:vertAlign w:val="subscript"/>
    </w:rPr>
  </w:style>
  <w:style w:type="character" w:customStyle="1" w:styleId="Superscript">
    <w:name w:val="Superscript"/>
    <w:basedOn w:val="DefaultParagraphFont"/>
    <w:rsid w:val="00B421BB"/>
    <w:rPr>
      <w:sz w:val="16"/>
      <w:vertAlign w:val="superscript"/>
    </w:rPr>
  </w:style>
  <w:style w:type="character" w:customStyle="1" w:styleId="Symbols">
    <w:name w:val="Symbols"/>
    <w:basedOn w:val="DefaultParagraphFont"/>
    <w:rsid w:val="00B421BB"/>
    <w:rPr>
      <w:rFonts w:ascii="Symbol" w:hAnsi="Symbol"/>
    </w:rPr>
  </w:style>
  <w:style w:type="character" w:customStyle="1" w:styleId="MenuOptions">
    <w:name w:val="Menu Options"/>
    <w:basedOn w:val="DefaultParagraphFont"/>
    <w:rsid w:val="00B421BB"/>
    <w:rPr>
      <w:rFonts w:ascii="Arial Narrow" w:hAnsi="Arial Narrow"/>
      <w:smallCaps/>
    </w:rPr>
  </w:style>
  <w:style w:type="character" w:customStyle="1" w:styleId="Buttons">
    <w:name w:val="Buttons"/>
    <w:basedOn w:val="DefaultParagraphFont"/>
    <w:rsid w:val="00B421BB"/>
    <w:rPr>
      <w:b/>
    </w:rPr>
  </w:style>
  <w:style w:type="character" w:customStyle="1" w:styleId="Underlined">
    <w:name w:val="Underlined"/>
    <w:basedOn w:val="DefaultParagraphFont"/>
    <w:rsid w:val="00B421BB"/>
    <w:rPr>
      <w:u w:val="single"/>
    </w:rPr>
  </w:style>
  <w:style w:type="paragraph" w:customStyle="1" w:styleId="TableBodyTextRight">
    <w:name w:val="Table Body Text Right"/>
    <w:basedOn w:val="TableBodyText"/>
    <w:rsid w:val="00B421BB"/>
    <w:pPr>
      <w:widowControl w:val="0"/>
      <w:autoSpaceDE w:val="0"/>
      <w:autoSpaceDN w:val="0"/>
      <w:adjustRightInd w:val="0"/>
      <w:jc w:val="right"/>
    </w:pPr>
    <w:rPr>
      <w:rFonts w:cs="Arial"/>
      <w:szCs w:val="18"/>
    </w:rPr>
  </w:style>
  <w:style w:type="paragraph" w:customStyle="1" w:styleId="CopyrightText">
    <w:name w:val="Copyright Text"/>
    <w:basedOn w:val="BodyText"/>
    <w:rsid w:val="00B421BB"/>
    <w:rPr>
      <w:sz w:val="18"/>
    </w:rPr>
  </w:style>
  <w:style w:type="paragraph" w:customStyle="1" w:styleId="BodySmallRight">
    <w:name w:val="Body Small Right"/>
    <w:basedOn w:val="BodyTextRight"/>
    <w:rsid w:val="00B421BB"/>
    <w:rPr>
      <w:sz w:val="18"/>
      <w:szCs w:val="18"/>
    </w:rPr>
  </w:style>
  <w:style w:type="paragraph" w:customStyle="1" w:styleId="MarginEdition">
    <w:name w:val="Margin Edition"/>
    <w:basedOn w:val="MarginNote"/>
    <w:rsid w:val="00B421BB"/>
    <w:pPr>
      <w:spacing w:before="0" w:after="0"/>
    </w:pPr>
    <w:rPr>
      <w:rFonts w:ascii="Times New Roman" w:hAnsi="Times New Roman"/>
      <w:color w:val="999999"/>
    </w:rPr>
  </w:style>
  <w:style w:type="paragraph" w:customStyle="1" w:styleId="Spacer">
    <w:name w:val="Spacer"/>
    <w:basedOn w:val="Normal"/>
    <w:rsid w:val="00B421BB"/>
    <w:rPr>
      <w:sz w:val="2"/>
      <w:szCs w:val="2"/>
    </w:rPr>
  </w:style>
  <w:style w:type="character" w:customStyle="1" w:styleId="Small">
    <w:name w:val="Small"/>
    <w:basedOn w:val="DefaultParagraphFont"/>
    <w:rsid w:val="00B421BB"/>
    <w:rPr>
      <w:sz w:val="16"/>
    </w:rPr>
  </w:style>
  <w:style w:type="paragraph" w:customStyle="1" w:styleId="WideTable">
    <w:name w:val="Wide Table"/>
    <w:basedOn w:val="Normal"/>
    <w:rsid w:val="00B421BB"/>
    <w:pPr>
      <w:ind w:left="-1418"/>
    </w:pPr>
    <w:rPr>
      <w:sz w:val="2"/>
      <w:szCs w:val="2"/>
    </w:rPr>
  </w:style>
  <w:style w:type="character" w:styleId="PageNumber">
    <w:name w:val="page number"/>
    <w:basedOn w:val="DefaultParagraphFont"/>
    <w:rsid w:val="00B421BB"/>
  </w:style>
  <w:style w:type="paragraph" w:styleId="Quote">
    <w:name w:val="Quote"/>
    <w:basedOn w:val="Heading1"/>
    <w:link w:val="QuoteChar"/>
    <w:qFormat/>
    <w:rsid w:val="00B421BB"/>
    <w:rPr>
      <w:b w:val="0"/>
      <w:sz w:val="72"/>
      <w:szCs w:val="72"/>
      <w:lang w:val="en-NZ"/>
    </w:rPr>
  </w:style>
  <w:style w:type="character" w:customStyle="1" w:styleId="QuoteChar">
    <w:name w:val="Quote Char"/>
    <w:basedOn w:val="DefaultParagraphFont"/>
    <w:link w:val="Quote"/>
    <w:rsid w:val="00B421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1BB"/>
    <w:pPr>
      <w:pageBreakBefore/>
    </w:pPr>
  </w:style>
  <w:style w:type="paragraph" w:customStyle="1" w:styleId="Border">
    <w:name w:val="Border"/>
    <w:basedOn w:val="Normal"/>
    <w:qFormat/>
    <w:rsid w:val="00B421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1BB"/>
    <w:rPr>
      <w:b/>
      <w:bCs/>
      <w:i/>
      <w:iCs/>
      <w:color w:val="auto"/>
    </w:rPr>
  </w:style>
  <w:style w:type="paragraph" w:styleId="IntenseQuote">
    <w:name w:val="Intense Quote"/>
    <w:basedOn w:val="Normal"/>
    <w:next w:val="Normal"/>
    <w:link w:val="IntenseQuoteChar"/>
    <w:uiPriority w:val="30"/>
    <w:qFormat/>
    <w:rsid w:val="00B421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1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21BB"/>
    <w:rPr>
      <w:smallCaps/>
      <w:color w:val="auto"/>
      <w:u w:val="single"/>
    </w:rPr>
  </w:style>
  <w:style w:type="character" w:styleId="IntenseReference">
    <w:name w:val="Intense Reference"/>
    <w:basedOn w:val="DefaultParagraphFont"/>
    <w:uiPriority w:val="32"/>
    <w:qFormat/>
    <w:rsid w:val="00B421BB"/>
    <w:rPr>
      <w:b/>
      <w:bCs/>
      <w:smallCaps/>
      <w:color w:val="auto"/>
      <w:spacing w:val="5"/>
      <w:u w:val="single"/>
    </w:rPr>
  </w:style>
  <w:style w:type="paragraph" w:customStyle="1" w:styleId="2ColumnHeading">
    <w:name w:val="2Column Heading"/>
    <w:basedOn w:val="BodyText"/>
    <w:qFormat/>
    <w:rsid w:val="00B421BB"/>
    <w:pPr>
      <w:spacing w:after="60"/>
      <w:ind w:left="-2268"/>
    </w:pPr>
    <w:rPr>
      <w:b/>
    </w:rPr>
  </w:style>
  <w:style w:type="paragraph" w:customStyle="1" w:styleId="Heading1TOC">
    <w:name w:val="Heading1 TOC"/>
    <w:basedOn w:val="Normal"/>
    <w:qFormat/>
    <w:rsid w:val="00B421BB"/>
    <w:pPr>
      <w:spacing w:before="240" w:after="120"/>
    </w:pPr>
    <w:rPr>
      <w:rFonts w:ascii="Times New Roman" w:hAnsi="Times New Roman"/>
      <w:b/>
      <w:sz w:val="32"/>
    </w:rPr>
  </w:style>
  <w:style w:type="paragraph" w:customStyle="1" w:styleId="Heading2TOC">
    <w:name w:val="Heading2 TOC"/>
    <w:basedOn w:val="Normal"/>
    <w:qFormat/>
    <w:rsid w:val="00B421BB"/>
    <w:pPr>
      <w:spacing w:before="240" w:after="60"/>
    </w:pPr>
    <w:rPr>
      <w:rFonts w:ascii="Times New Roman" w:hAnsi="Times New Roman"/>
      <w:b/>
      <w:sz w:val="28"/>
    </w:rPr>
  </w:style>
  <w:style w:type="character" w:customStyle="1" w:styleId="Underline">
    <w:name w:val="Underline"/>
    <w:basedOn w:val="DefaultParagraphFont"/>
    <w:qFormat/>
    <w:rsid w:val="00B421BB"/>
    <w:rPr>
      <w:u w:val="single"/>
    </w:rPr>
  </w:style>
  <w:style w:type="character" w:customStyle="1" w:styleId="BoldandItalics">
    <w:name w:val="Bold and Italics"/>
    <w:qFormat/>
    <w:rsid w:val="00B421BB"/>
    <w:rPr>
      <w:b/>
      <w:i/>
      <w:u w:val="none"/>
    </w:rPr>
  </w:style>
  <w:style w:type="paragraph" w:styleId="BalloonText">
    <w:name w:val="Balloon Text"/>
    <w:basedOn w:val="Normal"/>
    <w:link w:val="BalloonTextChar"/>
    <w:rsid w:val="00B421BB"/>
    <w:rPr>
      <w:rFonts w:ascii="Tahoma" w:hAnsi="Tahoma" w:cs="Tahoma"/>
      <w:sz w:val="16"/>
      <w:szCs w:val="16"/>
    </w:rPr>
  </w:style>
  <w:style w:type="character" w:customStyle="1" w:styleId="BalloonTextChar">
    <w:name w:val="Balloon Text Char"/>
    <w:basedOn w:val="DefaultParagraphFont"/>
    <w:link w:val="BalloonText"/>
    <w:rsid w:val="00B421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21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21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21BB"/>
    <w:rPr>
      <w:b/>
      <w:color w:val="660033"/>
      <w:spacing w:val="0"/>
    </w:rPr>
  </w:style>
  <w:style w:type="paragraph" w:customStyle="1" w:styleId="Nameditemlist">
    <w:name w:val="Named item list"/>
    <w:basedOn w:val="BodyText"/>
    <w:qFormat/>
    <w:rsid w:val="00B421BB"/>
    <w:pPr>
      <w:tabs>
        <w:tab w:val="left" w:pos="2835"/>
      </w:tabs>
      <w:ind w:left="2835" w:hanging="2835"/>
    </w:pPr>
  </w:style>
  <w:style w:type="paragraph" w:customStyle="1" w:styleId="BodyTextnopadding">
    <w:name w:val="Body Text no padding"/>
    <w:basedOn w:val="BodyText"/>
    <w:qFormat/>
    <w:rsid w:val="00B421BB"/>
    <w:pPr>
      <w:spacing w:before="0" w:after="0"/>
    </w:pPr>
  </w:style>
  <w:style w:type="character" w:styleId="Hyperlink">
    <w:name w:val="Hyperlink"/>
    <w:basedOn w:val="DefaultParagraphFont"/>
    <w:uiPriority w:val="99"/>
    <w:unhideWhenUsed/>
    <w:rsid w:val="00D572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1024</Words>
  <Characters>6764</Characters>
  <Application>Microsoft Office Word</Application>
  <DocSecurity>0</DocSecurity>
  <Lines>204</Lines>
  <Paragraphs>134</Paragraphs>
  <ScaleCrop>false</ScaleCrop>
  <Company>Author-it Software Corporation Ltd.</Company>
  <LinksUpToDate>false</LinksUpToDate>
  <CharactersWithSpaces>7654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AMPA3015 Perform animal slaughter in accordance with Halal certification requirements</dc:title>
  <dc:subject>Approved</dc:subject>
  <dc:creator>Skills Insight</dc:creator>
  <cp:keywords>Release: 1</cp:keywords>
  <dc:description>Review Date: 12 April 2008</dc:description>
  <cp:lastModifiedBy>HSD_TPCMSd.prod</cp:lastModifiedBy>
  <cp:revision>3</cp:revision>
  <dcterms:created xsi:type="dcterms:W3CDTF">2025-03-01T12:49:00Z</dcterms:created>
  <dcterms:modified xsi:type="dcterms:W3CDTF">2025-03-01T12:49:00Z</dcterms:modified>
</cp:coreProperties>
</file>