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C0C" w:rsidP="000A5C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AMPA3014 Perform legging on small stock</w:t>
      </w:r>
      <w:r>
        <w:fldChar w:fldCharType="end"/>
      </w:r>
    </w:p>
    <w:p w:rsidR="000A5C0C" w:rsidP="000A5C0C">
      <w:pPr>
        <w:pStyle w:val="Version"/>
        <w:sectPr w:rsidSect="008432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32EF" w:rsidP="008432EF">
      <w:pPr>
        <w:pStyle w:val="SuperHeading"/>
      </w:pPr>
      <w:r w:rsidRPr="008432EF">
        <w:t>AMPA3014 Perform legging on small stock</w:t>
      </w:r>
    </w:p>
    <w:p w:rsidR="00000000" w:rsidRPr="008432EF" w:rsidP="008432EF">
      <w:pPr>
        <w:pStyle w:val="Heading1"/>
      </w:pPr>
      <w:bookmarkStart w:id="1" w:name="O_893202"/>
      <w:bookmarkEnd w:id="1"/>
      <w:r w:rsidRPr="008432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43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EF">
            <w:pPr>
              <w:pStyle w:val="TableHeading"/>
              <w:rPr>
                <w:lang w:val="en-NZ"/>
              </w:rPr>
            </w:pPr>
            <w:r w:rsidRPr="008432E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EF">
            <w:pPr>
              <w:pStyle w:val="TableHeading"/>
              <w:rPr>
                <w:lang w:val="en-NZ"/>
              </w:rPr>
            </w:pPr>
            <w:r w:rsidRPr="008432E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EF">
            <w:pPr>
              <w:pStyle w:val="TableHeading"/>
              <w:rPr>
                <w:lang w:val="en-NZ"/>
              </w:rPr>
            </w:pPr>
            <w:r w:rsidRPr="008432EF">
              <w:t>Comment</w:t>
            </w:r>
          </w:p>
        </w:tc>
      </w:tr>
      <w:tr w:rsidTr="00843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EF">
            <w:pPr>
              <w:pStyle w:val="BodyText"/>
              <w:rPr>
                <w:lang w:val="en-NZ"/>
              </w:rPr>
            </w:pPr>
            <w:r w:rsidRPr="008432E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EF">
            <w:pPr>
              <w:pStyle w:val="BodyText"/>
              <w:rPr>
                <w:lang w:val="en-NZ"/>
              </w:rPr>
            </w:pPr>
            <w:r w:rsidRPr="008432E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EF" w:rsidP="008432EF">
            <w:pPr>
              <w:pStyle w:val="BodyText"/>
            </w:pPr>
            <w:r w:rsidRPr="008432EF">
              <w:t>Initial release</w:t>
            </w:r>
          </w:p>
        </w:tc>
      </w:tr>
    </w:tbl>
    <w:p w:rsidR="00000000" w:rsidRPr="008432EF" w:rsidP="008432EF">
      <w:pPr>
        <w:pStyle w:val="BodyText"/>
      </w:pPr>
    </w:p>
    <w:p w:rsidR="00000000" w:rsidRPr="008432EF" w:rsidP="008432EF">
      <w:pPr>
        <w:pStyle w:val="AllowPageBreak"/>
      </w:pPr>
    </w:p>
    <w:p w:rsidR="00000000" w:rsidRPr="008432EF" w:rsidP="008432EF">
      <w:pPr>
        <w:pStyle w:val="Heading1"/>
      </w:pPr>
      <w:bookmarkStart w:id="2" w:name="O_893203"/>
      <w:bookmarkEnd w:id="2"/>
      <w:r w:rsidRPr="008432EF">
        <w:t>Application</w:t>
      </w:r>
    </w:p>
    <w:p w:rsidR="00000000" w:rsidRPr="008432EF" w:rsidP="000A5C0C">
      <w:pPr>
        <w:pStyle w:val="BodyText"/>
      </w:pPr>
      <w:r w:rsidRPr="008432EF">
        <w:t>This unit describes the skills and knowledge required to perform hind legging operations on small stock such as sheep and goats.</w:t>
      </w:r>
    </w:p>
    <w:p w:rsidR="00000000" w:rsidRPr="008432EF" w:rsidP="000A5C0C">
      <w:pPr>
        <w:pStyle w:val="BodyText"/>
      </w:pPr>
      <w:r w:rsidRPr="008432EF">
        <w:t>This unit is applicable to those performing legging on the hind legs of small stock.</w:t>
      </w:r>
    </w:p>
    <w:p w:rsidR="00000000" w:rsidRPr="008432EF" w:rsidP="000A5C0C">
      <w:pPr>
        <w:pStyle w:val="BodyText"/>
      </w:pPr>
      <w:r w:rsidRPr="008432EF">
        <w:t>All work should be carried out to comply with workplace procedures, customer requirements and product specifications.</w:t>
      </w:r>
    </w:p>
    <w:p w:rsidR="00000000" w:rsidRPr="008432EF" w:rsidP="000A5C0C">
      <w:pPr>
        <w:pStyle w:val="BodyText"/>
      </w:pPr>
      <w:r w:rsidRPr="008432EF">
        <w:t>This unit applies to individuals who work under bro</w:t>
      </w:r>
      <w:r w:rsidRPr="008432EF">
        <w:t>ad direction and take responsibility for their own work including limited responsibility for the work of others. They provide and communicate solutions to a range of predictable problems.</w:t>
      </w:r>
    </w:p>
    <w:p w:rsidR="00000000" w:rsidRPr="008432EF" w:rsidP="000A5C0C">
      <w:pPr>
        <w:pStyle w:val="BodyText"/>
      </w:pPr>
      <w:r w:rsidRPr="008432EF">
        <w:t>No occupational licensing, legislative or certification requirement</w:t>
      </w:r>
      <w:r w:rsidRPr="008432EF">
        <w:t>s are known to apply to this unit at the time of publication.</w:t>
      </w:r>
    </w:p>
    <w:p w:rsidR="00000000" w:rsidRPr="008432EF" w:rsidP="000A5C0C">
      <w:pPr>
        <w:pStyle w:val="BodyText"/>
      </w:pPr>
      <w:r w:rsidRPr="008432EF">
        <w:t>This unit must be delivered and assessed in the context of Australian meat processing standards and regulations.</w:t>
      </w:r>
    </w:p>
    <w:p w:rsidR="00000000" w:rsidRPr="008432EF" w:rsidP="008432EF">
      <w:pPr>
        <w:pStyle w:val="Heading1"/>
      </w:pPr>
      <w:bookmarkStart w:id="3" w:name="O_893204"/>
      <w:bookmarkEnd w:id="3"/>
      <w:r w:rsidRPr="008432EF">
        <w:t>Pre-requisite Unit</w:t>
      </w:r>
    </w:p>
    <w:p w:rsidR="00000000" w:rsidRPr="008432EF" w:rsidP="008432EF">
      <w:pPr>
        <w:pStyle w:val="List"/>
      </w:pPr>
      <w:r w:rsidRPr="008432EF">
        <w:t>AMPX209 Sharpen knives</w:t>
      </w:r>
    </w:p>
    <w:p w:rsidR="00000000" w:rsidRPr="008432EF" w:rsidP="008432EF">
      <w:pPr>
        <w:pStyle w:val="List"/>
      </w:pPr>
      <w:r w:rsidRPr="008432EF">
        <w:t>AMPA3010 Overview leg</w:t>
      </w:r>
      <w:r w:rsidRPr="008432EF">
        <w:t>ging operation</w:t>
      </w:r>
    </w:p>
    <w:p w:rsidR="00000000" w:rsidRPr="008432EF" w:rsidP="008432EF">
      <w:pPr>
        <w:pStyle w:val="AllowPageBreak"/>
      </w:pPr>
    </w:p>
    <w:p w:rsidR="00000000" w:rsidRPr="008432EF" w:rsidP="008432EF">
      <w:pPr>
        <w:pStyle w:val="Heading1"/>
      </w:pPr>
      <w:bookmarkStart w:id="4" w:name="O_893206"/>
      <w:bookmarkEnd w:id="4"/>
      <w:r w:rsidRPr="008432EF">
        <w:t>Unit Sector</w:t>
      </w:r>
    </w:p>
    <w:p w:rsidR="00000000" w:rsidRPr="008432EF" w:rsidP="008432EF">
      <w:pPr>
        <w:pStyle w:val="Heading1"/>
      </w:pPr>
      <w:bookmarkStart w:id="5" w:name="O_893207"/>
      <w:bookmarkEnd w:id="5"/>
      <w:r w:rsidRPr="008432E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A5C0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EF">
            <w:pPr>
              <w:pStyle w:val="TableHeading"/>
              <w:rPr>
                <w:lang w:val="en-NZ"/>
              </w:rPr>
            </w:pPr>
            <w:r w:rsidRPr="008432E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EF">
            <w:pPr>
              <w:pStyle w:val="TableHeading"/>
              <w:rPr>
                <w:lang w:val="en-NZ"/>
              </w:rPr>
            </w:pPr>
            <w:r w:rsidRPr="008432EF">
              <w:t>Performance criteria</w:t>
            </w:r>
          </w:p>
        </w:tc>
      </w:tr>
      <w:tr w:rsidTr="000A5C0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EF">
            <w:pPr>
              <w:pStyle w:val="BodyText"/>
              <w:rPr>
                <w:lang w:val="en-NZ"/>
              </w:rPr>
            </w:pPr>
            <w:r w:rsidRPr="008432EF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EF">
            <w:pPr>
              <w:pStyle w:val="BodyText"/>
              <w:rPr>
                <w:lang w:val="en-NZ"/>
              </w:rPr>
            </w:pPr>
            <w:r w:rsidRPr="008432EF">
              <w:t>Performance criteria describe the performance needed to demonstrate achievement of the element.</w:t>
            </w:r>
          </w:p>
        </w:tc>
      </w:tr>
      <w:tr w:rsidTr="000A5C0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EF">
            <w:pPr>
              <w:pStyle w:val="List"/>
              <w:rPr>
                <w:lang w:val="en-NZ"/>
              </w:rPr>
            </w:pPr>
            <w:r w:rsidRPr="008432EF">
              <w:t>1.</w:t>
            </w:r>
            <w:r w:rsidRPr="008432EF">
              <w:tab/>
              <w:t>Open the pelt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EF" w:rsidP="008432EF">
            <w:pPr>
              <w:pStyle w:val="List"/>
            </w:pPr>
            <w:r w:rsidRPr="008432EF">
              <w:t>1.1</w:t>
            </w:r>
            <w:r w:rsidRPr="008432EF">
              <w:tab/>
              <w:t>Open pelt down the inside of the hind leg from the hock to the pit area in accordance with work instructions.</w:t>
            </w:r>
          </w:p>
          <w:p w:rsidR="00000000" w:rsidP="008432EF">
            <w:pPr>
              <w:pStyle w:val="List"/>
              <w:rPr>
                <w:lang w:val="en-NZ"/>
              </w:rPr>
            </w:pPr>
            <w:r w:rsidRPr="008432EF">
              <w:t>1.2</w:t>
            </w:r>
            <w:r w:rsidRPr="008432EF">
              <w:tab/>
              <w:t>Open pelt applying the t</w:t>
            </w:r>
            <w:r w:rsidRPr="008432EF">
              <w:t>echnique of cuts aimed outwards to minimise damage to tissue or pelt in accordance with work instructions.</w:t>
            </w:r>
          </w:p>
        </w:tc>
      </w:tr>
      <w:tr w:rsidTr="000A5C0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EF">
            <w:pPr>
              <w:pStyle w:val="List"/>
              <w:rPr>
                <w:lang w:val="en-NZ"/>
              </w:rPr>
            </w:pPr>
            <w:r w:rsidRPr="008432EF">
              <w:t>2.</w:t>
            </w:r>
            <w:r w:rsidRPr="008432EF">
              <w:tab/>
              <w:t>Remove udders, testicles and pizzles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EF">
            <w:pPr>
              <w:pStyle w:val="List"/>
              <w:rPr>
                <w:lang w:val="en-NZ"/>
              </w:rPr>
            </w:pPr>
            <w:r w:rsidRPr="008432EF">
              <w:t>2.1</w:t>
            </w:r>
            <w:r w:rsidRPr="008432EF">
              <w:tab/>
              <w:t>Open pelt between the tail and the cod or udder area, and remove pizzle and testicles or udder w</w:t>
            </w:r>
            <w:r w:rsidRPr="008432EF">
              <w:t>ith zero spillage in accordance with work instructions.</w:t>
            </w:r>
          </w:p>
        </w:tc>
      </w:tr>
      <w:tr w:rsidTr="000A5C0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EF">
            <w:pPr>
              <w:pStyle w:val="List"/>
              <w:rPr>
                <w:lang w:val="en-NZ"/>
              </w:rPr>
            </w:pPr>
            <w:r w:rsidRPr="008432EF">
              <w:t>3.</w:t>
            </w:r>
            <w:r w:rsidRPr="008432EF">
              <w:tab/>
              <w:t>Remove the pelt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EF" w:rsidP="008432EF">
            <w:pPr>
              <w:pStyle w:val="List"/>
            </w:pPr>
            <w:r w:rsidRPr="008432EF">
              <w:t>3.1</w:t>
            </w:r>
            <w:r w:rsidRPr="008432EF">
              <w:tab/>
              <w:t>Remove pelt from the outside of the leg down to the flank maintaining minimal damage to pelt or tissue in accordance with work instructions.</w:t>
            </w:r>
          </w:p>
          <w:p w:rsidR="00000000" w:rsidRPr="008432EF" w:rsidP="008432EF">
            <w:pPr>
              <w:pStyle w:val="List"/>
            </w:pPr>
            <w:r w:rsidRPr="008432EF">
              <w:t>3.2</w:t>
            </w:r>
            <w:r w:rsidRPr="008432EF">
              <w:tab/>
              <w:t xml:space="preserve">Remove hock in accordance with </w:t>
            </w:r>
            <w:r w:rsidRPr="008432EF">
              <w:t>workplace procedures and related equipment is sterilised to avoid cross-contamination, where this forms part of the work instruction.</w:t>
            </w:r>
          </w:p>
        </w:tc>
      </w:tr>
    </w:tbl>
    <w:p w:rsidR="00000000" w:rsidRPr="008432EF" w:rsidP="008432EF">
      <w:pPr>
        <w:pStyle w:val="BodyText"/>
      </w:pPr>
    </w:p>
    <w:p w:rsidR="00000000" w:rsidRPr="008432EF" w:rsidP="008432EF">
      <w:pPr>
        <w:pStyle w:val="AllowPageBreak"/>
      </w:pPr>
    </w:p>
    <w:p w:rsidR="00000000" w:rsidRPr="008432EF" w:rsidP="008432EF">
      <w:pPr>
        <w:pStyle w:val="Heading1"/>
      </w:pPr>
      <w:bookmarkStart w:id="6" w:name="O_893208"/>
      <w:bookmarkEnd w:id="6"/>
      <w:r w:rsidRPr="008432EF">
        <w:t>Foundation Skills</w:t>
      </w:r>
    </w:p>
    <w:p w:rsidR="00000000" w:rsidRPr="008432EF" w:rsidP="000A5C0C">
      <w:pPr>
        <w:pStyle w:val="BodyText"/>
      </w:pPr>
      <w:r w:rsidRPr="008432EF">
        <w:t>Foundation Skills essential to performance are explicit in the performance criteria o</w:t>
      </w:r>
      <w:r w:rsidRPr="008432EF">
        <w:t>f this unit of competency.</w:t>
      </w:r>
    </w:p>
    <w:p w:rsidR="00000000" w:rsidRPr="008432EF" w:rsidP="008432EF">
      <w:pPr>
        <w:pStyle w:val="Heading1"/>
      </w:pPr>
      <w:bookmarkStart w:id="7" w:name="O_893209"/>
      <w:bookmarkEnd w:id="7"/>
      <w:r w:rsidRPr="008432EF">
        <w:t>Range of Conditions</w:t>
      </w:r>
    </w:p>
    <w:p w:rsidR="00000000" w:rsidRPr="008432EF" w:rsidP="008432EF">
      <w:pPr>
        <w:pStyle w:val="Heading1"/>
      </w:pPr>
      <w:bookmarkStart w:id="8" w:name="O_893210"/>
      <w:bookmarkEnd w:id="8"/>
      <w:r w:rsidRPr="008432EF">
        <w:t>Unit Mapping Information</w:t>
      </w:r>
    </w:p>
    <w:p w:rsidR="00000000" w:rsidRPr="008432EF" w:rsidP="000A5C0C">
      <w:pPr>
        <w:pStyle w:val="BodyText"/>
      </w:pPr>
      <w:r w:rsidRPr="008432EF">
        <w:t>This unit is equivalent to MTMP3014C Perform legging on small stock.</w:t>
      </w:r>
    </w:p>
    <w:p w:rsidR="00000000" w:rsidRPr="008432EF" w:rsidP="008432EF">
      <w:pPr>
        <w:pStyle w:val="Heading1"/>
      </w:pPr>
      <w:bookmarkStart w:id="9" w:name="O_893217"/>
      <w:bookmarkEnd w:id="9"/>
      <w:r w:rsidRPr="008432EF">
        <w:t>Links</w:t>
      </w:r>
    </w:p>
    <w:p w:rsidR="00000000" w:rsidRPr="008432EF" w:rsidP="000A5C0C">
      <w:pPr>
        <w:pStyle w:val="BodyText"/>
      </w:pPr>
      <w:r w:rsidRPr="008432EF">
        <w:t xml:space="preserve">Companion Volume implementation guides are found in VETNet </w:t>
      </w:r>
      <w:r w:rsidRPr="008432EF">
        <w:t xml:space="preserve">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827A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432EF" w:rsidP="000A5C0C">
      <w:pPr>
        <w:pStyle w:val="BodyText"/>
        <w:sectPr w:rsidSect="008432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32EF" w:rsidP="008432EF">
      <w:pPr>
        <w:pStyle w:val="SuperHeading"/>
      </w:pPr>
      <w:r w:rsidRPr="008432EF">
        <w:t>Assessment Requirements for AMPA3014 Perform legging on small stock</w:t>
      </w:r>
    </w:p>
    <w:p w:rsidR="00000000" w:rsidRPr="008432EF" w:rsidP="008432EF">
      <w:pPr>
        <w:pStyle w:val="Heading1"/>
      </w:pPr>
      <w:bookmarkStart w:id="10" w:name="O_893212"/>
      <w:bookmarkEnd w:id="10"/>
      <w:r w:rsidRPr="008432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43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EF">
            <w:pPr>
              <w:pStyle w:val="TableHeading"/>
              <w:rPr>
                <w:lang w:val="en-NZ"/>
              </w:rPr>
            </w:pPr>
            <w:r w:rsidRPr="008432E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EF">
            <w:pPr>
              <w:pStyle w:val="TableHeading"/>
              <w:rPr>
                <w:lang w:val="en-NZ"/>
              </w:rPr>
            </w:pPr>
            <w:r w:rsidRPr="008432E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EF">
            <w:pPr>
              <w:pStyle w:val="TableHeading"/>
              <w:rPr>
                <w:lang w:val="en-NZ"/>
              </w:rPr>
            </w:pPr>
            <w:r w:rsidRPr="008432EF">
              <w:t>Comment</w:t>
            </w:r>
          </w:p>
        </w:tc>
      </w:tr>
      <w:tr w:rsidTr="00843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EF">
            <w:pPr>
              <w:pStyle w:val="BodyText"/>
              <w:rPr>
                <w:lang w:val="en-NZ"/>
              </w:rPr>
            </w:pPr>
            <w:r w:rsidRPr="008432E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EF">
            <w:pPr>
              <w:pStyle w:val="BodyText"/>
              <w:rPr>
                <w:lang w:val="en-NZ"/>
              </w:rPr>
            </w:pPr>
            <w:r w:rsidRPr="008432E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EF" w:rsidP="008432EF">
            <w:pPr>
              <w:pStyle w:val="BodyText"/>
            </w:pPr>
            <w:r w:rsidRPr="008432EF">
              <w:t>Initial release</w:t>
            </w:r>
          </w:p>
        </w:tc>
      </w:tr>
    </w:tbl>
    <w:p w:rsidR="00000000" w:rsidRPr="008432EF" w:rsidP="008432EF">
      <w:pPr>
        <w:pStyle w:val="BodyText"/>
      </w:pPr>
    </w:p>
    <w:p w:rsidR="00000000" w:rsidRPr="008432EF" w:rsidP="008432EF">
      <w:pPr>
        <w:pStyle w:val="AllowPageBreak"/>
      </w:pPr>
    </w:p>
    <w:p w:rsidR="00000000" w:rsidRPr="008432EF" w:rsidP="008432EF">
      <w:pPr>
        <w:pStyle w:val="Heading1"/>
      </w:pPr>
      <w:bookmarkStart w:id="11" w:name="O_893213"/>
      <w:bookmarkEnd w:id="11"/>
      <w:r w:rsidRPr="008432EF">
        <w:t>Performance Evidence</w:t>
      </w:r>
    </w:p>
    <w:p w:rsidR="00000000" w:rsidRPr="008432EF" w:rsidP="000A5C0C">
      <w:pPr>
        <w:pStyle w:val="BodyText"/>
      </w:pPr>
      <w:r w:rsidRPr="008432EF">
        <w:t>The candidate must perform hind legging operations on small stock such as sheep and goats.</w:t>
      </w:r>
    </w:p>
    <w:p w:rsidR="00000000" w:rsidRPr="008432EF" w:rsidP="000A5C0C">
      <w:pPr>
        <w:pStyle w:val="BodyText"/>
      </w:pPr>
      <w:r w:rsidRPr="008432EF">
        <w:t xml:space="preserve">The candidate must: </w:t>
      </w:r>
    </w:p>
    <w:p w:rsidR="00000000" w:rsidRPr="008432EF" w:rsidP="008432EF">
      <w:pPr>
        <w:pStyle w:val="ListBullet"/>
      </w:pPr>
      <w:r w:rsidRPr="008432EF">
        <w:t>perform legging cuts in accordance w</w:t>
      </w:r>
      <w:r w:rsidRPr="008432EF">
        <w:t>ith work instructions</w:t>
      </w:r>
    </w:p>
    <w:p w:rsidR="00000000" w:rsidRPr="008432EF" w:rsidP="008432EF">
      <w:pPr>
        <w:pStyle w:val="ListBullet"/>
      </w:pPr>
      <w:r w:rsidRPr="008432EF">
        <w:t>direct all cuts through the pelt outwards (spear cuts)</w:t>
      </w:r>
    </w:p>
    <w:p w:rsidR="00000000" w:rsidRPr="008432EF" w:rsidP="008432EF">
      <w:pPr>
        <w:pStyle w:val="ListBullet"/>
      </w:pPr>
      <w:r w:rsidRPr="008432EF">
        <w:t>achieve a hide with good shape and consistency using appropriate methods</w:t>
      </w:r>
    </w:p>
    <w:p w:rsidR="00000000" w:rsidRPr="008432EF" w:rsidP="008432EF">
      <w:pPr>
        <w:pStyle w:val="ListBullet"/>
      </w:pPr>
      <w:r w:rsidRPr="008432EF">
        <w:t>apply communication skills relevant to work instructions and Standard Operating Procedures (SOPs)</w:t>
      </w:r>
    </w:p>
    <w:p w:rsidR="00000000" w:rsidRPr="008432EF" w:rsidP="008432EF">
      <w:pPr>
        <w:pStyle w:val="ListBullet"/>
      </w:pPr>
      <w:r w:rsidRPr="008432EF">
        <w:t>apply re</w:t>
      </w:r>
      <w:r w:rsidRPr="008432EF">
        <w:t>levant regulatory and workplace requirements</w:t>
      </w:r>
    </w:p>
    <w:p w:rsidR="00000000" w:rsidRPr="008432EF" w:rsidP="008432EF">
      <w:pPr>
        <w:pStyle w:val="ListBullet"/>
      </w:pPr>
      <w:r w:rsidRPr="008432EF">
        <w:t>comply with workplace health and safety requirements for the legging area</w:t>
      </w:r>
    </w:p>
    <w:p w:rsidR="00000000" w:rsidRPr="008432EF" w:rsidP="008432EF">
      <w:pPr>
        <w:pStyle w:val="AllowPageBreak"/>
      </w:pPr>
    </w:p>
    <w:p w:rsidR="00000000" w:rsidRPr="008432EF" w:rsidP="008432EF">
      <w:pPr>
        <w:pStyle w:val="Heading1"/>
      </w:pPr>
      <w:bookmarkStart w:id="12" w:name="O_893214"/>
      <w:bookmarkEnd w:id="12"/>
      <w:r w:rsidRPr="008432EF">
        <w:t>Knowledge Evidence</w:t>
      </w:r>
    </w:p>
    <w:p w:rsidR="00000000" w:rsidRPr="008432EF" w:rsidP="000A5C0C">
      <w:pPr>
        <w:pStyle w:val="BodyText"/>
      </w:pPr>
      <w:r w:rsidRPr="008432EF">
        <w:t>The candidate must demonstrate a factual, technical, procedural and theoretical knowledge of:</w:t>
      </w:r>
    </w:p>
    <w:p w:rsidR="00000000" w:rsidRPr="008432EF" w:rsidP="008432EF">
      <w:pPr>
        <w:pStyle w:val="ListBullet"/>
      </w:pPr>
      <w:r w:rsidRPr="008432EF">
        <w:t>equipment sterilisation requirements</w:t>
      </w:r>
    </w:p>
    <w:p w:rsidR="00000000" w:rsidRPr="008432EF" w:rsidP="008432EF">
      <w:pPr>
        <w:pStyle w:val="ListBullet"/>
      </w:pPr>
      <w:r w:rsidRPr="008432EF">
        <w:t>methods used to avoid contamination</w:t>
      </w:r>
    </w:p>
    <w:p w:rsidR="00000000" w:rsidRPr="008432EF" w:rsidP="008432EF">
      <w:pPr>
        <w:pStyle w:val="ListBullet"/>
      </w:pPr>
      <w:r w:rsidRPr="008432EF">
        <w:t>impact of damage to the carcase on product quality</w:t>
      </w:r>
    </w:p>
    <w:p w:rsidR="00000000" w:rsidRPr="008432EF" w:rsidP="008432EF">
      <w:pPr>
        <w:pStyle w:val="ListBullet"/>
      </w:pPr>
      <w:r w:rsidRPr="008432EF">
        <w:t>consequences of cutting the muscle structure and surfaces</w:t>
      </w:r>
    </w:p>
    <w:p w:rsidR="00000000" w:rsidRPr="008432EF" w:rsidP="008432EF">
      <w:pPr>
        <w:pStyle w:val="ListBullet"/>
      </w:pPr>
      <w:r w:rsidRPr="008432EF">
        <w:t>relevant regulatory and workplace requirements</w:t>
      </w:r>
    </w:p>
    <w:p w:rsidR="00000000" w:rsidRPr="008432EF" w:rsidP="008432EF">
      <w:pPr>
        <w:pStyle w:val="ListBullet"/>
      </w:pPr>
      <w:r w:rsidRPr="008432EF">
        <w:t>workplace health and safety</w:t>
      </w:r>
      <w:r w:rsidRPr="008432EF">
        <w:t xml:space="preserve"> requirements for the legging area</w:t>
      </w:r>
    </w:p>
    <w:p w:rsidR="00000000" w:rsidRPr="008432EF" w:rsidP="008432EF">
      <w:pPr>
        <w:pStyle w:val="ListBullet"/>
      </w:pPr>
      <w:r w:rsidRPr="008432EF">
        <w:t>sources of contamination and cross-contamination</w:t>
      </w:r>
    </w:p>
    <w:p w:rsidR="00000000" w:rsidRPr="008432EF" w:rsidP="008432EF">
      <w:pPr>
        <w:pStyle w:val="AllowPageBreak"/>
      </w:pPr>
    </w:p>
    <w:p w:rsidR="00000000" w:rsidRPr="008432EF" w:rsidP="008432EF">
      <w:pPr>
        <w:pStyle w:val="Heading1"/>
      </w:pPr>
      <w:bookmarkStart w:id="13" w:name="O_893215"/>
      <w:bookmarkEnd w:id="13"/>
      <w:r w:rsidRPr="008432EF">
        <w:t>Assessment Conditions</w:t>
      </w:r>
    </w:p>
    <w:p w:rsidR="00000000" w:rsidRPr="008432EF" w:rsidP="000A5C0C">
      <w:pPr>
        <w:pStyle w:val="BodyText"/>
      </w:pPr>
      <w:r w:rsidRPr="008432EF">
        <w:t>Assessment must be conducted in an operating meat processing plant.</w:t>
      </w:r>
    </w:p>
    <w:p w:rsidR="00000000" w:rsidRPr="008432EF" w:rsidP="000A5C0C">
      <w:pPr>
        <w:pStyle w:val="BodyText"/>
      </w:pPr>
      <w:r w:rsidRPr="008432EF">
        <w:t>Competency must be demonstrated at normal production speed.</w:t>
      </w:r>
    </w:p>
    <w:p w:rsidR="00000000" w:rsidRPr="008432EF" w:rsidP="000A5C0C">
      <w:pPr>
        <w:pStyle w:val="BodyText"/>
      </w:pPr>
      <w:r w:rsidRPr="008432EF">
        <w:t xml:space="preserve">As </w:t>
      </w:r>
      <w:r w:rsidRPr="008432EF">
        <w:t>a minimum, the following three forms of assessment must be used:</w:t>
      </w:r>
    </w:p>
    <w:p w:rsidR="00000000" w:rsidRPr="008432EF" w:rsidP="008432EF">
      <w:pPr>
        <w:pStyle w:val="ListBullet"/>
      </w:pPr>
      <w:r w:rsidRPr="008432EF">
        <w:t>quiz of underpinning knowledge</w:t>
      </w:r>
    </w:p>
    <w:p w:rsidR="00000000" w:rsidRPr="008432EF" w:rsidP="008432EF">
      <w:pPr>
        <w:pStyle w:val="ListBullet"/>
      </w:pPr>
      <w:r w:rsidRPr="008432EF">
        <w:t>workplace demonstration</w:t>
      </w:r>
    </w:p>
    <w:p w:rsidR="00000000" w:rsidRPr="008432EF" w:rsidP="008432EF">
      <w:pPr>
        <w:pStyle w:val="ListBullet"/>
      </w:pPr>
      <w:r w:rsidRPr="008432EF">
        <w:t>workplace referee or third-party report of performance over time</w:t>
      </w:r>
    </w:p>
    <w:p w:rsidR="00000000" w:rsidRPr="008432EF" w:rsidP="000A5C0C">
      <w:pPr>
        <w:pStyle w:val="BodyText"/>
      </w:pPr>
      <w:r w:rsidRPr="008432EF">
        <w:t>Assessors must satisfy the current standards for RTOs.</w:t>
      </w:r>
    </w:p>
    <w:p w:rsidR="00000000" w:rsidRPr="008432EF" w:rsidP="008432EF">
      <w:pPr>
        <w:pStyle w:val="Heading1"/>
      </w:pPr>
      <w:bookmarkStart w:id="14" w:name="O_893218"/>
      <w:bookmarkEnd w:id="14"/>
      <w:r w:rsidRPr="008432EF">
        <w:t>Links</w:t>
      </w:r>
    </w:p>
    <w:p w:rsidR="00000000" w:rsidRPr="008432EF" w:rsidP="000A5C0C">
      <w:pPr>
        <w:pStyle w:val="BodyText"/>
      </w:pPr>
      <w:r w:rsidRPr="008432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827A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432EF" w:rsidP="008432EF"/>
    <w:sectPr w:rsidSect="008432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EF" w:rsidRPr="000A5C0C" w:rsidP="000A5C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0C" w:rsidP="008432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5C0C" w:rsidP="008432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5C0C" w:rsidP="008432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EF" w:rsidP="008432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5C0C">
      <w:t>Approved</w:t>
    </w:r>
    <w:r w:rsidR="000A5C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5C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5C0C">
      <w:rPr>
        <w:noProof/>
      </w:rPr>
      <w:t>4</w:t>
    </w:r>
    <w:r>
      <w:rPr>
        <w:noProof/>
      </w:rPr>
      <w:fldChar w:fldCharType="end"/>
    </w:r>
  </w:p>
  <w:p w:rsidR="008432EF" w:rsidP="008432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5C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5C0C">
      <w:t>Skills Insight</w:t>
    </w:r>
    <w:r w:rsidR="000A5C0C">
      <w:fldChar w:fldCharType="end"/>
    </w:r>
  </w:p>
  <w:p w:rsidR="008432EF" w:rsidP="008432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32EF" w:rsidRPr="000A5C0C" w:rsidP="000A5C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0C" w:rsidRPr="002D2AF8" w:rsidP="008432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AMPA3014 Perform legging on small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5C0C" w:rsidP="008432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EF" w:rsidRPr="002D2AF8" w:rsidP="008432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5C0C">
      <w:t>AMPA3014 Perform legging on small stock</w:t>
    </w:r>
    <w:r w:rsidR="000A5C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5C0C">
      <w:rPr>
        <w:noProof/>
      </w:rPr>
      <w:t>2 March 2025</w:t>
    </w:r>
    <w:r>
      <w:fldChar w:fldCharType="end"/>
    </w:r>
  </w:p>
  <w:p w:rsidR="008432EF" w:rsidP="008432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7A33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7237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2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2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2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2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2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2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2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2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2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2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2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2EF"/>
  </w:style>
  <w:style w:type="character" w:customStyle="1" w:styleId="Heading1Char">
    <w:name w:val="Heading 1 Char"/>
    <w:basedOn w:val="DefaultParagraphFont"/>
    <w:link w:val="Heading1"/>
    <w:rsid w:val="008432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32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2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32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32E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432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432E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432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32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2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2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2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2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2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2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2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2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2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2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2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2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2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32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32EF"/>
    <w:rPr>
      <w:b/>
      <w:spacing w:val="0"/>
    </w:rPr>
  </w:style>
  <w:style w:type="paragraph" w:customStyle="1" w:styleId="SuperTitle">
    <w:name w:val="SuperTitle"/>
    <w:basedOn w:val="Title"/>
    <w:rsid w:val="008432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2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2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32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32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2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2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2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2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2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2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2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2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32EF"/>
    <w:rPr>
      <w:i/>
    </w:rPr>
  </w:style>
  <w:style w:type="paragraph" w:styleId="Caption">
    <w:name w:val="caption"/>
    <w:basedOn w:val="BodyText"/>
    <w:next w:val="Normal"/>
    <w:qFormat/>
    <w:rsid w:val="008432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2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2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2EF"/>
  </w:style>
  <w:style w:type="paragraph" w:styleId="TableofFigures">
    <w:name w:val="table of figures"/>
    <w:basedOn w:val="Normal"/>
    <w:next w:val="Normal"/>
    <w:semiHidden/>
    <w:rsid w:val="008432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2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32EF"/>
    <w:rPr>
      <w:rFonts w:ascii="Wingdings" w:hAnsi="Wingdings"/>
    </w:rPr>
  </w:style>
  <w:style w:type="character" w:customStyle="1" w:styleId="HotSpot">
    <w:name w:val="HotSpot"/>
    <w:rsid w:val="008432EF"/>
    <w:rPr>
      <w:color w:val="0033CC"/>
      <w:u w:val="none"/>
    </w:rPr>
  </w:style>
  <w:style w:type="paragraph" w:customStyle="1" w:styleId="BodyTextRight">
    <w:name w:val="Body Text Right"/>
    <w:basedOn w:val="BodyText"/>
    <w:rsid w:val="008432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2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2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2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2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2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2EF"/>
    <w:rPr>
      <w:sz w:val="32"/>
    </w:rPr>
  </w:style>
  <w:style w:type="paragraph" w:customStyle="1" w:styleId="HeadingProcedure">
    <w:name w:val="Heading Procedure"/>
    <w:basedOn w:val="HeadingBase"/>
    <w:next w:val="Normal"/>
    <w:rsid w:val="008432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2EF"/>
    <w:pPr>
      <w:spacing w:before="60" w:after="60"/>
    </w:pPr>
  </w:style>
  <w:style w:type="paragraph" w:styleId="ListContinue">
    <w:name w:val="List Continue"/>
    <w:basedOn w:val="List"/>
    <w:rsid w:val="008432EF"/>
    <w:pPr>
      <w:ind w:firstLine="0"/>
    </w:pPr>
  </w:style>
  <w:style w:type="paragraph" w:customStyle="1" w:styleId="ListNote">
    <w:name w:val="List Note"/>
    <w:basedOn w:val="List"/>
    <w:rsid w:val="008432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2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2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2EF"/>
    <w:rPr>
      <w:rFonts w:ascii="Courier New" w:hAnsi="Courier New"/>
    </w:rPr>
  </w:style>
  <w:style w:type="paragraph" w:customStyle="1" w:styleId="NoteBullet">
    <w:name w:val="Note Bullet"/>
    <w:basedOn w:val="Note"/>
    <w:rsid w:val="008432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2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2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2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2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32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2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2EF"/>
    <w:rPr>
      <w:b/>
      <w:smallCaps/>
    </w:rPr>
  </w:style>
  <w:style w:type="paragraph" w:customStyle="1" w:styleId="TableListNumber">
    <w:name w:val="Table List Number"/>
    <w:basedOn w:val="ListNumber"/>
    <w:rsid w:val="008432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2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2EF"/>
    <w:pPr>
      <w:numPr>
        <w:numId w:val="8"/>
      </w:numPr>
    </w:pPr>
  </w:style>
  <w:style w:type="paragraph" w:customStyle="1" w:styleId="ListAlpha2">
    <w:name w:val="List Alpha 2"/>
    <w:basedOn w:val="List2"/>
    <w:rsid w:val="008432EF"/>
    <w:pPr>
      <w:numPr>
        <w:numId w:val="7"/>
      </w:numPr>
    </w:pPr>
  </w:style>
  <w:style w:type="paragraph" w:styleId="List2">
    <w:name w:val="List 2"/>
    <w:basedOn w:val="BodyText"/>
    <w:rsid w:val="008432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2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2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2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32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32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32EF"/>
    <w:pPr>
      <w:numPr>
        <w:numId w:val="3"/>
      </w:numPr>
    </w:pPr>
  </w:style>
  <w:style w:type="paragraph" w:styleId="ListContinue2">
    <w:name w:val="List Continue 2"/>
    <w:basedOn w:val="List2"/>
    <w:rsid w:val="008432EF"/>
    <w:pPr>
      <w:ind w:firstLine="0"/>
    </w:pPr>
  </w:style>
  <w:style w:type="paragraph" w:styleId="ListContinue3">
    <w:name w:val="List Continue 3"/>
    <w:basedOn w:val="List3"/>
    <w:rsid w:val="008432EF"/>
    <w:pPr>
      <w:ind w:left="1021" w:firstLine="0"/>
    </w:pPr>
  </w:style>
  <w:style w:type="paragraph" w:styleId="ListContinue4">
    <w:name w:val="List Continue 4"/>
    <w:basedOn w:val="List4"/>
    <w:rsid w:val="008432EF"/>
    <w:pPr>
      <w:ind w:firstLine="0"/>
    </w:pPr>
  </w:style>
  <w:style w:type="paragraph" w:styleId="ListContinue5">
    <w:name w:val="List Continue 5"/>
    <w:basedOn w:val="List5"/>
    <w:rsid w:val="008432EF"/>
    <w:pPr>
      <w:ind w:firstLine="0"/>
    </w:pPr>
  </w:style>
  <w:style w:type="paragraph" w:styleId="ListNumber3">
    <w:name w:val="List Number 3"/>
    <w:basedOn w:val="List3"/>
    <w:rsid w:val="008432EF"/>
    <w:pPr>
      <w:numPr>
        <w:numId w:val="4"/>
      </w:numPr>
    </w:pPr>
  </w:style>
  <w:style w:type="paragraph" w:styleId="ListNumber4">
    <w:name w:val="List Number 4"/>
    <w:basedOn w:val="List4"/>
    <w:rsid w:val="008432EF"/>
    <w:pPr>
      <w:numPr>
        <w:numId w:val="5"/>
      </w:numPr>
    </w:pPr>
  </w:style>
  <w:style w:type="paragraph" w:styleId="ListNumber5">
    <w:name w:val="List Number 5"/>
    <w:basedOn w:val="List5"/>
    <w:rsid w:val="008432EF"/>
    <w:pPr>
      <w:numPr>
        <w:numId w:val="6"/>
      </w:numPr>
    </w:pPr>
  </w:style>
  <w:style w:type="paragraph" w:styleId="BlockText">
    <w:name w:val="Block Text"/>
    <w:basedOn w:val="Normal"/>
    <w:rsid w:val="008432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2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2EF"/>
    <w:rPr>
      <w:sz w:val="16"/>
      <w:vertAlign w:val="superscript"/>
    </w:rPr>
  </w:style>
  <w:style w:type="character" w:customStyle="1" w:styleId="Symbols">
    <w:name w:val="Symbols"/>
    <w:basedOn w:val="DefaultParagraphFont"/>
    <w:rsid w:val="008432EF"/>
    <w:rPr>
      <w:rFonts w:ascii="Symbol" w:hAnsi="Symbol"/>
    </w:rPr>
  </w:style>
  <w:style w:type="character" w:customStyle="1" w:styleId="MenuOptions">
    <w:name w:val="Menu Options"/>
    <w:basedOn w:val="DefaultParagraphFont"/>
    <w:rsid w:val="008432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2EF"/>
    <w:rPr>
      <w:b/>
    </w:rPr>
  </w:style>
  <w:style w:type="character" w:customStyle="1" w:styleId="Underlined">
    <w:name w:val="Underlined"/>
    <w:basedOn w:val="DefaultParagraphFont"/>
    <w:rsid w:val="008432EF"/>
    <w:rPr>
      <w:u w:val="single"/>
    </w:rPr>
  </w:style>
  <w:style w:type="paragraph" w:customStyle="1" w:styleId="TableBodyTextRight">
    <w:name w:val="Table Body Text Right"/>
    <w:basedOn w:val="TableBodyText"/>
    <w:rsid w:val="008432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2EF"/>
    <w:rPr>
      <w:sz w:val="18"/>
    </w:rPr>
  </w:style>
  <w:style w:type="paragraph" w:customStyle="1" w:styleId="BodySmallRight">
    <w:name w:val="Body Small Right"/>
    <w:basedOn w:val="BodyTextRight"/>
    <w:rsid w:val="008432EF"/>
    <w:rPr>
      <w:sz w:val="18"/>
      <w:szCs w:val="18"/>
    </w:rPr>
  </w:style>
  <w:style w:type="paragraph" w:customStyle="1" w:styleId="MarginEdition">
    <w:name w:val="Margin Edition"/>
    <w:basedOn w:val="MarginNote"/>
    <w:rsid w:val="008432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2EF"/>
    <w:rPr>
      <w:sz w:val="2"/>
      <w:szCs w:val="2"/>
    </w:rPr>
  </w:style>
  <w:style w:type="character" w:customStyle="1" w:styleId="Small">
    <w:name w:val="Small"/>
    <w:basedOn w:val="DefaultParagraphFont"/>
    <w:rsid w:val="008432EF"/>
    <w:rPr>
      <w:sz w:val="16"/>
    </w:rPr>
  </w:style>
  <w:style w:type="paragraph" w:customStyle="1" w:styleId="WideTable">
    <w:name w:val="Wide Table"/>
    <w:basedOn w:val="Normal"/>
    <w:rsid w:val="008432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2EF"/>
  </w:style>
  <w:style w:type="paragraph" w:styleId="Quote">
    <w:name w:val="Quote"/>
    <w:basedOn w:val="Heading1"/>
    <w:link w:val="QuoteChar"/>
    <w:qFormat/>
    <w:rsid w:val="008432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2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2EF"/>
    <w:pPr>
      <w:pageBreakBefore/>
    </w:pPr>
  </w:style>
  <w:style w:type="paragraph" w:customStyle="1" w:styleId="Border">
    <w:name w:val="Border"/>
    <w:basedOn w:val="Normal"/>
    <w:qFormat/>
    <w:rsid w:val="008432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2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2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2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2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2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2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2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2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2EF"/>
    <w:rPr>
      <w:u w:val="single"/>
    </w:rPr>
  </w:style>
  <w:style w:type="character" w:customStyle="1" w:styleId="BoldandItalics">
    <w:name w:val="Bold and Italics"/>
    <w:qFormat/>
    <w:rsid w:val="008432EF"/>
    <w:rPr>
      <w:b/>
      <w:i/>
      <w:u w:val="none"/>
    </w:rPr>
  </w:style>
  <w:style w:type="paragraph" w:styleId="BalloonText">
    <w:name w:val="Balloon Text"/>
    <w:basedOn w:val="Normal"/>
    <w:link w:val="BalloonTextChar"/>
    <w:rsid w:val="00843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2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2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2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2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2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32EF"/>
    <w:pPr>
      <w:spacing w:before="0" w:after="0"/>
    </w:pPr>
  </w:style>
  <w:style w:type="paragraph" w:customStyle="1" w:styleId="BodyTextBold">
    <w:name w:val="Body Text Bold"/>
    <w:basedOn w:val="BodyText"/>
    <w:qFormat/>
    <w:rsid w:val="008432EF"/>
    <w:rPr>
      <w:b/>
    </w:rPr>
  </w:style>
  <w:style w:type="character" w:styleId="Hyperlink">
    <w:name w:val="Hyperlink"/>
    <w:basedOn w:val="DefaultParagraphFont"/>
    <w:uiPriority w:val="99"/>
    <w:unhideWhenUsed/>
    <w:rsid w:val="000A5C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3825</Characters>
  <Application>Microsoft Office Word</Application>
  <DocSecurity>0</DocSecurity>
  <Lines>136</Lines>
  <Paragraphs>94</Paragraphs>
  <ScaleCrop>false</ScaleCrop>
  <Company>Author-it Software Corporation Ltd.</Company>
  <LinksUpToDate>false</LinksUpToDate>
  <CharactersWithSpaces>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AMPA3014 Perform legging on small 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2025-03-01T14:16:00Z</dcterms:created>
  <dcterms:modified xsi:type="dcterms:W3CDTF">2025-03-01T14:16:00Z</dcterms:modified>
</cp:coreProperties>
</file>