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913" w:rsidP="00FE5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AMPA3000 Stun animal</w:t>
      </w:r>
      <w:r>
        <w:fldChar w:fldCharType="end"/>
      </w:r>
    </w:p>
    <w:p w:rsidR="00FE5913" w:rsidP="00FE5913">
      <w:pPr>
        <w:pStyle w:val="Version"/>
        <w:sectPr w:rsidSect="00677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BF1" w:rsidP="00677BF1">
      <w:pPr>
        <w:pStyle w:val="SuperHeading"/>
      </w:pPr>
      <w:r w:rsidRPr="00677BF1">
        <w:t>Assessment Requirements for AMPA3000 Stun animal</w:t>
      </w:r>
    </w:p>
    <w:p w:rsidR="00000000" w:rsidRPr="00677BF1" w:rsidP="00677BF1">
      <w:pPr>
        <w:pStyle w:val="Heading1"/>
      </w:pPr>
      <w:bookmarkStart w:id="1" w:name="O_891105"/>
      <w:bookmarkEnd w:id="1"/>
      <w:r w:rsidRPr="00677B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BF1">
            <w:pPr>
              <w:pStyle w:val="TableHeading"/>
              <w:rPr>
                <w:lang w:val="en-NZ"/>
              </w:rPr>
            </w:pPr>
            <w:r w:rsidRPr="00677B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BF1">
            <w:pPr>
              <w:pStyle w:val="TableHeading"/>
              <w:rPr>
                <w:lang w:val="en-NZ"/>
              </w:rPr>
            </w:pPr>
            <w:r w:rsidRPr="00677B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BF1">
            <w:pPr>
              <w:pStyle w:val="TableHeading"/>
              <w:rPr>
                <w:lang w:val="en-NZ"/>
              </w:rPr>
            </w:pPr>
            <w:r w:rsidRPr="00677BF1">
              <w:t>Comment</w:t>
            </w:r>
          </w:p>
        </w:tc>
      </w:tr>
      <w:tr w:rsidTr="0067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BF1">
            <w:pPr>
              <w:pStyle w:val="BodyText"/>
              <w:rPr>
                <w:lang w:val="en-NZ"/>
              </w:rPr>
            </w:pPr>
            <w:r w:rsidRPr="00677B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BF1">
            <w:pPr>
              <w:pStyle w:val="BodyText"/>
              <w:rPr>
                <w:lang w:val="en-NZ"/>
              </w:rPr>
            </w:pPr>
            <w:r w:rsidRPr="00677BF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BF1" w:rsidP="00677BF1">
            <w:pPr>
              <w:pStyle w:val="BodyText"/>
            </w:pPr>
            <w:r w:rsidRPr="00677BF1">
              <w:t>Initial release</w:t>
            </w:r>
          </w:p>
        </w:tc>
      </w:tr>
    </w:tbl>
    <w:p w:rsidR="00000000" w:rsidRPr="00677BF1" w:rsidP="00677BF1">
      <w:pPr>
        <w:pStyle w:val="BodyText"/>
      </w:pPr>
    </w:p>
    <w:p w:rsidR="00000000" w:rsidRPr="00677BF1" w:rsidP="00677BF1">
      <w:pPr>
        <w:pStyle w:val="AllowPageBreak"/>
      </w:pPr>
    </w:p>
    <w:p w:rsidR="00000000" w:rsidRPr="00677BF1" w:rsidP="00677BF1">
      <w:pPr>
        <w:pStyle w:val="Heading1"/>
      </w:pPr>
      <w:bookmarkStart w:id="2" w:name="O_891106"/>
      <w:bookmarkEnd w:id="2"/>
      <w:r w:rsidRPr="00677BF1">
        <w:t>Performance Evidence</w:t>
      </w:r>
    </w:p>
    <w:p w:rsidR="00000000" w:rsidRPr="00677BF1" w:rsidP="00FE5913">
      <w:pPr>
        <w:pStyle w:val="BodyText"/>
      </w:pPr>
      <w:r w:rsidRPr="00677BF1">
        <w:t>The candidate must humanely, effectively and hygienically stun animals.</w:t>
      </w:r>
    </w:p>
    <w:p w:rsidR="00000000" w:rsidRPr="00677BF1" w:rsidP="00FE5913">
      <w:pPr>
        <w:pStyle w:val="BodyText"/>
      </w:pPr>
      <w:r w:rsidRPr="00677BF1">
        <w:t>The candidate must:</w:t>
      </w:r>
    </w:p>
    <w:p w:rsidR="00000000" w:rsidRPr="00677BF1" w:rsidP="00677BF1">
      <w:pPr>
        <w:pStyle w:val="ListBullet"/>
      </w:pPr>
      <w:r w:rsidRPr="00677BF1">
        <w:t>restrain animal effectively and safely, with minimum stress to the animal</w:t>
      </w:r>
    </w:p>
    <w:p w:rsidR="00000000" w:rsidRPr="00677BF1" w:rsidP="00677BF1">
      <w:pPr>
        <w:pStyle w:val="ListBullet"/>
      </w:pPr>
      <w:r w:rsidRPr="00677BF1">
        <w:t>stun animal effectively in accordance with workplace health and safety, workplace and regulatory requirements</w:t>
      </w:r>
    </w:p>
    <w:p w:rsidR="00000000" w:rsidRPr="00677BF1" w:rsidP="00677BF1">
      <w:pPr>
        <w:pStyle w:val="ListBullet"/>
      </w:pPr>
      <w:r w:rsidRPr="00677BF1">
        <w:t>correctly use measuring equipment for voltage and/or gas levels, as appl</w:t>
      </w:r>
      <w:r w:rsidRPr="00677BF1">
        <w:t xml:space="preserve">icable </w:t>
      </w:r>
    </w:p>
    <w:p w:rsidR="00000000" w:rsidRPr="00677BF1" w:rsidP="00677BF1">
      <w:pPr>
        <w:pStyle w:val="ListBullet"/>
      </w:pPr>
      <w:r w:rsidRPr="00677BF1">
        <w:t>demonstrate procedures to be taken if stun is not effective</w:t>
      </w:r>
    </w:p>
    <w:p w:rsidR="00000000" w:rsidRPr="00677BF1" w:rsidP="00677BF1">
      <w:pPr>
        <w:pStyle w:val="ListBullet"/>
      </w:pPr>
      <w:r w:rsidRPr="00677BF1">
        <w:t>check, operate and maintain stunning equipment according to workplace requirements</w:t>
      </w:r>
    </w:p>
    <w:p w:rsidR="00000000" w:rsidRPr="00677BF1" w:rsidP="00677BF1">
      <w:pPr>
        <w:pStyle w:val="ListBullet"/>
      </w:pPr>
      <w:r w:rsidRPr="00677BF1">
        <w:t>apply communication and mathematical skills relevant to work instructions and Standard Operating Procedur</w:t>
      </w:r>
      <w:r w:rsidRPr="00677BF1">
        <w:t>es (SOPs)</w:t>
      </w:r>
    </w:p>
    <w:p w:rsidR="00000000" w:rsidRPr="00677BF1" w:rsidP="00677BF1">
      <w:pPr>
        <w:pStyle w:val="ListBullet"/>
      </w:pPr>
      <w:r w:rsidRPr="00677BF1">
        <w:t>report equipment faults according to workplace requirements</w:t>
      </w:r>
    </w:p>
    <w:p w:rsidR="00000000" w:rsidRPr="00677BF1" w:rsidP="00677BF1">
      <w:pPr>
        <w:pStyle w:val="ListBullet"/>
      </w:pPr>
      <w:r w:rsidRPr="00677BF1">
        <w:t>apply relevant regulatory requirements</w:t>
      </w:r>
    </w:p>
    <w:p w:rsidR="00000000" w:rsidRPr="00677BF1" w:rsidP="00677BF1">
      <w:pPr>
        <w:pStyle w:val="AllowPageBreak"/>
      </w:pPr>
    </w:p>
    <w:p w:rsidR="00000000" w:rsidRPr="00677BF1" w:rsidP="00677BF1">
      <w:pPr>
        <w:pStyle w:val="Heading1"/>
      </w:pPr>
      <w:bookmarkStart w:id="3" w:name="O_891107"/>
      <w:bookmarkEnd w:id="3"/>
      <w:r w:rsidRPr="00677BF1">
        <w:t>Knowledge Evidence</w:t>
      </w:r>
    </w:p>
    <w:p w:rsidR="00000000" w:rsidRPr="00677BF1" w:rsidP="00FE5913">
      <w:pPr>
        <w:pStyle w:val="BodyText"/>
      </w:pPr>
      <w:r w:rsidRPr="00677BF1">
        <w:t xml:space="preserve">The candidate must demonstrate a factual, technical, procedural and theoretical knowledge of: </w:t>
      </w:r>
    </w:p>
    <w:p w:rsidR="00000000" w:rsidRPr="00677BF1" w:rsidP="00677BF1">
      <w:pPr>
        <w:pStyle w:val="ListBullet"/>
      </w:pPr>
      <w:r w:rsidRPr="00677BF1">
        <w:t>alternative met</w:t>
      </w:r>
      <w:r w:rsidRPr="00677BF1">
        <w:t>hods of stunning</w:t>
      </w:r>
    </w:p>
    <w:p w:rsidR="00000000" w:rsidRPr="00677BF1" w:rsidP="00677BF1">
      <w:pPr>
        <w:pStyle w:val="ListBullet"/>
      </w:pPr>
      <w:r w:rsidRPr="00677BF1">
        <w:t>animal welfare requirements including importing country requirements and religious considerations where appropriate</w:t>
      </w:r>
    </w:p>
    <w:p w:rsidR="00000000" w:rsidRPr="00677BF1" w:rsidP="00677BF1">
      <w:pPr>
        <w:pStyle w:val="ListBullet"/>
      </w:pPr>
      <w:r w:rsidRPr="00677BF1">
        <w:t>purpose of stunning animal</w:t>
      </w:r>
    </w:p>
    <w:p w:rsidR="00000000" w:rsidRPr="00677BF1" w:rsidP="00677BF1">
      <w:pPr>
        <w:pStyle w:val="ListBullet"/>
      </w:pPr>
      <w:r w:rsidRPr="00677BF1">
        <w:t>risks of potential contamination and cross-contamination during stunning</w:t>
      </w:r>
    </w:p>
    <w:p w:rsidR="00000000" w:rsidRPr="00677BF1" w:rsidP="00677BF1">
      <w:pPr>
        <w:pStyle w:val="ListBullet"/>
      </w:pPr>
      <w:r w:rsidRPr="00677BF1">
        <w:t>workplace health and safety consequences of not achieving an effective stun</w:t>
      </w:r>
    </w:p>
    <w:p w:rsidR="00000000" w:rsidRPr="00677BF1" w:rsidP="00677BF1">
      <w:pPr>
        <w:pStyle w:val="ListBullet"/>
      </w:pPr>
      <w:r w:rsidRPr="00677BF1">
        <w:t>purpose of having a back-up procedures</w:t>
      </w:r>
    </w:p>
    <w:p w:rsidR="00000000" w:rsidRPr="00677BF1" w:rsidP="00677BF1">
      <w:pPr>
        <w:pStyle w:val="ListBullet"/>
      </w:pPr>
      <w:r w:rsidRPr="00677BF1">
        <w:t>impact of ineffective restraining and stunning on product quality</w:t>
      </w:r>
    </w:p>
    <w:p w:rsidR="00000000" w:rsidRPr="00677BF1" w:rsidP="00677BF1">
      <w:pPr>
        <w:pStyle w:val="ListBullet"/>
      </w:pPr>
      <w:r w:rsidRPr="00677BF1">
        <w:t>relevant regulatory requirements</w:t>
      </w:r>
    </w:p>
    <w:p w:rsidR="00000000" w:rsidRPr="00677BF1" w:rsidP="00677BF1">
      <w:pPr>
        <w:pStyle w:val="AllowPageBreak"/>
      </w:pPr>
    </w:p>
    <w:p w:rsidR="00000000" w:rsidRPr="00677BF1" w:rsidP="00677BF1">
      <w:pPr>
        <w:pStyle w:val="Heading1"/>
      </w:pPr>
      <w:bookmarkStart w:id="4" w:name="O_891108"/>
      <w:bookmarkEnd w:id="4"/>
      <w:r w:rsidRPr="00677BF1">
        <w:t>Assessment Conditions</w:t>
      </w:r>
    </w:p>
    <w:p w:rsidR="00000000" w:rsidRPr="00677BF1" w:rsidP="00FE5913">
      <w:pPr>
        <w:pStyle w:val="BodyText"/>
      </w:pPr>
      <w:r w:rsidRPr="00677BF1">
        <w:t>Ass</w:t>
      </w:r>
      <w:r w:rsidRPr="00677BF1">
        <w:t>essment must be performed in an operating abattoir or knackery.</w:t>
      </w:r>
    </w:p>
    <w:p w:rsidR="00000000" w:rsidRPr="00677BF1" w:rsidP="00FE5913">
      <w:pPr>
        <w:pStyle w:val="BodyText"/>
      </w:pPr>
      <w:r w:rsidRPr="00677BF1">
        <w:t>Competency must be demonstrated at normal production speed with a range of types of stock (which can be from a single species).</w:t>
      </w:r>
    </w:p>
    <w:p w:rsidR="00000000" w:rsidRPr="00677BF1" w:rsidP="00FE5913">
      <w:pPr>
        <w:pStyle w:val="BodyText"/>
      </w:pPr>
      <w:r w:rsidRPr="00677BF1">
        <w:t xml:space="preserve">As a minimum, the following three forms of assessment must be </w:t>
      </w:r>
      <w:r w:rsidRPr="00677BF1">
        <w:t xml:space="preserve">used: </w:t>
      </w:r>
    </w:p>
    <w:p w:rsidR="00000000" w:rsidRPr="00677BF1" w:rsidP="00677BF1">
      <w:pPr>
        <w:pStyle w:val="ListBullet"/>
      </w:pPr>
      <w:r w:rsidRPr="00677BF1">
        <w:t>quiz of underpinning knowledge</w:t>
      </w:r>
    </w:p>
    <w:p w:rsidR="00000000" w:rsidRPr="00677BF1" w:rsidP="00677BF1">
      <w:pPr>
        <w:pStyle w:val="ListBullet"/>
      </w:pPr>
      <w:r w:rsidRPr="00677BF1">
        <w:t xml:space="preserve">workplace demonstration </w:t>
      </w:r>
    </w:p>
    <w:p w:rsidR="00000000" w:rsidRPr="00677BF1" w:rsidP="00677BF1">
      <w:pPr>
        <w:pStyle w:val="ListBullet"/>
      </w:pPr>
      <w:r w:rsidRPr="00677BF1">
        <w:t>workplace referee or third-party report of performance over time.</w:t>
      </w:r>
    </w:p>
    <w:p w:rsidR="00000000" w:rsidRPr="00677BF1" w:rsidP="00677BF1">
      <w:pPr>
        <w:pStyle w:val="BodyText"/>
      </w:pPr>
    </w:p>
    <w:p w:rsidR="00000000" w:rsidRPr="00677BF1" w:rsidP="00FE5913">
      <w:pPr>
        <w:pStyle w:val="BodyText"/>
      </w:pPr>
      <w:r w:rsidRPr="00677BF1">
        <w:t>Assessors must satisfy the current standards for RTOs.</w:t>
      </w:r>
    </w:p>
    <w:p w:rsidR="00000000" w:rsidRPr="00677BF1" w:rsidP="00677BF1">
      <w:pPr>
        <w:pStyle w:val="Heading1"/>
      </w:pPr>
      <w:bookmarkStart w:id="5" w:name="O_891111"/>
      <w:bookmarkEnd w:id="5"/>
      <w:r w:rsidRPr="00677BF1">
        <w:t>Links</w:t>
      </w:r>
    </w:p>
    <w:p w:rsidR="00000000" w:rsidRPr="00677BF1" w:rsidP="00FE5913">
      <w:pPr>
        <w:pStyle w:val="BodyText"/>
      </w:pPr>
      <w:r w:rsidRPr="00677BF1">
        <w:t>Companion Volume implementation guides are foun</w:t>
      </w:r>
      <w:r w:rsidRPr="00677BF1">
        <w:t xml:space="preserve">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1D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7BF1" w:rsidP="00677BF1"/>
    <w:sectPr w:rsidSect="00677B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F1" w:rsidRPr="00FE5913" w:rsidP="00FE5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13" w:rsidP="00677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5913" w:rsidP="00677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5913" w:rsidP="00677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BF1" w:rsidRPr="00FE5913" w:rsidP="00FE5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13" w:rsidRPr="002D2AF8" w:rsidP="00677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AMPA3000 Stun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E5913" w:rsidP="00677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CA0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709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BF1"/>
  </w:style>
  <w:style w:type="character" w:customStyle="1" w:styleId="Heading1Char">
    <w:name w:val="Heading 1 Char"/>
    <w:basedOn w:val="DefaultParagraphFont"/>
    <w:link w:val="Heading1"/>
    <w:rsid w:val="00677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B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B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B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7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7B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7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B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BF1"/>
    <w:rPr>
      <w:b/>
      <w:spacing w:val="0"/>
    </w:rPr>
  </w:style>
  <w:style w:type="paragraph" w:customStyle="1" w:styleId="SuperTitle">
    <w:name w:val="SuperTitle"/>
    <w:basedOn w:val="Title"/>
    <w:rsid w:val="00677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B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B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BF1"/>
    <w:rPr>
      <w:i/>
    </w:rPr>
  </w:style>
  <w:style w:type="paragraph" w:styleId="Caption">
    <w:name w:val="caption"/>
    <w:basedOn w:val="BodyText"/>
    <w:next w:val="Normal"/>
    <w:qFormat/>
    <w:rsid w:val="00677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BF1"/>
  </w:style>
  <w:style w:type="paragraph" w:styleId="TableofFigures">
    <w:name w:val="table of figures"/>
    <w:basedOn w:val="Normal"/>
    <w:next w:val="Normal"/>
    <w:semiHidden/>
    <w:rsid w:val="00677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B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BF1"/>
    <w:rPr>
      <w:rFonts w:ascii="Wingdings" w:hAnsi="Wingdings"/>
    </w:rPr>
  </w:style>
  <w:style w:type="character" w:customStyle="1" w:styleId="HotSpot">
    <w:name w:val="HotSpot"/>
    <w:rsid w:val="00677BF1"/>
    <w:rPr>
      <w:color w:val="0033CC"/>
      <w:u w:val="none"/>
    </w:rPr>
  </w:style>
  <w:style w:type="paragraph" w:customStyle="1" w:styleId="BodyTextRight">
    <w:name w:val="Body Text Right"/>
    <w:basedOn w:val="BodyText"/>
    <w:rsid w:val="00677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B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BF1"/>
    <w:rPr>
      <w:sz w:val="32"/>
    </w:rPr>
  </w:style>
  <w:style w:type="paragraph" w:customStyle="1" w:styleId="HeadingProcedure">
    <w:name w:val="Heading Procedure"/>
    <w:basedOn w:val="HeadingBase"/>
    <w:next w:val="Normal"/>
    <w:rsid w:val="00677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BF1"/>
    <w:pPr>
      <w:spacing w:before="60" w:after="60"/>
    </w:pPr>
  </w:style>
  <w:style w:type="paragraph" w:styleId="ListContinue">
    <w:name w:val="List Continue"/>
    <w:basedOn w:val="List"/>
    <w:rsid w:val="00677BF1"/>
    <w:pPr>
      <w:ind w:firstLine="0"/>
    </w:pPr>
  </w:style>
  <w:style w:type="paragraph" w:customStyle="1" w:styleId="ListNote">
    <w:name w:val="List Note"/>
    <w:basedOn w:val="List"/>
    <w:rsid w:val="00677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BF1"/>
    <w:rPr>
      <w:rFonts w:ascii="Courier New" w:hAnsi="Courier New"/>
    </w:rPr>
  </w:style>
  <w:style w:type="paragraph" w:customStyle="1" w:styleId="NoteBullet">
    <w:name w:val="Note Bullet"/>
    <w:basedOn w:val="Note"/>
    <w:rsid w:val="00677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B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BF1"/>
    <w:rPr>
      <w:b/>
      <w:smallCaps/>
    </w:rPr>
  </w:style>
  <w:style w:type="paragraph" w:customStyle="1" w:styleId="TableListNumber">
    <w:name w:val="Table List Number"/>
    <w:basedOn w:val="ListNumber"/>
    <w:rsid w:val="00677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BF1"/>
    <w:pPr>
      <w:numPr>
        <w:numId w:val="8"/>
      </w:numPr>
    </w:pPr>
  </w:style>
  <w:style w:type="paragraph" w:customStyle="1" w:styleId="ListAlpha2">
    <w:name w:val="List Alpha 2"/>
    <w:basedOn w:val="List2"/>
    <w:rsid w:val="00677BF1"/>
    <w:pPr>
      <w:numPr>
        <w:numId w:val="7"/>
      </w:numPr>
    </w:pPr>
  </w:style>
  <w:style w:type="paragraph" w:styleId="List2">
    <w:name w:val="List 2"/>
    <w:basedOn w:val="BodyText"/>
    <w:rsid w:val="00677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B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B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BF1"/>
    <w:pPr>
      <w:numPr>
        <w:numId w:val="3"/>
      </w:numPr>
    </w:pPr>
  </w:style>
  <w:style w:type="paragraph" w:styleId="ListContinue2">
    <w:name w:val="List Continue 2"/>
    <w:basedOn w:val="List2"/>
    <w:rsid w:val="00677BF1"/>
    <w:pPr>
      <w:ind w:firstLine="0"/>
    </w:pPr>
  </w:style>
  <w:style w:type="paragraph" w:styleId="ListContinue3">
    <w:name w:val="List Continue 3"/>
    <w:basedOn w:val="List3"/>
    <w:rsid w:val="00677BF1"/>
    <w:pPr>
      <w:ind w:left="1021" w:firstLine="0"/>
    </w:pPr>
  </w:style>
  <w:style w:type="paragraph" w:styleId="ListContinue4">
    <w:name w:val="List Continue 4"/>
    <w:basedOn w:val="List4"/>
    <w:rsid w:val="00677BF1"/>
    <w:pPr>
      <w:ind w:firstLine="0"/>
    </w:pPr>
  </w:style>
  <w:style w:type="paragraph" w:styleId="ListContinue5">
    <w:name w:val="List Continue 5"/>
    <w:basedOn w:val="List5"/>
    <w:rsid w:val="00677BF1"/>
    <w:pPr>
      <w:ind w:firstLine="0"/>
    </w:pPr>
  </w:style>
  <w:style w:type="paragraph" w:styleId="ListNumber3">
    <w:name w:val="List Number 3"/>
    <w:basedOn w:val="List3"/>
    <w:rsid w:val="00677BF1"/>
    <w:pPr>
      <w:numPr>
        <w:numId w:val="4"/>
      </w:numPr>
    </w:pPr>
  </w:style>
  <w:style w:type="paragraph" w:styleId="ListNumber4">
    <w:name w:val="List Number 4"/>
    <w:basedOn w:val="List4"/>
    <w:rsid w:val="00677BF1"/>
    <w:pPr>
      <w:numPr>
        <w:numId w:val="5"/>
      </w:numPr>
    </w:pPr>
  </w:style>
  <w:style w:type="paragraph" w:styleId="ListNumber5">
    <w:name w:val="List Number 5"/>
    <w:basedOn w:val="List5"/>
    <w:rsid w:val="00677BF1"/>
    <w:pPr>
      <w:numPr>
        <w:numId w:val="6"/>
      </w:numPr>
    </w:pPr>
  </w:style>
  <w:style w:type="paragraph" w:styleId="BlockText">
    <w:name w:val="Block Text"/>
    <w:basedOn w:val="Normal"/>
    <w:rsid w:val="00677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BF1"/>
    <w:rPr>
      <w:sz w:val="16"/>
      <w:vertAlign w:val="superscript"/>
    </w:rPr>
  </w:style>
  <w:style w:type="character" w:customStyle="1" w:styleId="Symbols">
    <w:name w:val="Symbols"/>
    <w:basedOn w:val="DefaultParagraphFont"/>
    <w:rsid w:val="00677BF1"/>
    <w:rPr>
      <w:rFonts w:ascii="Symbol" w:hAnsi="Symbol"/>
    </w:rPr>
  </w:style>
  <w:style w:type="character" w:customStyle="1" w:styleId="MenuOptions">
    <w:name w:val="Menu Options"/>
    <w:basedOn w:val="DefaultParagraphFont"/>
    <w:rsid w:val="00677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BF1"/>
    <w:rPr>
      <w:b/>
    </w:rPr>
  </w:style>
  <w:style w:type="character" w:customStyle="1" w:styleId="Underlined">
    <w:name w:val="Underlined"/>
    <w:basedOn w:val="DefaultParagraphFont"/>
    <w:rsid w:val="00677BF1"/>
    <w:rPr>
      <w:u w:val="single"/>
    </w:rPr>
  </w:style>
  <w:style w:type="paragraph" w:customStyle="1" w:styleId="TableBodyTextRight">
    <w:name w:val="Table Body Text Right"/>
    <w:basedOn w:val="TableBodyText"/>
    <w:rsid w:val="00677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BF1"/>
    <w:rPr>
      <w:sz w:val="18"/>
    </w:rPr>
  </w:style>
  <w:style w:type="paragraph" w:customStyle="1" w:styleId="BodySmallRight">
    <w:name w:val="Body Small Right"/>
    <w:basedOn w:val="BodyTextRight"/>
    <w:rsid w:val="00677BF1"/>
    <w:rPr>
      <w:sz w:val="18"/>
      <w:szCs w:val="18"/>
    </w:rPr>
  </w:style>
  <w:style w:type="paragraph" w:customStyle="1" w:styleId="MarginEdition">
    <w:name w:val="Margin Edition"/>
    <w:basedOn w:val="MarginNote"/>
    <w:rsid w:val="00677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BF1"/>
    <w:rPr>
      <w:sz w:val="2"/>
      <w:szCs w:val="2"/>
    </w:rPr>
  </w:style>
  <w:style w:type="character" w:customStyle="1" w:styleId="Small">
    <w:name w:val="Small"/>
    <w:basedOn w:val="DefaultParagraphFont"/>
    <w:rsid w:val="00677BF1"/>
    <w:rPr>
      <w:sz w:val="16"/>
    </w:rPr>
  </w:style>
  <w:style w:type="paragraph" w:customStyle="1" w:styleId="WideTable">
    <w:name w:val="Wide Table"/>
    <w:basedOn w:val="Normal"/>
    <w:rsid w:val="00677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BF1"/>
  </w:style>
  <w:style w:type="paragraph" w:styleId="Quote">
    <w:name w:val="Quote"/>
    <w:basedOn w:val="Heading1"/>
    <w:link w:val="QuoteChar"/>
    <w:qFormat/>
    <w:rsid w:val="00677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BF1"/>
    <w:pPr>
      <w:pageBreakBefore/>
    </w:pPr>
  </w:style>
  <w:style w:type="paragraph" w:customStyle="1" w:styleId="Border">
    <w:name w:val="Border"/>
    <w:basedOn w:val="Normal"/>
    <w:qFormat/>
    <w:rsid w:val="00677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BF1"/>
    <w:rPr>
      <w:u w:val="single"/>
    </w:rPr>
  </w:style>
  <w:style w:type="character" w:customStyle="1" w:styleId="BoldandItalics">
    <w:name w:val="Bold and Italics"/>
    <w:qFormat/>
    <w:rsid w:val="00677BF1"/>
    <w:rPr>
      <w:b/>
      <w:i/>
      <w:u w:val="none"/>
    </w:rPr>
  </w:style>
  <w:style w:type="paragraph" w:styleId="BalloonText">
    <w:name w:val="Balloon Text"/>
    <w:basedOn w:val="Normal"/>
    <w:link w:val="BalloonTextChar"/>
    <w:rsid w:val="00677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B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B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BF1"/>
    <w:pPr>
      <w:spacing w:before="0" w:after="0"/>
    </w:pPr>
  </w:style>
  <w:style w:type="paragraph" w:customStyle="1" w:styleId="BodyTextBold">
    <w:name w:val="Body Text Bold"/>
    <w:basedOn w:val="BodyText"/>
    <w:qFormat/>
    <w:rsid w:val="00677BF1"/>
    <w:rPr>
      <w:b/>
    </w:rPr>
  </w:style>
  <w:style w:type="character" w:styleId="Hyperlink">
    <w:name w:val="Hyperlink"/>
    <w:basedOn w:val="DefaultParagraphFont"/>
    <w:uiPriority w:val="99"/>
    <w:unhideWhenUsed/>
    <w:rsid w:val="00FE5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1996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AMPA3000 Stun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