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830" w:rsidP="001E7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AMPA2176 Transport meat and meat products</w:t>
      </w:r>
      <w:r>
        <w:fldChar w:fldCharType="end"/>
      </w:r>
    </w:p>
    <w:p w:rsidR="001E7830" w:rsidP="001E7830">
      <w:pPr>
        <w:pStyle w:val="Version"/>
        <w:sectPr w:rsidSect="00180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8BA" w:rsidP="001808BA">
      <w:pPr>
        <w:pStyle w:val="SuperHeading"/>
      </w:pPr>
      <w:r w:rsidRPr="001808BA">
        <w:t>AMPA2176 Transport meat and meat products</w:t>
      </w:r>
    </w:p>
    <w:p w:rsidR="00000000" w:rsidRPr="001808BA" w:rsidP="001808BA">
      <w:pPr>
        <w:pStyle w:val="Heading1"/>
      </w:pPr>
      <w:bookmarkStart w:id="1" w:name="O_900867"/>
      <w:bookmarkEnd w:id="1"/>
      <w:r w:rsidRPr="001808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180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Comment</w:t>
            </w:r>
          </w:p>
        </w:tc>
      </w:tr>
      <w:tr w:rsidTr="00180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BodyText"/>
              <w:rPr>
                <w:lang w:val="en-NZ"/>
              </w:rPr>
            </w:pPr>
            <w:r w:rsidRPr="001808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BodyText"/>
              <w:rPr>
                <w:lang w:val="en-NZ"/>
              </w:rPr>
            </w:pPr>
            <w:r w:rsidRPr="001808B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BA" w:rsidP="001808BA">
            <w:pPr>
              <w:pStyle w:val="BodyText"/>
            </w:pPr>
            <w:r w:rsidRPr="001808BA">
              <w:t>Initial release</w:t>
            </w:r>
          </w:p>
        </w:tc>
      </w:tr>
    </w:tbl>
    <w:p w:rsidR="00000000" w:rsidRPr="001808BA" w:rsidP="001808BA">
      <w:pPr>
        <w:pStyle w:val="BodyText"/>
      </w:pPr>
    </w:p>
    <w:p w:rsidR="00000000" w:rsidRPr="001808BA" w:rsidP="001808BA">
      <w:pPr>
        <w:pStyle w:val="AllowPageBreak"/>
      </w:pPr>
    </w:p>
    <w:p w:rsidR="00000000" w:rsidRPr="001808BA" w:rsidP="001808BA">
      <w:pPr>
        <w:pStyle w:val="Heading1"/>
      </w:pPr>
      <w:bookmarkStart w:id="2" w:name="O_900868"/>
      <w:bookmarkEnd w:id="2"/>
      <w:r w:rsidRPr="001808BA">
        <w:t>Application</w:t>
      </w:r>
    </w:p>
    <w:p w:rsidR="00000000" w:rsidRPr="001808BA" w:rsidP="001E7830">
      <w:pPr>
        <w:pStyle w:val="BodyText"/>
      </w:pPr>
      <w:r w:rsidRPr="001808BA">
        <w:t>This unit describes the skills and knowledge required to transport meat and/or meat products. It relates to the transportation of meat where the transport operator has physical contact with meat.</w:t>
      </w:r>
    </w:p>
    <w:p w:rsidR="00000000" w:rsidRPr="001808BA" w:rsidP="001E7830">
      <w:pPr>
        <w:pStyle w:val="BodyText"/>
      </w:pPr>
      <w:r w:rsidRPr="001808BA">
        <w:t>This unit is applicable to the transport of meat products b</w:t>
      </w:r>
      <w:r w:rsidRPr="001808BA">
        <w:t>y truck.</w:t>
      </w:r>
    </w:p>
    <w:p w:rsidR="00000000" w:rsidRPr="001808BA" w:rsidP="001E7830">
      <w:pPr>
        <w:pStyle w:val="BodyText"/>
      </w:pPr>
      <w:r w:rsidRPr="001808BA">
        <w:t>All work should be carried out to comply with workplace and hygiene requirements.</w:t>
      </w:r>
    </w:p>
    <w:p w:rsidR="00000000" w:rsidRPr="001808BA" w:rsidP="001E7830">
      <w:pPr>
        <w:pStyle w:val="BodyText"/>
      </w:pPr>
      <w:r w:rsidRPr="001808BA">
        <w:t>This unit applies to individuals who work under general supervision, exercise limited autonomy and have some accountability for their own work.</w:t>
      </w:r>
    </w:p>
    <w:p w:rsidR="00000000" w:rsidRPr="001808BA" w:rsidP="001E7830">
      <w:pPr>
        <w:pStyle w:val="BodyText"/>
      </w:pPr>
      <w:r w:rsidRPr="001808BA">
        <w:t>All work should be</w:t>
      </w:r>
      <w:r w:rsidRPr="001808BA">
        <w:t xml:space="preserve"> carried out to comply with workplace and hygiene requirements.</w:t>
      </w:r>
    </w:p>
    <w:p w:rsidR="00000000" w:rsidRPr="001808BA" w:rsidP="001E7830">
      <w:pPr>
        <w:pStyle w:val="BodyText"/>
      </w:pPr>
      <w:r w:rsidRPr="001808BA">
        <w:t>This unit applies to individuals who work under general supervision, exercise limited autonomy and have some accountability for their own work.</w:t>
      </w:r>
    </w:p>
    <w:p w:rsidR="00000000" w:rsidRPr="001808BA" w:rsidP="001E7830">
      <w:pPr>
        <w:pStyle w:val="BodyText"/>
      </w:pPr>
      <w:r w:rsidRPr="001808BA">
        <w:t>No occupational licensing, legislative or cert</w:t>
      </w:r>
      <w:r w:rsidRPr="001808BA">
        <w:t>ification requirements are known to apply to this unit at the time of publication.</w:t>
      </w:r>
    </w:p>
    <w:p w:rsidR="00000000" w:rsidRPr="001808BA" w:rsidP="001E7830">
      <w:pPr>
        <w:pStyle w:val="BodyText"/>
      </w:pPr>
      <w:r w:rsidRPr="001808BA">
        <w:t>This unit must be delivered and assessed in the context of Australian meat processing standards and regulations.</w:t>
      </w:r>
    </w:p>
    <w:p w:rsidR="00000000" w:rsidRPr="001808BA" w:rsidP="001808BA">
      <w:pPr>
        <w:pStyle w:val="Heading1"/>
      </w:pPr>
      <w:bookmarkStart w:id="3" w:name="O_900869"/>
      <w:bookmarkEnd w:id="3"/>
      <w:r w:rsidRPr="001808BA">
        <w:t>Pre-requisite Unit</w:t>
      </w:r>
    </w:p>
    <w:p w:rsidR="00000000" w:rsidRPr="001808BA" w:rsidP="001E7830">
      <w:pPr>
        <w:pStyle w:val="BodyText"/>
      </w:pPr>
      <w:r w:rsidRPr="001808BA">
        <w:t>Nil.</w:t>
      </w:r>
    </w:p>
    <w:p w:rsidR="00000000" w:rsidRPr="001808BA" w:rsidP="001808BA">
      <w:pPr>
        <w:pStyle w:val="Heading1"/>
      </w:pPr>
      <w:bookmarkStart w:id="4" w:name="O_900871"/>
      <w:bookmarkEnd w:id="4"/>
      <w:r w:rsidRPr="001808BA">
        <w:t>U</w:t>
      </w:r>
      <w:r w:rsidRPr="001808BA">
        <w:t>nit Sector</w:t>
      </w:r>
    </w:p>
    <w:p w:rsidR="00000000" w:rsidRPr="001808BA" w:rsidP="001808BA">
      <w:pPr>
        <w:pStyle w:val="Heading1"/>
      </w:pPr>
      <w:bookmarkStart w:id="5" w:name="O_900872"/>
      <w:bookmarkEnd w:id="5"/>
      <w:r w:rsidRPr="001808B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E78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Performance criteria</w:t>
            </w:r>
          </w:p>
        </w:tc>
      </w:tr>
      <w:tr w:rsidTr="001E78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BodyText"/>
              <w:rPr>
                <w:lang w:val="en-NZ"/>
              </w:rPr>
            </w:pPr>
            <w:r w:rsidRPr="001808B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BodyText"/>
              <w:rPr>
                <w:lang w:val="en-NZ"/>
              </w:rPr>
            </w:pPr>
            <w:r w:rsidRPr="001808BA">
              <w:t>Performance criteria describe the performance needed to demonstrate achievement of the element.</w:t>
            </w:r>
          </w:p>
        </w:tc>
      </w:tr>
      <w:tr w:rsidTr="001E78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List"/>
              <w:rPr>
                <w:lang w:val="en-NZ"/>
              </w:rPr>
            </w:pPr>
            <w:r w:rsidRPr="001808BA">
              <w:t>1.</w:t>
            </w:r>
            <w:r w:rsidRPr="001808BA">
              <w:tab/>
            </w:r>
            <w:r w:rsidRPr="001808BA">
              <w:t>Prepare to transport food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BA" w:rsidP="001808BA">
            <w:pPr>
              <w:pStyle w:val="List"/>
            </w:pPr>
            <w:r w:rsidRPr="001808BA">
              <w:t>1.1</w:t>
            </w:r>
            <w:r w:rsidRPr="001808BA">
              <w:tab/>
              <w:t>Inspect vehicles and containers or receptacles used to transport food and ensure they are appropriate for use</w:t>
            </w:r>
          </w:p>
          <w:p w:rsidR="00000000" w:rsidRPr="001808BA" w:rsidP="001808BA">
            <w:pPr>
              <w:pStyle w:val="List"/>
            </w:pPr>
            <w:r w:rsidRPr="001808BA">
              <w:t>1.2</w:t>
            </w:r>
            <w:r w:rsidRPr="001808BA">
              <w:tab/>
              <w:t>Prepare vehicles and containers or receptacles used to transport food for use</w:t>
            </w:r>
          </w:p>
          <w:p w:rsidR="00000000" w:rsidP="001808BA">
            <w:pPr>
              <w:pStyle w:val="List"/>
              <w:rPr>
                <w:lang w:val="en-NZ"/>
              </w:rPr>
            </w:pPr>
            <w:r w:rsidRPr="001808BA">
              <w:t>1.3</w:t>
            </w:r>
            <w:r w:rsidRPr="001808BA">
              <w:tab/>
              <w:t>Load and secure food as requir</w:t>
            </w:r>
            <w:r w:rsidRPr="001808BA">
              <w:t>ed, according to product requirements and workplace safety and regulatory requirements</w:t>
            </w:r>
          </w:p>
        </w:tc>
      </w:tr>
      <w:tr w:rsidTr="001E78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List"/>
              <w:rPr>
                <w:lang w:val="en-NZ"/>
              </w:rPr>
            </w:pPr>
            <w:r w:rsidRPr="001808BA">
              <w:t>2.</w:t>
            </w:r>
            <w:r w:rsidRPr="001808BA">
              <w:tab/>
              <w:t>Transport food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BA" w:rsidP="001808BA">
            <w:pPr>
              <w:pStyle w:val="List"/>
            </w:pPr>
            <w:r w:rsidRPr="001808BA">
              <w:t>2.1</w:t>
            </w:r>
            <w:r w:rsidRPr="001808BA">
              <w:tab/>
              <w:t>Monitor and control food safety hazards as required by the food safety program to ensure that food safety is maintained during transport</w:t>
            </w:r>
          </w:p>
          <w:p w:rsidR="00000000" w:rsidRPr="001808BA" w:rsidP="001808BA">
            <w:pPr>
              <w:pStyle w:val="List"/>
            </w:pPr>
            <w:r w:rsidRPr="001808BA">
              <w:t>2.2</w:t>
            </w:r>
            <w:r w:rsidRPr="001808BA">
              <w:tab/>
            </w:r>
            <w:r w:rsidRPr="001808BA">
              <w:t>Where food safety control requirements are not met, promptly report non-conformance and take corrective action</w:t>
            </w:r>
          </w:p>
          <w:p w:rsidR="00000000" w:rsidRPr="001808BA" w:rsidP="001808BA">
            <w:pPr>
              <w:pStyle w:val="List"/>
            </w:pPr>
            <w:r w:rsidRPr="001808BA">
              <w:t>2.3</w:t>
            </w:r>
            <w:r w:rsidRPr="001808BA">
              <w:tab/>
              <w:t>Unload food as required according to product requirements and workplace procedures</w:t>
            </w:r>
          </w:p>
          <w:p w:rsidR="00000000" w:rsidRPr="001808BA" w:rsidP="001808BA">
            <w:pPr>
              <w:pStyle w:val="List"/>
            </w:pPr>
            <w:r w:rsidRPr="001808BA">
              <w:t>2.4</w:t>
            </w:r>
            <w:r w:rsidRPr="001808BA">
              <w:tab/>
              <w:t>Record food safety information to meet the requirement</w:t>
            </w:r>
            <w:r w:rsidRPr="001808BA">
              <w:t>s of the food safety program</w:t>
            </w:r>
          </w:p>
        </w:tc>
      </w:tr>
    </w:tbl>
    <w:p w:rsidR="00000000" w:rsidRPr="001808BA" w:rsidP="001808BA">
      <w:pPr>
        <w:pStyle w:val="BodyText"/>
      </w:pPr>
    </w:p>
    <w:p w:rsidR="00000000" w:rsidRPr="001808BA" w:rsidP="001808BA">
      <w:pPr>
        <w:pStyle w:val="AllowPageBreak"/>
      </w:pPr>
    </w:p>
    <w:p w:rsidR="00000000" w:rsidRPr="001808BA" w:rsidP="001808BA">
      <w:pPr>
        <w:pStyle w:val="Heading1"/>
      </w:pPr>
      <w:bookmarkStart w:id="6" w:name="O_900873"/>
      <w:bookmarkEnd w:id="6"/>
      <w:r w:rsidRPr="001808BA">
        <w:t>Foundation Skills</w:t>
      </w:r>
    </w:p>
    <w:p w:rsidR="00000000" w:rsidRPr="001808BA" w:rsidP="001E7830">
      <w:pPr>
        <w:pStyle w:val="BodyText"/>
      </w:pPr>
      <w:r w:rsidRPr="001808BA">
        <w:t>Foundation Skills essential to performance are explicit in the performance criteria of this unit of competency.</w:t>
      </w:r>
    </w:p>
    <w:p w:rsidR="00000000" w:rsidRPr="001808BA" w:rsidP="001808BA">
      <w:pPr>
        <w:pStyle w:val="Heading1"/>
      </w:pPr>
      <w:bookmarkStart w:id="7" w:name="O_900874"/>
      <w:bookmarkEnd w:id="7"/>
      <w:r w:rsidRPr="001808BA">
        <w:t>Range of Conditions</w:t>
      </w:r>
    </w:p>
    <w:p w:rsidR="00000000" w:rsidRPr="001808BA" w:rsidP="001808BA">
      <w:pPr>
        <w:pStyle w:val="Heading1"/>
      </w:pPr>
      <w:bookmarkStart w:id="8" w:name="O_900875"/>
      <w:bookmarkEnd w:id="8"/>
      <w:r w:rsidRPr="001808BA">
        <w:t>Unit Mapping Information</w:t>
      </w:r>
    </w:p>
    <w:p w:rsidR="00000000" w:rsidRPr="001808BA" w:rsidP="001E7830">
      <w:pPr>
        <w:pStyle w:val="BodyText"/>
      </w:pPr>
      <w:r w:rsidRPr="001808BA">
        <w:t>This unit is equivalent to MTMP2201C Transport food.</w:t>
      </w:r>
    </w:p>
    <w:p w:rsidR="00000000" w:rsidRPr="001808BA" w:rsidP="001808BA">
      <w:pPr>
        <w:pStyle w:val="Heading1"/>
      </w:pPr>
      <w:bookmarkStart w:id="9" w:name="O_900889"/>
      <w:bookmarkEnd w:id="9"/>
      <w:r w:rsidRPr="001808BA">
        <w:t>Links</w:t>
      </w:r>
    </w:p>
    <w:p w:rsidR="00000000" w:rsidRPr="001808BA" w:rsidP="001E7830">
      <w:pPr>
        <w:pStyle w:val="BodyText"/>
      </w:pPr>
      <w:r w:rsidRPr="00180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4D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08BA" w:rsidP="001E7830">
      <w:pPr>
        <w:pStyle w:val="BodyText"/>
        <w:sectPr w:rsidSect="001808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8BA" w:rsidP="001808BA">
      <w:pPr>
        <w:pStyle w:val="SuperHeading"/>
      </w:pPr>
      <w:r w:rsidRPr="001808BA">
        <w:t>Assessment Requirements for AMPA2176 Transport meat and meat products</w:t>
      </w:r>
    </w:p>
    <w:p w:rsidR="00000000" w:rsidRPr="001808BA" w:rsidP="001808BA">
      <w:pPr>
        <w:pStyle w:val="Heading1"/>
      </w:pPr>
      <w:bookmarkStart w:id="10" w:name="O_900877"/>
      <w:bookmarkEnd w:id="10"/>
      <w:r w:rsidRPr="001808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180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TableHeading"/>
              <w:rPr>
                <w:lang w:val="en-NZ"/>
              </w:rPr>
            </w:pPr>
            <w:r w:rsidRPr="001808BA">
              <w:t>Comment</w:t>
            </w:r>
          </w:p>
        </w:tc>
      </w:tr>
      <w:tr w:rsidTr="00180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BodyText"/>
              <w:rPr>
                <w:lang w:val="en-NZ"/>
              </w:rPr>
            </w:pPr>
            <w:r w:rsidRPr="001808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BA">
            <w:pPr>
              <w:pStyle w:val="BodyText"/>
              <w:rPr>
                <w:lang w:val="en-NZ"/>
              </w:rPr>
            </w:pPr>
            <w:r w:rsidRPr="001808B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BA" w:rsidP="001808BA">
            <w:pPr>
              <w:pStyle w:val="BodyText"/>
            </w:pPr>
            <w:r w:rsidRPr="001808BA">
              <w:t>Initial release</w:t>
            </w:r>
          </w:p>
        </w:tc>
      </w:tr>
    </w:tbl>
    <w:p w:rsidR="00000000" w:rsidRPr="001808BA" w:rsidP="001808BA">
      <w:pPr>
        <w:pStyle w:val="BodyText"/>
      </w:pPr>
    </w:p>
    <w:p w:rsidR="00000000" w:rsidRPr="001808BA" w:rsidP="001808BA">
      <w:pPr>
        <w:pStyle w:val="AllowPageBreak"/>
      </w:pPr>
    </w:p>
    <w:p w:rsidR="00000000" w:rsidRPr="001808BA" w:rsidP="001808BA">
      <w:pPr>
        <w:pStyle w:val="Heading1"/>
      </w:pPr>
      <w:bookmarkStart w:id="11" w:name="O_900878"/>
      <w:bookmarkEnd w:id="11"/>
      <w:r w:rsidRPr="001808BA">
        <w:t>Performance Evidence</w:t>
      </w:r>
    </w:p>
    <w:p w:rsidR="00000000" w:rsidRPr="001808BA" w:rsidP="001E7830">
      <w:pPr>
        <w:pStyle w:val="BodyText"/>
      </w:pPr>
      <w:r w:rsidRPr="001808BA">
        <w:t>The candidate must transport meat and/or meat products.</w:t>
      </w:r>
    </w:p>
    <w:p w:rsidR="00000000" w:rsidRPr="001808BA" w:rsidP="001E7830">
      <w:pPr>
        <w:pStyle w:val="BodyText"/>
      </w:pPr>
      <w:r w:rsidRPr="001808BA">
        <w:t xml:space="preserve">The candidate must: </w:t>
      </w:r>
    </w:p>
    <w:p w:rsidR="00000000" w:rsidRPr="001808BA" w:rsidP="001808BA">
      <w:pPr>
        <w:pStyle w:val="ListBullet"/>
      </w:pPr>
      <w:r w:rsidRPr="001808BA">
        <w:t>prepare to transport food, including:</w:t>
      </w:r>
    </w:p>
    <w:p w:rsidR="00000000" w:rsidRPr="001808BA" w:rsidP="001808BA">
      <w:pPr>
        <w:pStyle w:val="ListBullet2"/>
      </w:pPr>
      <w:r w:rsidRPr="001808BA">
        <w:t>confirming that food holding containers or receptacles meet workplace hygiene standards</w:t>
      </w:r>
    </w:p>
    <w:p w:rsidR="00000000" w:rsidRPr="001808BA" w:rsidP="001808BA">
      <w:pPr>
        <w:pStyle w:val="ListBullet2"/>
      </w:pPr>
      <w:r w:rsidRPr="001808BA">
        <w:t>confirming that equipment used to maintain the required environment during transport is ready for use</w:t>
      </w:r>
    </w:p>
    <w:p w:rsidR="00000000" w:rsidRPr="001808BA" w:rsidP="001808BA">
      <w:pPr>
        <w:pStyle w:val="ListBullet2"/>
      </w:pPr>
      <w:r w:rsidRPr="001808BA">
        <w:t>food parameters (including temperature, loading and unloading areas, and containers and receptacles) are met prior to loading, transporting and unloading</w:t>
      </w:r>
    </w:p>
    <w:p w:rsidR="00000000" w:rsidRPr="001808BA" w:rsidP="001808BA">
      <w:pPr>
        <w:pStyle w:val="ListBullet2"/>
      </w:pPr>
      <w:r w:rsidRPr="001808BA">
        <w:t>confirming vehicle and associated equipment are ready to transport food</w:t>
      </w:r>
    </w:p>
    <w:p w:rsidR="00000000" w:rsidRPr="001808BA" w:rsidP="001808BA">
      <w:pPr>
        <w:pStyle w:val="ListBullet"/>
      </w:pPr>
      <w:r w:rsidRPr="001808BA">
        <w:t>load and unload food as required by work responsibility by following procedures to ensure that food is loaded and unloaded in correct sequence and configuration and that food cannot b</w:t>
      </w:r>
      <w:r w:rsidRPr="001808BA">
        <w:t>ecome contaminated by being located in proximity to other food or non-food items</w:t>
      </w:r>
    </w:p>
    <w:p w:rsidR="00000000" w:rsidRPr="001808BA" w:rsidP="001808BA">
      <w:pPr>
        <w:pStyle w:val="ListBullet"/>
      </w:pPr>
      <w:r w:rsidRPr="001808BA">
        <w:t>maintain work area and vehicles in a tidy state to meet workplace requirements</w:t>
      </w:r>
    </w:p>
    <w:p w:rsidR="00000000" w:rsidRPr="001808BA" w:rsidP="001808BA">
      <w:pPr>
        <w:pStyle w:val="ListBullet"/>
      </w:pPr>
      <w:r w:rsidRPr="001808BA">
        <w:t>transport food safely</w:t>
      </w:r>
    </w:p>
    <w:p w:rsidR="00000000" w:rsidRPr="001808BA" w:rsidP="001808BA">
      <w:pPr>
        <w:pStyle w:val="ListBullet"/>
      </w:pPr>
      <w:r w:rsidRPr="001808BA">
        <w:t>observe relevant workplace health and safety requirements</w:t>
      </w:r>
    </w:p>
    <w:p w:rsidR="00000000" w:rsidRPr="001808BA" w:rsidP="001808BA">
      <w:pPr>
        <w:pStyle w:val="ListBullet"/>
      </w:pPr>
      <w:r w:rsidRPr="001808BA">
        <w:t>locate and follo</w:t>
      </w:r>
      <w:r w:rsidRPr="001808BA">
        <w:t>w workplace information relating to food safety responsibilities</w:t>
      </w:r>
    </w:p>
    <w:p w:rsidR="00000000" w:rsidRPr="001808BA" w:rsidP="001808BA">
      <w:pPr>
        <w:pStyle w:val="ListBullet"/>
      </w:pPr>
      <w:r w:rsidRPr="001808BA">
        <w:t>identify and implement the methods and procedures used to control food safety hazards</w:t>
      </w:r>
    </w:p>
    <w:p w:rsidR="00000000" w:rsidRPr="001808BA" w:rsidP="001808BA">
      <w:pPr>
        <w:pStyle w:val="ListBullet"/>
      </w:pPr>
      <w:r w:rsidRPr="001808BA">
        <w:t>monitor food safety hazards as required by workplace requirements</w:t>
      </w:r>
    </w:p>
    <w:p w:rsidR="00000000" w:rsidRPr="001808BA" w:rsidP="001808BA">
      <w:pPr>
        <w:pStyle w:val="ListBullet"/>
      </w:pPr>
      <w:r w:rsidRPr="001808BA">
        <w:t>record results of monitoring and mainta</w:t>
      </w:r>
      <w:r w:rsidRPr="001808BA">
        <w:t>in records as required by the food safety program</w:t>
      </w:r>
    </w:p>
    <w:p w:rsidR="00000000" w:rsidRPr="001808BA" w:rsidP="001808BA">
      <w:pPr>
        <w:pStyle w:val="ListBullet"/>
      </w:pPr>
      <w:r w:rsidRPr="001808BA">
        <w:t>report non-conformance and/or unusual circumstances which could affect food safety</w:t>
      </w:r>
    </w:p>
    <w:p w:rsidR="00000000" w:rsidRPr="001808BA" w:rsidP="001808BA">
      <w:pPr>
        <w:pStyle w:val="ListBullet"/>
      </w:pPr>
      <w:r w:rsidRPr="001808BA">
        <w:t>take appropriate corrective action in response to failure to meet food safety requirements as required by workplace procedu</w:t>
      </w:r>
      <w:r w:rsidRPr="001808BA">
        <w:t>res</w:t>
      </w:r>
    </w:p>
    <w:p w:rsidR="00000000" w:rsidRPr="001808BA" w:rsidP="001808BA">
      <w:pPr>
        <w:pStyle w:val="ListBullet"/>
      </w:pPr>
      <w:r w:rsidRPr="001808BA">
        <w:t>undertake record-keeping responsibilities relating to food safety</w:t>
      </w:r>
    </w:p>
    <w:p w:rsidR="00000000" w:rsidRPr="001808BA" w:rsidP="001808BA">
      <w:pPr>
        <w:pStyle w:val="ListBullet"/>
      </w:pPr>
      <w:r w:rsidRPr="001808BA">
        <w:t>use communication skills relevant to work instructions and Standard Operating Procedures (SOPs)</w:t>
      </w:r>
    </w:p>
    <w:p w:rsidR="00000000" w:rsidRPr="001808BA" w:rsidP="001808BA">
      <w:pPr>
        <w:pStyle w:val="ListBullet"/>
      </w:pPr>
      <w:r w:rsidRPr="001808BA">
        <w:t>use work instructions to find advice on food safety responsibilities relating to own work</w:t>
      </w:r>
    </w:p>
    <w:p w:rsidR="00000000" w:rsidRPr="001808BA" w:rsidP="001808BA">
      <w:pPr>
        <w:pStyle w:val="AllowPageBreak"/>
      </w:pPr>
    </w:p>
    <w:p w:rsidR="00000000" w:rsidRPr="001808BA" w:rsidP="001808BA">
      <w:pPr>
        <w:pStyle w:val="Heading1"/>
      </w:pPr>
      <w:bookmarkStart w:id="12" w:name="O_900879"/>
      <w:bookmarkEnd w:id="12"/>
      <w:r w:rsidRPr="001808BA">
        <w:t>Knowledge Evidence</w:t>
      </w:r>
    </w:p>
    <w:p w:rsidR="00000000" w:rsidRPr="001808BA" w:rsidP="001E7830">
      <w:pPr>
        <w:pStyle w:val="BodyText"/>
      </w:pPr>
      <w:r w:rsidRPr="001808BA">
        <w:t xml:space="preserve">The candidate must demonstrate a basic factual, technical and procedural knowledge of: </w:t>
      </w:r>
    </w:p>
    <w:p w:rsidR="00000000" w:rsidRPr="001808BA" w:rsidP="001808BA">
      <w:pPr>
        <w:pStyle w:val="ListBullet"/>
      </w:pPr>
      <w:r w:rsidRPr="001808BA">
        <w:t>characteristics of food transported as they affect loading and handling of food and the potential for cross-contamination resulting</w:t>
      </w:r>
      <w:r w:rsidRPr="001808BA">
        <w:t xml:space="preserve"> from location in proximity to other food or non-food items that are transported</w:t>
      </w:r>
    </w:p>
    <w:p w:rsidR="00000000" w:rsidRPr="001808BA" w:rsidP="001808BA">
      <w:pPr>
        <w:pStyle w:val="ListBullet"/>
      </w:pPr>
      <w:r w:rsidRPr="001808BA">
        <w:t>procedures and responsibilities for food safety relating to own work</w:t>
      </w:r>
    </w:p>
    <w:p w:rsidR="00000000" w:rsidRPr="001808BA" w:rsidP="001808BA">
      <w:pPr>
        <w:pStyle w:val="ListBullet"/>
      </w:pPr>
      <w:r w:rsidRPr="001808BA">
        <w:t>non-conformance and/or unusual circumstances which could affect food safety</w:t>
      </w:r>
    </w:p>
    <w:p w:rsidR="00000000" w:rsidRPr="001808BA" w:rsidP="001808BA">
      <w:pPr>
        <w:pStyle w:val="ListBullet"/>
      </w:pPr>
      <w:r w:rsidRPr="001808BA">
        <w:t xml:space="preserve">microbiological, physical and </w:t>
      </w:r>
      <w:r w:rsidRPr="001808BA">
        <w:t>chemical hazards that can occur when loading, transporting and unloading food, including the types of hazards likely to occur, the conditions under which they occur and possible consequences</w:t>
      </w:r>
    </w:p>
    <w:p w:rsidR="00000000" w:rsidRPr="001808BA" w:rsidP="001808BA">
      <w:pPr>
        <w:pStyle w:val="ListBullet"/>
      </w:pPr>
      <w:r w:rsidRPr="001808BA">
        <w:t>environmental conditions necessary to maintain food safety</w:t>
      </w:r>
    </w:p>
    <w:p w:rsidR="00000000" w:rsidRPr="001808BA" w:rsidP="001808BA">
      <w:pPr>
        <w:pStyle w:val="ListBullet"/>
      </w:pPr>
      <w:r w:rsidRPr="001808BA">
        <w:t>method</w:t>
      </w:r>
      <w:r w:rsidRPr="001808BA">
        <w:t>s and procedures used to control food safety hazards</w:t>
      </w:r>
    </w:p>
    <w:p w:rsidR="00000000" w:rsidRPr="001808BA" w:rsidP="001808BA">
      <w:pPr>
        <w:pStyle w:val="AllowPageBreak"/>
      </w:pPr>
    </w:p>
    <w:p w:rsidR="00000000" w:rsidRPr="001808BA" w:rsidP="001808BA">
      <w:pPr>
        <w:pStyle w:val="Heading1"/>
      </w:pPr>
      <w:bookmarkStart w:id="13" w:name="O_900880"/>
      <w:bookmarkEnd w:id="13"/>
      <w:r w:rsidRPr="001808BA">
        <w:t>Assessment Conditions</w:t>
      </w:r>
    </w:p>
    <w:p w:rsidR="00000000" w:rsidRPr="001808BA" w:rsidP="001E7830">
      <w:pPr>
        <w:pStyle w:val="BodyText"/>
      </w:pPr>
      <w:r w:rsidRPr="001808BA">
        <w:t>Competency must be demonstrated utilising trucks usually used for delivery.</w:t>
      </w:r>
    </w:p>
    <w:p w:rsidR="00000000" w:rsidRPr="001808BA" w:rsidP="001E7830">
      <w:pPr>
        <w:pStyle w:val="BodyText"/>
      </w:pPr>
      <w:r w:rsidRPr="001808BA">
        <w:t>Assessment must occur in the workplace under normal despatch and delivery conditions.</w:t>
      </w:r>
    </w:p>
    <w:p w:rsidR="00000000" w:rsidRPr="001808BA" w:rsidP="001E7830">
      <w:pPr>
        <w:pStyle w:val="BodyText"/>
      </w:pPr>
      <w:r w:rsidRPr="001808BA">
        <w:t>As minimum, the following three forms of assessment must be used:</w:t>
      </w:r>
    </w:p>
    <w:p w:rsidR="00000000" w:rsidRPr="001808BA" w:rsidP="001808BA">
      <w:pPr>
        <w:pStyle w:val="ListBullet"/>
      </w:pPr>
      <w:r w:rsidRPr="001808BA">
        <w:t>quiz of underpinning knowledge</w:t>
      </w:r>
    </w:p>
    <w:p w:rsidR="00000000" w:rsidRPr="001808BA" w:rsidP="001808BA">
      <w:pPr>
        <w:pStyle w:val="ListBullet"/>
      </w:pPr>
      <w:r w:rsidRPr="001808BA">
        <w:t>workplace demonstration</w:t>
      </w:r>
    </w:p>
    <w:p w:rsidR="00000000" w:rsidRPr="001808BA" w:rsidP="001808BA">
      <w:pPr>
        <w:pStyle w:val="ListBullet"/>
      </w:pPr>
      <w:r w:rsidRPr="001808BA">
        <w:t>workplace referee or third-party report of performance over time</w:t>
      </w:r>
    </w:p>
    <w:p w:rsidR="00000000" w:rsidRPr="001808BA" w:rsidP="001E7830">
      <w:pPr>
        <w:pStyle w:val="BodyText"/>
      </w:pPr>
      <w:r w:rsidRPr="001808BA">
        <w:t>Assessors must satisfy the current standards for RTOs.</w:t>
      </w:r>
    </w:p>
    <w:p w:rsidR="00000000" w:rsidRPr="001808BA" w:rsidP="001808BA">
      <w:pPr>
        <w:pStyle w:val="Heading1"/>
      </w:pPr>
      <w:bookmarkStart w:id="14" w:name="O_900894"/>
      <w:bookmarkEnd w:id="14"/>
      <w:r w:rsidRPr="001808BA">
        <w:t>Links</w:t>
      </w:r>
    </w:p>
    <w:p w:rsidR="00000000" w:rsidRPr="001808BA" w:rsidP="001E7830">
      <w:pPr>
        <w:pStyle w:val="BodyText"/>
      </w:pPr>
      <w:r w:rsidRPr="00180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4D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08BA" w:rsidP="001808BA"/>
    <w:sectPr w:rsidSect="001808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 w:rsidRPr="001E7830" w:rsidP="001E7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30" w:rsidP="00180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830" w:rsidP="00180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7830" w:rsidP="001808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 w:rsidP="00180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7830">
      <w:t>Approved</w:t>
    </w:r>
    <w:r w:rsidR="001E78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78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7830">
      <w:rPr>
        <w:noProof/>
      </w:rPr>
      <w:t>4</w:t>
    </w:r>
    <w:r>
      <w:rPr>
        <w:noProof/>
      </w:rPr>
      <w:fldChar w:fldCharType="end"/>
    </w:r>
  </w:p>
  <w:p w:rsidR="001808BA" w:rsidP="00180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78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7830">
      <w:t>Skills Insight</w:t>
    </w:r>
    <w:r w:rsidR="001E7830">
      <w:fldChar w:fldCharType="end"/>
    </w:r>
  </w:p>
  <w:p w:rsidR="001808BA" w:rsidP="001808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8BA" w:rsidRPr="001E7830" w:rsidP="001E7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30" w:rsidRPr="002D2AF8" w:rsidP="00180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AMPA2176 Transport meat and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E7830" w:rsidP="001808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BA" w:rsidRPr="002D2AF8" w:rsidP="00180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7830">
      <w:t>AMPA2176 Transport meat and meat products</w:t>
    </w:r>
    <w:r w:rsidR="001E78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7830">
      <w:rPr>
        <w:noProof/>
      </w:rPr>
      <w:t>1 March 2025</w:t>
    </w:r>
    <w:r>
      <w:fldChar w:fldCharType="end"/>
    </w:r>
  </w:p>
  <w:p w:rsidR="001808BA" w:rsidP="001808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521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6A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AAA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8BA"/>
  </w:style>
  <w:style w:type="character" w:customStyle="1" w:styleId="Heading1Char">
    <w:name w:val="Heading 1 Char"/>
    <w:basedOn w:val="DefaultParagraphFont"/>
    <w:link w:val="Heading1"/>
    <w:rsid w:val="00180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8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8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08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08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08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8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08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0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8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8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8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0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8BA"/>
    <w:rPr>
      <w:b/>
      <w:spacing w:val="0"/>
    </w:rPr>
  </w:style>
  <w:style w:type="paragraph" w:customStyle="1" w:styleId="SuperTitle">
    <w:name w:val="SuperTitle"/>
    <w:basedOn w:val="Title"/>
    <w:rsid w:val="00180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8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8BA"/>
    <w:rPr>
      <w:i/>
    </w:rPr>
  </w:style>
  <w:style w:type="paragraph" w:styleId="Caption">
    <w:name w:val="caption"/>
    <w:basedOn w:val="BodyText"/>
    <w:next w:val="Normal"/>
    <w:qFormat/>
    <w:rsid w:val="00180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8BA"/>
  </w:style>
  <w:style w:type="paragraph" w:styleId="TableofFigures">
    <w:name w:val="table of figures"/>
    <w:basedOn w:val="Normal"/>
    <w:next w:val="Normal"/>
    <w:semiHidden/>
    <w:rsid w:val="00180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8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8BA"/>
    <w:rPr>
      <w:rFonts w:ascii="Wingdings" w:hAnsi="Wingdings"/>
    </w:rPr>
  </w:style>
  <w:style w:type="character" w:customStyle="1" w:styleId="HotSpot">
    <w:name w:val="HotSpot"/>
    <w:rsid w:val="001808BA"/>
    <w:rPr>
      <w:color w:val="0033CC"/>
      <w:u w:val="none"/>
    </w:rPr>
  </w:style>
  <w:style w:type="paragraph" w:customStyle="1" w:styleId="BodyTextRight">
    <w:name w:val="Body Text Right"/>
    <w:basedOn w:val="BodyText"/>
    <w:rsid w:val="00180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8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8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8BA"/>
    <w:rPr>
      <w:sz w:val="32"/>
    </w:rPr>
  </w:style>
  <w:style w:type="paragraph" w:customStyle="1" w:styleId="HeadingProcedure">
    <w:name w:val="Heading Procedure"/>
    <w:basedOn w:val="HeadingBase"/>
    <w:next w:val="Normal"/>
    <w:rsid w:val="00180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8BA"/>
    <w:pPr>
      <w:spacing w:before="60" w:after="60"/>
    </w:pPr>
  </w:style>
  <w:style w:type="paragraph" w:styleId="ListContinue">
    <w:name w:val="List Continue"/>
    <w:basedOn w:val="List"/>
    <w:rsid w:val="001808BA"/>
    <w:pPr>
      <w:ind w:firstLine="0"/>
    </w:pPr>
  </w:style>
  <w:style w:type="paragraph" w:customStyle="1" w:styleId="ListNote">
    <w:name w:val="List Note"/>
    <w:basedOn w:val="List"/>
    <w:rsid w:val="00180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8BA"/>
    <w:rPr>
      <w:rFonts w:ascii="Courier New" w:hAnsi="Courier New"/>
    </w:rPr>
  </w:style>
  <w:style w:type="paragraph" w:customStyle="1" w:styleId="NoteBullet">
    <w:name w:val="Note Bullet"/>
    <w:basedOn w:val="Note"/>
    <w:rsid w:val="00180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8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8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8BA"/>
    <w:rPr>
      <w:b/>
      <w:smallCaps/>
    </w:rPr>
  </w:style>
  <w:style w:type="paragraph" w:customStyle="1" w:styleId="TableListNumber">
    <w:name w:val="Table List Number"/>
    <w:basedOn w:val="ListNumber"/>
    <w:rsid w:val="00180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8BA"/>
    <w:pPr>
      <w:numPr>
        <w:numId w:val="9"/>
      </w:numPr>
    </w:pPr>
  </w:style>
  <w:style w:type="paragraph" w:customStyle="1" w:styleId="ListAlpha2">
    <w:name w:val="List Alpha 2"/>
    <w:basedOn w:val="List2"/>
    <w:rsid w:val="001808BA"/>
    <w:pPr>
      <w:numPr>
        <w:numId w:val="8"/>
      </w:numPr>
    </w:pPr>
  </w:style>
  <w:style w:type="paragraph" w:styleId="List2">
    <w:name w:val="List 2"/>
    <w:basedOn w:val="BodyText"/>
    <w:rsid w:val="001808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8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8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8BA"/>
    <w:pPr>
      <w:numPr>
        <w:numId w:val="4"/>
      </w:numPr>
    </w:pPr>
  </w:style>
  <w:style w:type="paragraph" w:styleId="ListContinue2">
    <w:name w:val="List Continue 2"/>
    <w:basedOn w:val="List2"/>
    <w:rsid w:val="001808BA"/>
    <w:pPr>
      <w:ind w:firstLine="0"/>
    </w:pPr>
  </w:style>
  <w:style w:type="paragraph" w:styleId="ListContinue3">
    <w:name w:val="List Continue 3"/>
    <w:basedOn w:val="List3"/>
    <w:rsid w:val="001808BA"/>
    <w:pPr>
      <w:ind w:left="1021" w:firstLine="0"/>
    </w:pPr>
  </w:style>
  <w:style w:type="paragraph" w:styleId="ListContinue4">
    <w:name w:val="List Continue 4"/>
    <w:basedOn w:val="List4"/>
    <w:rsid w:val="001808BA"/>
    <w:pPr>
      <w:ind w:firstLine="0"/>
    </w:pPr>
  </w:style>
  <w:style w:type="paragraph" w:styleId="ListContinue5">
    <w:name w:val="List Continue 5"/>
    <w:basedOn w:val="List5"/>
    <w:rsid w:val="001808BA"/>
    <w:pPr>
      <w:ind w:firstLine="0"/>
    </w:pPr>
  </w:style>
  <w:style w:type="paragraph" w:styleId="ListNumber3">
    <w:name w:val="List Number 3"/>
    <w:basedOn w:val="List3"/>
    <w:rsid w:val="001808BA"/>
    <w:pPr>
      <w:numPr>
        <w:numId w:val="5"/>
      </w:numPr>
    </w:pPr>
  </w:style>
  <w:style w:type="paragraph" w:styleId="ListNumber4">
    <w:name w:val="List Number 4"/>
    <w:basedOn w:val="List4"/>
    <w:rsid w:val="001808BA"/>
    <w:pPr>
      <w:numPr>
        <w:numId w:val="6"/>
      </w:numPr>
    </w:pPr>
  </w:style>
  <w:style w:type="paragraph" w:styleId="ListNumber5">
    <w:name w:val="List Number 5"/>
    <w:basedOn w:val="List5"/>
    <w:rsid w:val="001808BA"/>
    <w:pPr>
      <w:numPr>
        <w:numId w:val="7"/>
      </w:numPr>
    </w:pPr>
  </w:style>
  <w:style w:type="paragraph" w:styleId="BlockText">
    <w:name w:val="Block Text"/>
    <w:basedOn w:val="Normal"/>
    <w:rsid w:val="00180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8BA"/>
    <w:rPr>
      <w:sz w:val="16"/>
      <w:vertAlign w:val="superscript"/>
    </w:rPr>
  </w:style>
  <w:style w:type="character" w:customStyle="1" w:styleId="Symbols">
    <w:name w:val="Symbols"/>
    <w:basedOn w:val="DefaultParagraphFont"/>
    <w:rsid w:val="001808BA"/>
    <w:rPr>
      <w:rFonts w:ascii="Symbol" w:hAnsi="Symbol"/>
    </w:rPr>
  </w:style>
  <w:style w:type="character" w:customStyle="1" w:styleId="MenuOptions">
    <w:name w:val="Menu Options"/>
    <w:basedOn w:val="DefaultParagraphFont"/>
    <w:rsid w:val="00180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8BA"/>
    <w:rPr>
      <w:b/>
    </w:rPr>
  </w:style>
  <w:style w:type="character" w:customStyle="1" w:styleId="Underlined">
    <w:name w:val="Underlined"/>
    <w:basedOn w:val="DefaultParagraphFont"/>
    <w:rsid w:val="001808BA"/>
    <w:rPr>
      <w:u w:val="single"/>
    </w:rPr>
  </w:style>
  <w:style w:type="paragraph" w:customStyle="1" w:styleId="TableBodyTextRight">
    <w:name w:val="Table Body Text Right"/>
    <w:basedOn w:val="TableBodyText"/>
    <w:rsid w:val="00180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8BA"/>
    <w:rPr>
      <w:sz w:val="18"/>
    </w:rPr>
  </w:style>
  <w:style w:type="paragraph" w:customStyle="1" w:styleId="BodySmallRight">
    <w:name w:val="Body Small Right"/>
    <w:basedOn w:val="BodyTextRight"/>
    <w:rsid w:val="001808BA"/>
    <w:rPr>
      <w:sz w:val="18"/>
      <w:szCs w:val="18"/>
    </w:rPr>
  </w:style>
  <w:style w:type="paragraph" w:customStyle="1" w:styleId="MarginEdition">
    <w:name w:val="Margin Edition"/>
    <w:basedOn w:val="MarginNote"/>
    <w:rsid w:val="00180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8BA"/>
    <w:rPr>
      <w:sz w:val="2"/>
      <w:szCs w:val="2"/>
    </w:rPr>
  </w:style>
  <w:style w:type="character" w:customStyle="1" w:styleId="Small">
    <w:name w:val="Small"/>
    <w:basedOn w:val="DefaultParagraphFont"/>
    <w:rsid w:val="001808BA"/>
    <w:rPr>
      <w:sz w:val="16"/>
    </w:rPr>
  </w:style>
  <w:style w:type="paragraph" w:customStyle="1" w:styleId="WideTable">
    <w:name w:val="Wide Table"/>
    <w:basedOn w:val="Normal"/>
    <w:rsid w:val="00180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8BA"/>
  </w:style>
  <w:style w:type="paragraph" w:styleId="Quote">
    <w:name w:val="Quote"/>
    <w:basedOn w:val="Heading1"/>
    <w:link w:val="QuoteChar"/>
    <w:qFormat/>
    <w:rsid w:val="00180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8BA"/>
    <w:pPr>
      <w:pageBreakBefore/>
    </w:pPr>
  </w:style>
  <w:style w:type="paragraph" w:customStyle="1" w:styleId="Border">
    <w:name w:val="Border"/>
    <w:basedOn w:val="Normal"/>
    <w:qFormat/>
    <w:rsid w:val="00180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8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8BA"/>
    <w:rPr>
      <w:u w:val="single"/>
    </w:rPr>
  </w:style>
  <w:style w:type="character" w:customStyle="1" w:styleId="BoldandItalics">
    <w:name w:val="Bold and Italics"/>
    <w:qFormat/>
    <w:rsid w:val="001808BA"/>
    <w:rPr>
      <w:b/>
      <w:i/>
      <w:u w:val="none"/>
    </w:rPr>
  </w:style>
  <w:style w:type="paragraph" w:styleId="BalloonText">
    <w:name w:val="Balloon Text"/>
    <w:basedOn w:val="Normal"/>
    <w:link w:val="BalloonTextChar"/>
    <w:rsid w:val="00180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8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8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8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8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8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8BA"/>
    <w:pPr>
      <w:spacing w:before="0" w:after="0"/>
    </w:pPr>
  </w:style>
  <w:style w:type="paragraph" w:customStyle="1" w:styleId="BodyTextBold">
    <w:name w:val="Body Text Bold"/>
    <w:basedOn w:val="BodyText"/>
    <w:qFormat/>
    <w:rsid w:val="001808BA"/>
    <w:rPr>
      <w:b/>
    </w:rPr>
  </w:style>
  <w:style w:type="character" w:styleId="Hyperlink">
    <w:name w:val="Hyperlink"/>
    <w:basedOn w:val="DefaultParagraphFont"/>
    <w:uiPriority w:val="99"/>
    <w:unhideWhenUsed/>
    <w:rsid w:val="001E7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5277</Characters>
  <Application>Microsoft Office Word</Application>
  <DocSecurity>0</DocSecurity>
  <Lines>159</Lines>
  <Paragraphs>107</Paragraphs>
  <ScaleCrop>false</ScaleCrop>
  <Company>Author-it Software Corporation Ltd.</Company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AMPA2176 Transport meat and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