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C39" w:rsidP="00095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AMPA2175 Clean after operations - slaughter floor</w:t>
      </w:r>
      <w:r>
        <w:fldChar w:fldCharType="end"/>
      </w:r>
    </w:p>
    <w:p w:rsidR="00095C39" w:rsidP="00095C39">
      <w:pPr>
        <w:pStyle w:val="Version"/>
        <w:sectPr w:rsidSect="00B95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024" w:rsidP="00B95024">
      <w:pPr>
        <w:pStyle w:val="SuperHeading"/>
      </w:pPr>
      <w:r w:rsidRPr="00B95024">
        <w:t>Assessment Requirements for AMPA2175 Clean after operations - slaughter floor</w:t>
      </w:r>
    </w:p>
    <w:p w:rsidR="00000000" w:rsidRPr="00B95024" w:rsidP="00B95024">
      <w:pPr>
        <w:pStyle w:val="Heading1"/>
      </w:pPr>
      <w:bookmarkStart w:id="1" w:name="O_901029"/>
      <w:bookmarkEnd w:id="1"/>
      <w:r w:rsidRPr="00B950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B9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4">
            <w:pPr>
              <w:pStyle w:val="TableHeading"/>
              <w:rPr>
                <w:lang w:val="en-NZ"/>
              </w:rPr>
            </w:pPr>
            <w:r w:rsidRPr="00B950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4">
            <w:pPr>
              <w:pStyle w:val="TableHeading"/>
              <w:rPr>
                <w:lang w:val="en-NZ"/>
              </w:rPr>
            </w:pPr>
            <w:r w:rsidRPr="00B950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4">
            <w:pPr>
              <w:pStyle w:val="TableHeading"/>
              <w:rPr>
                <w:lang w:val="en-NZ"/>
              </w:rPr>
            </w:pPr>
            <w:r w:rsidRPr="00B95024">
              <w:t>Comment</w:t>
            </w:r>
          </w:p>
        </w:tc>
      </w:tr>
      <w:tr w:rsidTr="00B9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4">
            <w:pPr>
              <w:pStyle w:val="BodyText"/>
              <w:rPr>
                <w:lang w:val="en-NZ"/>
              </w:rPr>
            </w:pPr>
            <w:r w:rsidRPr="00B950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4">
            <w:pPr>
              <w:pStyle w:val="BodyText"/>
              <w:rPr>
                <w:lang w:val="en-NZ"/>
              </w:rPr>
            </w:pPr>
            <w:r w:rsidRPr="00B9502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4" w:rsidP="00B95024">
            <w:pPr>
              <w:pStyle w:val="BodyText"/>
            </w:pPr>
            <w:r w:rsidRPr="00B95024">
              <w:t>Initial release</w:t>
            </w:r>
          </w:p>
        </w:tc>
      </w:tr>
    </w:tbl>
    <w:p w:rsidR="00000000" w:rsidRPr="00B95024" w:rsidP="00B95024">
      <w:pPr>
        <w:pStyle w:val="BodyText"/>
      </w:pPr>
    </w:p>
    <w:p w:rsidR="00000000" w:rsidRPr="00B95024" w:rsidP="00B95024">
      <w:pPr>
        <w:pStyle w:val="AllowPageBreak"/>
      </w:pPr>
    </w:p>
    <w:p w:rsidR="00000000" w:rsidRPr="00B95024" w:rsidP="00B95024">
      <w:pPr>
        <w:pStyle w:val="Heading1"/>
      </w:pPr>
      <w:bookmarkStart w:id="2" w:name="O_901030"/>
      <w:bookmarkEnd w:id="2"/>
      <w:r w:rsidRPr="00B95024">
        <w:t>Performance Evidence</w:t>
      </w:r>
    </w:p>
    <w:p w:rsidR="00000000" w:rsidRPr="00B95024" w:rsidP="00095C39">
      <w:pPr>
        <w:pStyle w:val="BodyText"/>
      </w:pPr>
      <w:r w:rsidRPr="00B95024">
        <w:t>The candidate must clean and sanitise a slaughter floor after operations.</w:t>
      </w:r>
    </w:p>
    <w:p w:rsidR="00000000" w:rsidRPr="00B95024" w:rsidP="00095C39">
      <w:pPr>
        <w:pStyle w:val="BodyText"/>
      </w:pPr>
      <w:r w:rsidRPr="00B95024">
        <w:t xml:space="preserve">The candidate must: </w:t>
      </w:r>
    </w:p>
    <w:p w:rsidR="00000000" w:rsidRPr="00B95024" w:rsidP="00B95024">
      <w:pPr>
        <w:pStyle w:val="ListBullet"/>
      </w:pPr>
      <w:r w:rsidRPr="00B95024">
        <w:t>identify significant areas of contamination on slaughter floor</w:t>
      </w:r>
    </w:p>
    <w:p w:rsidR="00000000" w:rsidRPr="00B95024" w:rsidP="00B95024">
      <w:pPr>
        <w:pStyle w:val="ListBullet"/>
      </w:pPr>
      <w:r w:rsidRPr="00B95024">
        <w:t>clean slaughter floor effectively in accordance with cleaning program</w:t>
      </w:r>
    </w:p>
    <w:p w:rsidR="00000000" w:rsidRPr="00B95024" w:rsidP="00B95024">
      <w:pPr>
        <w:pStyle w:val="ListBullet"/>
      </w:pPr>
      <w:r w:rsidRPr="00B95024">
        <w:t>clean slaughter floor equi</w:t>
      </w:r>
      <w:r w:rsidRPr="00B95024">
        <w:t>pment in accordance with work instructions and workplace health and safety requirements</w:t>
      </w:r>
    </w:p>
    <w:p w:rsidR="00000000" w:rsidRPr="00B95024" w:rsidP="00B95024">
      <w:pPr>
        <w:pStyle w:val="ListBullet"/>
      </w:pPr>
      <w:r w:rsidRPr="00B95024">
        <w:t>apply relevant regulatory requirements</w:t>
      </w:r>
    </w:p>
    <w:p w:rsidR="00000000" w:rsidRPr="00B95024" w:rsidP="00B95024">
      <w:pPr>
        <w:pStyle w:val="ListBullet"/>
      </w:pPr>
      <w:r w:rsidRPr="00B95024">
        <w:t>use communication skills relevant to work instructions and Standard Operating Procedures (SOPs)</w:t>
      </w:r>
    </w:p>
    <w:p w:rsidR="00000000" w:rsidRPr="00B95024" w:rsidP="00B95024">
      <w:pPr>
        <w:pStyle w:val="AllowPageBreak"/>
      </w:pPr>
    </w:p>
    <w:p w:rsidR="00000000" w:rsidRPr="00B95024" w:rsidP="00B95024">
      <w:pPr>
        <w:pStyle w:val="Heading1"/>
      </w:pPr>
      <w:bookmarkStart w:id="3" w:name="O_901031"/>
      <w:bookmarkEnd w:id="3"/>
      <w:r w:rsidRPr="00B95024">
        <w:t>Knowledge Eviden</w:t>
      </w:r>
      <w:r w:rsidRPr="00B95024">
        <w:t>ce</w:t>
      </w:r>
    </w:p>
    <w:p w:rsidR="00000000" w:rsidRPr="00B95024" w:rsidP="00095C39">
      <w:pPr>
        <w:pStyle w:val="BodyText"/>
      </w:pPr>
      <w:r w:rsidRPr="00B95024">
        <w:t xml:space="preserve">The candidate must demonstrate a basic factual, technical and procedural knowledge of: </w:t>
      </w:r>
    </w:p>
    <w:p w:rsidR="00000000" w:rsidRPr="00B95024" w:rsidP="00B95024">
      <w:pPr>
        <w:pStyle w:val="ListBullet"/>
      </w:pPr>
      <w:r w:rsidRPr="00B95024">
        <w:t>implications for production if slaughter floor fails to meet pre-operational check requirements</w:t>
      </w:r>
    </w:p>
    <w:p w:rsidR="00000000" w:rsidRPr="00B95024" w:rsidP="00B95024">
      <w:pPr>
        <w:pStyle w:val="ListBullet"/>
      </w:pPr>
      <w:r w:rsidRPr="00B95024">
        <w:t>cleaning schedule for slaughter floor</w:t>
      </w:r>
    </w:p>
    <w:p w:rsidR="00000000" w:rsidRPr="00B95024" w:rsidP="00B95024">
      <w:pPr>
        <w:pStyle w:val="ListBullet"/>
      </w:pPr>
      <w:r w:rsidRPr="00B95024">
        <w:t>hygiene and sanitation monitor</w:t>
      </w:r>
      <w:r w:rsidRPr="00B95024">
        <w:t>ing program for slaughter floor</w:t>
      </w:r>
    </w:p>
    <w:p w:rsidR="00000000" w:rsidRPr="00B95024" w:rsidP="00B95024">
      <w:pPr>
        <w:pStyle w:val="ListBullet"/>
      </w:pPr>
      <w:r w:rsidRPr="00B95024">
        <w:t>relevant regulatory requirements</w:t>
      </w:r>
    </w:p>
    <w:p w:rsidR="00000000" w:rsidRPr="00B95024" w:rsidP="00B95024">
      <w:pPr>
        <w:pStyle w:val="ListBullet"/>
      </w:pPr>
      <w:r w:rsidRPr="00B95024">
        <w:t>significant areas of contamination on slaughter floor</w:t>
      </w:r>
    </w:p>
    <w:p w:rsidR="00000000" w:rsidRPr="00B95024" w:rsidP="00B95024">
      <w:pPr>
        <w:pStyle w:val="ListBullet"/>
      </w:pPr>
      <w:r w:rsidRPr="00B95024">
        <w:t>specific workplace health and safety risks associated with cleaning machinery on slaughter floor</w:t>
      </w:r>
    </w:p>
    <w:p w:rsidR="00000000" w:rsidRPr="00B95024" w:rsidP="00B95024">
      <w:pPr>
        <w:pStyle w:val="AllowPageBreak"/>
      </w:pPr>
    </w:p>
    <w:p w:rsidR="00000000" w:rsidRPr="00B95024" w:rsidP="00B95024">
      <w:pPr>
        <w:pStyle w:val="Heading1"/>
      </w:pPr>
      <w:bookmarkStart w:id="4" w:name="O_901032"/>
      <w:bookmarkEnd w:id="4"/>
      <w:r w:rsidRPr="00B95024">
        <w:t>Assessment Conditions</w:t>
      </w:r>
    </w:p>
    <w:p w:rsidR="00000000" w:rsidRPr="00B95024" w:rsidP="00095C39">
      <w:pPr>
        <w:pStyle w:val="BodyText"/>
      </w:pPr>
      <w:r w:rsidRPr="00B95024">
        <w:t>Assessment must be conducted in an abattoir under normal working conditions.</w:t>
      </w:r>
    </w:p>
    <w:p w:rsidR="00000000" w:rsidRPr="00B95024" w:rsidP="00095C39">
      <w:pPr>
        <w:pStyle w:val="BodyText"/>
      </w:pPr>
      <w:r w:rsidRPr="00B95024">
        <w:t>Competency must be demonstrated throughout the process area and in cleaning all items of equipment.</w:t>
      </w:r>
    </w:p>
    <w:p w:rsidR="00000000" w:rsidRPr="00B95024" w:rsidP="00095C39">
      <w:pPr>
        <w:pStyle w:val="BodyText"/>
      </w:pPr>
      <w:r w:rsidRPr="00B95024">
        <w:t>As minimum, the following three forms of assessment must be used:</w:t>
      </w:r>
    </w:p>
    <w:p w:rsidR="00000000" w:rsidRPr="00B95024" w:rsidP="00B95024">
      <w:pPr>
        <w:pStyle w:val="ListBullet"/>
      </w:pPr>
      <w:r w:rsidRPr="00B95024">
        <w:t>quiz of un</w:t>
      </w:r>
      <w:r w:rsidRPr="00B95024">
        <w:t>derpinning knowledge</w:t>
      </w:r>
    </w:p>
    <w:p w:rsidR="00000000" w:rsidRPr="00B95024" w:rsidP="00B95024">
      <w:pPr>
        <w:pStyle w:val="ListBullet"/>
      </w:pPr>
      <w:r w:rsidRPr="00B95024">
        <w:t>workplace demonstration</w:t>
      </w:r>
    </w:p>
    <w:p w:rsidR="00000000" w:rsidRPr="00B95024" w:rsidP="00B95024">
      <w:pPr>
        <w:pStyle w:val="ListBullet"/>
      </w:pPr>
      <w:r w:rsidRPr="00B95024">
        <w:t>workplace referee or third-party report of performance over time</w:t>
      </w:r>
    </w:p>
    <w:p w:rsidR="00000000" w:rsidRPr="00B95024" w:rsidP="00095C39">
      <w:pPr>
        <w:pStyle w:val="BodyText"/>
      </w:pPr>
      <w:r w:rsidRPr="00B95024">
        <w:t>Assessors must satisfy the current standards for RTOs.</w:t>
      </w:r>
    </w:p>
    <w:p w:rsidR="00000000" w:rsidRPr="00B95024" w:rsidP="00B95024">
      <w:pPr>
        <w:pStyle w:val="Heading1"/>
      </w:pPr>
      <w:bookmarkStart w:id="5" w:name="O_901035"/>
      <w:bookmarkEnd w:id="5"/>
      <w:r w:rsidRPr="00B95024">
        <w:t>Links</w:t>
      </w:r>
    </w:p>
    <w:p w:rsidR="00000000" w:rsidRPr="00B95024" w:rsidP="00095C39">
      <w:pPr>
        <w:pStyle w:val="BodyText"/>
      </w:pPr>
      <w:r w:rsidRPr="00B950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3442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95024" w:rsidP="00B95024"/>
    <w:sectPr w:rsidSect="00B950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4" w:rsidRPr="00095C39" w:rsidP="00095C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C39" w:rsidP="00B95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5C39" w:rsidP="00B95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5C39" w:rsidP="00B95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024" w:rsidRPr="00095C39" w:rsidP="00095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C39" w:rsidRPr="002D2AF8" w:rsidP="00B95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AMPA2175 Clean after operations - slaughter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95C39" w:rsidP="00B95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3C5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AABA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024"/>
  </w:style>
  <w:style w:type="character" w:customStyle="1" w:styleId="Heading1Char">
    <w:name w:val="Heading 1 Char"/>
    <w:basedOn w:val="DefaultParagraphFont"/>
    <w:link w:val="Heading1"/>
    <w:rsid w:val="00B95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0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5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50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5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5024"/>
    <w:rPr>
      <w:b/>
      <w:spacing w:val="0"/>
    </w:rPr>
  </w:style>
  <w:style w:type="paragraph" w:customStyle="1" w:styleId="SuperTitle">
    <w:name w:val="SuperTitle"/>
    <w:basedOn w:val="Title"/>
    <w:rsid w:val="00B95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0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024"/>
    <w:rPr>
      <w:i/>
    </w:rPr>
  </w:style>
  <w:style w:type="paragraph" w:styleId="Caption">
    <w:name w:val="caption"/>
    <w:basedOn w:val="BodyText"/>
    <w:next w:val="Normal"/>
    <w:qFormat/>
    <w:rsid w:val="00B95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024"/>
  </w:style>
  <w:style w:type="paragraph" w:styleId="TableofFigures">
    <w:name w:val="table of figures"/>
    <w:basedOn w:val="Normal"/>
    <w:next w:val="Normal"/>
    <w:semiHidden/>
    <w:rsid w:val="00B95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0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5024"/>
    <w:rPr>
      <w:rFonts w:ascii="Wingdings" w:hAnsi="Wingdings"/>
    </w:rPr>
  </w:style>
  <w:style w:type="character" w:customStyle="1" w:styleId="HotSpot">
    <w:name w:val="HotSpot"/>
    <w:rsid w:val="00B95024"/>
    <w:rPr>
      <w:color w:val="0033CC"/>
      <w:u w:val="none"/>
    </w:rPr>
  </w:style>
  <w:style w:type="paragraph" w:customStyle="1" w:styleId="BodyTextRight">
    <w:name w:val="Body Text Right"/>
    <w:basedOn w:val="BodyText"/>
    <w:rsid w:val="00B95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0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024"/>
    <w:rPr>
      <w:sz w:val="32"/>
    </w:rPr>
  </w:style>
  <w:style w:type="paragraph" w:customStyle="1" w:styleId="HeadingProcedure">
    <w:name w:val="Heading Procedure"/>
    <w:basedOn w:val="HeadingBase"/>
    <w:next w:val="Normal"/>
    <w:rsid w:val="00B95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024"/>
    <w:pPr>
      <w:spacing w:before="60" w:after="60"/>
    </w:pPr>
  </w:style>
  <w:style w:type="paragraph" w:styleId="ListContinue">
    <w:name w:val="List Continue"/>
    <w:basedOn w:val="List"/>
    <w:rsid w:val="00B95024"/>
    <w:pPr>
      <w:ind w:firstLine="0"/>
    </w:pPr>
  </w:style>
  <w:style w:type="paragraph" w:customStyle="1" w:styleId="ListNote">
    <w:name w:val="List Note"/>
    <w:basedOn w:val="List"/>
    <w:rsid w:val="00B95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024"/>
    <w:rPr>
      <w:rFonts w:ascii="Courier New" w:hAnsi="Courier New"/>
    </w:rPr>
  </w:style>
  <w:style w:type="paragraph" w:customStyle="1" w:styleId="NoteBullet">
    <w:name w:val="Note Bullet"/>
    <w:basedOn w:val="Note"/>
    <w:rsid w:val="00B95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0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5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024"/>
    <w:rPr>
      <w:b/>
      <w:smallCaps/>
    </w:rPr>
  </w:style>
  <w:style w:type="paragraph" w:customStyle="1" w:styleId="TableListNumber">
    <w:name w:val="Table List Number"/>
    <w:basedOn w:val="ListNumber"/>
    <w:rsid w:val="00B95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024"/>
    <w:pPr>
      <w:numPr>
        <w:numId w:val="8"/>
      </w:numPr>
    </w:pPr>
  </w:style>
  <w:style w:type="paragraph" w:customStyle="1" w:styleId="ListAlpha2">
    <w:name w:val="List Alpha 2"/>
    <w:basedOn w:val="List2"/>
    <w:rsid w:val="00B95024"/>
    <w:pPr>
      <w:numPr>
        <w:numId w:val="7"/>
      </w:numPr>
    </w:pPr>
  </w:style>
  <w:style w:type="paragraph" w:styleId="List2">
    <w:name w:val="List 2"/>
    <w:basedOn w:val="BodyText"/>
    <w:rsid w:val="00B95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0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0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5024"/>
    <w:pPr>
      <w:numPr>
        <w:numId w:val="3"/>
      </w:numPr>
    </w:pPr>
  </w:style>
  <w:style w:type="paragraph" w:styleId="ListContinue2">
    <w:name w:val="List Continue 2"/>
    <w:basedOn w:val="List2"/>
    <w:rsid w:val="00B95024"/>
    <w:pPr>
      <w:ind w:firstLine="0"/>
    </w:pPr>
  </w:style>
  <w:style w:type="paragraph" w:styleId="ListContinue3">
    <w:name w:val="List Continue 3"/>
    <w:basedOn w:val="List3"/>
    <w:rsid w:val="00B95024"/>
    <w:pPr>
      <w:ind w:left="1021" w:firstLine="0"/>
    </w:pPr>
  </w:style>
  <w:style w:type="paragraph" w:styleId="ListContinue4">
    <w:name w:val="List Continue 4"/>
    <w:basedOn w:val="List4"/>
    <w:rsid w:val="00B95024"/>
    <w:pPr>
      <w:ind w:firstLine="0"/>
    </w:pPr>
  </w:style>
  <w:style w:type="paragraph" w:styleId="ListContinue5">
    <w:name w:val="List Continue 5"/>
    <w:basedOn w:val="List5"/>
    <w:rsid w:val="00B95024"/>
    <w:pPr>
      <w:ind w:firstLine="0"/>
    </w:pPr>
  </w:style>
  <w:style w:type="paragraph" w:styleId="ListNumber3">
    <w:name w:val="List Number 3"/>
    <w:basedOn w:val="List3"/>
    <w:rsid w:val="00B95024"/>
    <w:pPr>
      <w:numPr>
        <w:numId w:val="4"/>
      </w:numPr>
    </w:pPr>
  </w:style>
  <w:style w:type="paragraph" w:styleId="ListNumber4">
    <w:name w:val="List Number 4"/>
    <w:basedOn w:val="List4"/>
    <w:rsid w:val="00B95024"/>
    <w:pPr>
      <w:numPr>
        <w:numId w:val="5"/>
      </w:numPr>
    </w:pPr>
  </w:style>
  <w:style w:type="paragraph" w:styleId="ListNumber5">
    <w:name w:val="List Number 5"/>
    <w:basedOn w:val="List5"/>
    <w:rsid w:val="00B95024"/>
    <w:pPr>
      <w:numPr>
        <w:numId w:val="6"/>
      </w:numPr>
    </w:pPr>
  </w:style>
  <w:style w:type="paragraph" w:styleId="BlockText">
    <w:name w:val="Block Text"/>
    <w:basedOn w:val="Normal"/>
    <w:rsid w:val="00B95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024"/>
    <w:rPr>
      <w:sz w:val="16"/>
      <w:vertAlign w:val="superscript"/>
    </w:rPr>
  </w:style>
  <w:style w:type="character" w:customStyle="1" w:styleId="Symbols">
    <w:name w:val="Symbols"/>
    <w:basedOn w:val="DefaultParagraphFont"/>
    <w:rsid w:val="00B95024"/>
    <w:rPr>
      <w:rFonts w:ascii="Symbol" w:hAnsi="Symbol"/>
    </w:rPr>
  </w:style>
  <w:style w:type="character" w:customStyle="1" w:styleId="MenuOptions">
    <w:name w:val="Menu Options"/>
    <w:basedOn w:val="DefaultParagraphFont"/>
    <w:rsid w:val="00B95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024"/>
    <w:rPr>
      <w:b/>
    </w:rPr>
  </w:style>
  <w:style w:type="character" w:customStyle="1" w:styleId="Underlined">
    <w:name w:val="Underlined"/>
    <w:basedOn w:val="DefaultParagraphFont"/>
    <w:rsid w:val="00B95024"/>
    <w:rPr>
      <w:u w:val="single"/>
    </w:rPr>
  </w:style>
  <w:style w:type="paragraph" w:customStyle="1" w:styleId="TableBodyTextRight">
    <w:name w:val="Table Body Text Right"/>
    <w:basedOn w:val="TableBodyText"/>
    <w:rsid w:val="00B95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024"/>
    <w:rPr>
      <w:sz w:val="18"/>
    </w:rPr>
  </w:style>
  <w:style w:type="paragraph" w:customStyle="1" w:styleId="BodySmallRight">
    <w:name w:val="Body Small Right"/>
    <w:basedOn w:val="BodyTextRight"/>
    <w:rsid w:val="00B95024"/>
    <w:rPr>
      <w:sz w:val="18"/>
      <w:szCs w:val="18"/>
    </w:rPr>
  </w:style>
  <w:style w:type="paragraph" w:customStyle="1" w:styleId="MarginEdition">
    <w:name w:val="Margin Edition"/>
    <w:basedOn w:val="MarginNote"/>
    <w:rsid w:val="00B95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024"/>
    <w:rPr>
      <w:sz w:val="2"/>
      <w:szCs w:val="2"/>
    </w:rPr>
  </w:style>
  <w:style w:type="character" w:customStyle="1" w:styleId="Small">
    <w:name w:val="Small"/>
    <w:basedOn w:val="DefaultParagraphFont"/>
    <w:rsid w:val="00B95024"/>
    <w:rPr>
      <w:sz w:val="16"/>
    </w:rPr>
  </w:style>
  <w:style w:type="paragraph" w:customStyle="1" w:styleId="WideTable">
    <w:name w:val="Wide Table"/>
    <w:basedOn w:val="Normal"/>
    <w:rsid w:val="00B95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024"/>
  </w:style>
  <w:style w:type="paragraph" w:styleId="Quote">
    <w:name w:val="Quote"/>
    <w:basedOn w:val="Heading1"/>
    <w:link w:val="QuoteChar"/>
    <w:qFormat/>
    <w:rsid w:val="00B95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024"/>
    <w:pPr>
      <w:pageBreakBefore/>
    </w:pPr>
  </w:style>
  <w:style w:type="paragraph" w:customStyle="1" w:styleId="Border">
    <w:name w:val="Border"/>
    <w:basedOn w:val="Normal"/>
    <w:qFormat/>
    <w:rsid w:val="00B95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024"/>
    <w:rPr>
      <w:u w:val="single"/>
    </w:rPr>
  </w:style>
  <w:style w:type="character" w:customStyle="1" w:styleId="BoldandItalics">
    <w:name w:val="Bold and Italics"/>
    <w:qFormat/>
    <w:rsid w:val="00B95024"/>
    <w:rPr>
      <w:b/>
      <w:i/>
      <w:u w:val="none"/>
    </w:rPr>
  </w:style>
  <w:style w:type="paragraph" w:styleId="BalloonText">
    <w:name w:val="Balloon Text"/>
    <w:basedOn w:val="Normal"/>
    <w:link w:val="BalloonTextChar"/>
    <w:rsid w:val="00B95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024"/>
    <w:pPr>
      <w:spacing w:before="0" w:after="0"/>
    </w:pPr>
  </w:style>
  <w:style w:type="paragraph" w:customStyle="1" w:styleId="BodyTextBold">
    <w:name w:val="Body Text Bold"/>
    <w:basedOn w:val="BodyText"/>
    <w:qFormat/>
    <w:rsid w:val="00B95024"/>
    <w:rPr>
      <w:b/>
    </w:rPr>
  </w:style>
  <w:style w:type="character" w:styleId="Hyperlink">
    <w:name w:val="Hyperlink"/>
    <w:basedOn w:val="DefaultParagraphFont"/>
    <w:uiPriority w:val="99"/>
    <w:unhideWhenUsed/>
    <w:rsid w:val="00095C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1744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AMPA2175 Clean after operations - slaughter floor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2023-01-24T11:36:00Z</dcterms:modified>
</cp:coreProperties>
</file>