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7C75" w:rsidP="00827C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AMPA2174 Clean after operations - boning room</w:t>
      </w:r>
      <w:r>
        <w:fldChar w:fldCharType="end"/>
      </w:r>
    </w:p>
    <w:p w:rsidR="00827C75" w:rsidP="00827C75">
      <w:pPr>
        <w:pStyle w:val="Version"/>
        <w:sectPr w:rsidSect="001644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447D" w:rsidP="0016447D">
      <w:pPr>
        <w:pStyle w:val="SuperHeading"/>
      </w:pPr>
      <w:r w:rsidRPr="0016447D">
        <w:t>AMPA2174 Clean after operations - boning room</w:t>
      </w:r>
    </w:p>
    <w:p w:rsidR="00000000" w:rsidRPr="0016447D" w:rsidP="0016447D">
      <w:pPr>
        <w:pStyle w:val="Heading1"/>
      </w:pPr>
      <w:bookmarkStart w:id="1" w:name="O_901154"/>
      <w:bookmarkEnd w:id="1"/>
      <w:r w:rsidRPr="001644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9"/>
        <w:gridCol w:w="1524"/>
        <w:gridCol w:w="4869"/>
      </w:tblGrid>
      <w:tr w:rsidTr="001644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7D">
            <w:pPr>
              <w:pStyle w:val="TableHeading"/>
              <w:rPr>
                <w:lang w:val="en-NZ"/>
              </w:rPr>
            </w:pPr>
            <w:r w:rsidRPr="0016447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7D">
            <w:pPr>
              <w:pStyle w:val="TableHeading"/>
              <w:rPr>
                <w:lang w:val="en-NZ"/>
              </w:rPr>
            </w:pPr>
            <w:r w:rsidRPr="0016447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7D">
            <w:pPr>
              <w:pStyle w:val="TableHeading"/>
              <w:rPr>
                <w:lang w:val="en-NZ"/>
              </w:rPr>
            </w:pPr>
            <w:r w:rsidRPr="0016447D">
              <w:t>Comment</w:t>
            </w:r>
          </w:p>
        </w:tc>
      </w:tr>
      <w:tr w:rsidTr="001644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7D">
            <w:pPr>
              <w:pStyle w:val="BodyText"/>
              <w:rPr>
                <w:lang w:val="en-NZ"/>
              </w:rPr>
            </w:pPr>
            <w:r w:rsidRPr="0016447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7D">
            <w:pPr>
              <w:pStyle w:val="BodyText"/>
              <w:rPr>
                <w:lang w:val="en-NZ"/>
              </w:rPr>
            </w:pPr>
            <w:r w:rsidRPr="0016447D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47D" w:rsidP="0016447D">
            <w:pPr>
              <w:pStyle w:val="BodyText"/>
            </w:pPr>
            <w:r w:rsidRPr="0016447D">
              <w:t>Initial release</w:t>
            </w:r>
          </w:p>
        </w:tc>
      </w:tr>
    </w:tbl>
    <w:p w:rsidR="00000000" w:rsidRPr="0016447D" w:rsidP="0016447D">
      <w:pPr>
        <w:pStyle w:val="BodyText"/>
      </w:pPr>
    </w:p>
    <w:p w:rsidR="00000000" w:rsidRPr="0016447D" w:rsidP="0016447D">
      <w:pPr>
        <w:pStyle w:val="AllowPageBreak"/>
      </w:pPr>
    </w:p>
    <w:p w:rsidR="00000000" w:rsidRPr="0016447D" w:rsidP="0016447D">
      <w:pPr>
        <w:pStyle w:val="Heading1"/>
      </w:pPr>
      <w:bookmarkStart w:id="2" w:name="O_901156"/>
      <w:bookmarkEnd w:id="2"/>
      <w:r w:rsidRPr="0016447D">
        <w:t>Application</w:t>
      </w:r>
    </w:p>
    <w:p w:rsidR="00000000" w:rsidRPr="0016447D" w:rsidP="00827C75">
      <w:pPr>
        <w:pStyle w:val="BodyText"/>
      </w:pPr>
      <w:r w:rsidRPr="0016447D">
        <w:t>This unit describes the skills and knowledge required to clean and sanitise a boning room. It deals with the skills and knowledge required to operate, strip down and clean all the mechanical aids in the boning room (e.g. packing machinery, conveyors, eleva</w:t>
      </w:r>
      <w:r w:rsidRPr="0016447D">
        <w:t>tors, scales, recording and labelling machines). It also involves the operation of high pressure cleaning equipment and the use of approved cleaning chemicals in the plant.</w:t>
      </w:r>
    </w:p>
    <w:p w:rsidR="00000000" w:rsidRPr="0016447D" w:rsidP="00827C75">
      <w:pPr>
        <w:pStyle w:val="BodyText"/>
      </w:pPr>
      <w:r w:rsidRPr="0016447D">
        <w:t>This unit is applicable to workers cleaning boning rooms after production has fini</w:t>
      </w:r>
      <w:r w:rsidRPr="0016447D">
        <w:t>shed. The boning rooms may be attached to abattoirs or in smallgoods plants or part of food services, game processing or wholesaling operations.</w:t>
      </w:r>
    </w:p>
    <w:p w:rsidR="00000000" w:rsidRPr="0016447D" w:rsidP="00827C75">
      <w:pPr>
        <w:pStyle w:val="BodyText"/>
      </w:pPr>
      <w:r w:rsidRPr="0016447D">
        <w:t>All work should be carried out to comply with workplace and hygiene requirements.</w:t>
      </w:r>
    </w:p>
    <w:p w:rsidR="00000000" w:rsidRPr="0016447D" w:rsidP="00827C75">
      <w:pPr>
        <w:pStyle w:val="BodyText"/>
      </w:pPr>
      <w:r w:rsidRPr="0016447D">
        <w:t>This unit applies to indivi</w:t>
      </w:r>
      <w:r w:rsidRPr="0016447D">
        <w:t>duals who work under general supervision, exercise limited autonomy and have some accountability for their own work.</w:t>
      </w:r>
    </w:p>
    <w:p w:rsidR="00000000" w:rsidRPr="0016447D" w:rsidP="00827C75">
      <w:pPr>
        <w:pStyle w:val="BodyText"/>
      </w:pPr>
      <w:r w:rsidRPr="0016447D">
        <w:t>No occupational licensing, legislative or certification requirements are known to apply to this unit at the time of publication.</w:t>
      </w:r>
    </w:p>
    <w:p w:rsidR="00000000" w:rsidRPr="0016447D" w:rsidP="00827C75">
      <w:pPr>
        <w:pStyle w:val="BodyText"/>
      </w:pPr>
      <w:r w:rsidRPr="0016447D">
        <w:t>This uni</w:t>
      </w:r>
      <w:r w:rsidRPr="0016447D">
        <w:t>t must be delivered and assessed in the context of Australian meat processing standards and regulations.</w:t>
      </w:r>
    </w:p>
    <w:p w:rsidR="00000000" w:rsidRPr="0016447D" w:rsidP="0016447D">
      <w:pPr>
        <w:pStyle w:val="Heading1"/>
      </w:pPr>
      <w:bookmarkStart w:id="3" w:name="O_901158"/>
      <w:bookmarkEnd w:id="3"/>
      <w:r w:rsidRPr="0016447D">
        <w:t>Pre-requisite Unit</w:t>
      </w:r>
    </w:p>
    <w:p w:rsidR="00000000" w:rsidRPr="0016447D" w:rsidP="00827C75">
      <w:pPr>
        <w:pStyle w:val="BodyText"/>
      </w:pPr>
      <w:r w:rsidRPr="0016447D">
        <w:t>Nil.</w:t>
      </w:r>
    </w:p>
    <w:p w:rsidR="00000000" w:rsidRPr="0016447D" w:rsidP="0016447D">
      <w:pPr>
        <w:pStyle w:val="Heading1"/>
      </w:pPr>
      <w:bookmarkStart w:id="4" w:name="O_901162"/>
      <w:bookmarkEnd w:id="4"/>
      <w:r w:rsidRPr="0016447D">
        <w:t>Unit Sector</w:t>
      </w:r>
    </w:p>
    <w:p w:rsidR="00000000" w:rsidRPr="0016447D" w:rsidP="0016447D">
      <w:pPr>
        <w:pStyle w:val="Heading1"/>
      </w:pPr>
      <w:bookmarkStart w:id="5" w:name="O_901165"/>
      <w:bookmarkEnd w:id="5"/>
      <w:r w:rsidRPr="0016447D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827C7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7D">
            <w:pPr>
              <w:pStyle w:val="TableHeading"/>
              <w:rPr>
                <w:lang w:val="en-NZ"/>
              </w:rPr>
            </w:pPr>
            <w:r w:rsidRPr="0016447D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7D">
            <w:pPr>
              <w:pStyle w:val="TableHeading"/>
              <w:rPr>
                <w:lang w:val="en-NZ"/>
              </w:rPr>
            </w:pPr>
            <w:r w:rsidRPr="0016447D">
              <w:t>Performance criteria</w:t>
            </w:r>
          </w:p>
        </w:tc>
      </w:tr>
      <w:tr w:rsidTr="00827C7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7D">
            <w:pPr>
              <w:pStyle w:val="BodyText"/>
              <w:rPr>
                <w:lang w:val="en-NZ"/>
              </w:rPr>
            </w:pPr>
            <w:r w:rsidRPr="0016447D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7D">
            <w:pPr>
              <w:pStyle w:val="BodyText"/>
              <w:rPr>
                <w:lang w:val="en-NZ"/>
              </w:rPr>
            </w:pPr>
            <w:r w:rsidRPr="0016447D">
              <w:t>Performance criteria describe the performance needed to demonstrate achievement of the element.</w:t>
            </w:r>
          </w:p>
        </w:tc>
      </w:tr>
      <w:tr w:rsidTr="00827C7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7D">
            <w:pPr>
              <w:pStyle w:val="List"/>
              <w:rPr>
                <w:lang w:val="en-NZ"/>
              </w:rPr>
            </w:pPr>
            <w:r w:rsidRPr="0016447D">
              <w:t>1.</w:t>
            </w:r>
            <w:r w:rsidRPr="0016447D">
              <w:tab/>
              <w:t>Clean boning room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47D" w:rsidP="0016447D">
            <w:pPr>
              <w:pStyle w:val="List"/>
            </w:pPr>
            <w:r w:rsidRPr="0016447D">
              <w:t>1.1</w:t>
            </w:r>
            <w:r w:rsidRPr="0016447D">
              <w:tab/>
              <w:t>Clean boning room in accordance with cleaning schedule and work instructions</w:t>
            </w:r>
          </w:p>
          <w:p w:rsidR="00000000" w:rsidRPr="0016447D" w:rsidP="0016447D">
            <w:pPr>
              <w:pStyle w:val="List"/>
            </w:pPr>
            <w:r w:rsidRPr="0016447D">
              <w:t>1.2</w:t>
            </w:r>
            <w:r w:rsidRPr="0016447D">
              <w:tab/>
              <w:t>Undertake c</w:t>
            </w:r>
            <w:r w:rsidRPr="0016447D">
              <w:t>leaning procedures to minimise condensation</w:t>
            </w:r>
          </w:p>
          <w:p w:rsidR="00000000" w:rsidRPr="0016447D" w:rsidP="0016447D">
            <w:pPr>
              <w:pStyle w:val="List"/>
            </w:pPr>
            <w:r w:rsidRPr="0016447D">
              <w:t>1.3</w:t>
            </w:r>
            <w:r w:rsidRPr="0016447D">
              <w:tab/>
              <w:t>Use cleaning chemicals in accordance with manufacturer</w:t>
            </w:r>
            <w:r>
              <w:t>’</w:t>
            </w:r>
            <w:r w:rsidRPr="0016447D">
              <w:t>s specifications and workplace health and safety requirements</w:t>
            </w:r>
          </w:p>
          <w:p w:rsidR="00000000" w:rsidRPr="0016447D" w:rsidP="0016447D">
            <w:pPr>
              <w:pStyle w:val="List"/>
            </w:pPr>
            <w:r w:rsidRPr="0016447D">
              <w:t>1.4</w:t>
            </w:r>
            <w:r w:rsidRPr="0016447D">
              <w:tab/>
              <w:t>Identify major areas of contamination</w:t>
            </w:r>
          </w:p>
          <w:p w:rsidR="00000000" w:rsidRPr="0016447D" w:rsidP="0016447D">
            <w:pPr>
              <w:pStyle w:val="List"/>
            </w:pPr>
            <w:r w:rsidRPr="0016447D">
              <w:t>1.5</w:t>
            </w:r>
            <w:r w:rsidRPr="0016447D">
              <w:tab/>
              <w:t>Ensure cleaning procedures meet pre-operation</w:t>
            </w:r>
            <w:r w:rsidRPr="0016447D">
              <w:t>al hygiene requirements</w:t>
            </w:r>
          </w:p>
          <w:p w:rsidR="00000000" w:rsidP="0016447D">
            <w:pPr>
              <w:pStyle w:val="List"/>
              <w:rPr>
                <w:lang w:val="en-NZ"/>
              </w:rPr>
            </w:pPr>
            <w:r w:rsidRPr="0016447D">
              <w:t>1.6</w:t>
            </w:r>
            <w:r w:rsidRPr="0016447D">
              <w:tab/>
              <w:t>Ensure surfaces are left free of excess moisture</w:t>
            </w:r>
          </w:p>
        </w:tc>
      </w:tr>
      <w:tr w:rsidTr="00827C7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7D">
            <w:pPr>
              <w:pStyle w:val="List"/>
              <w:rPr>
                <w:lang w:val="en-NZ"/>
              </w:rPr>
            </w:pPr>
            <w:r w:rsidRPr="0016447D">
              <w:t>2.</w:t>
            </w:r>
            <w:r w:rsidRPr="0016447D">
              <w:tab/>
              <w:t>Clean boning room machinery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47D" w:rsidP="0016447D">
            <w:pPr>
              <w:pStyle w:val="List"/>
            </w:pPr>
            <w:r w:rsidRPr="0016447D">
              <w:t>2.1</w:t>
            </w:r>
            <w:r w:rsidRPr="0016447D">
              <w:tab/>
              <w:t>Isolate machinery in accordance with workplace requirements</w:t>
            </w:r>
          </w:p>
          <w:p w:rsidR="00000000" w:rsidRPr="0016447D" w:rsidP="0016447D">
            <w:pPr>
              <w:pStyle w:val="List"/>
            </w:pPr>
            <w:r w:rsidRPr="0016447D">
              <w:t>2.2</w:t>
            </w:r>
            <w:r w:rsidRPr="0016447D">
              <w:tab/>
            </w:r>
            <w:r w:rsidRPr="0016447D">
              <w:t>Clean boning room packing machinery in accordance with workplace requirements and manufacturer specifications</w:t>
            </w:r>
          </w:p>
          <w:p w:rsidR="00000000" w:rsidRPr="0016447D" w:rsidP="0016447D">
            <w:pPr>
              <w:pStyle w:val="List"/>
            </w:pPr>
            <w:r w:rsidRPr="0016447D">
              <w:t>2.3</w:t>
            </w:r>
            <w:r w:rsidRPr="0016447D">
              <w:tab/>
              <w:t>Isolate and clean conveyers and elevators</w:t>
            </w:r>
          </w:p>
          <w:p w:rsidR="00000000" w:rsidRPr="0016447D" w:rsidP="0016447D">
            <w:pPr>
              <w:pStyle w:val="List"/>
            </w:pPr>
            <w:r w:rsidRPr="0016447D">
              <w:t>2.4</w:t>
            </w:r>
            <w:r w:rsidRPr="0016447D">
              <w:tab/>
              <w:t>Clean electronic scales, recording and labelling machines in accordance with workplace requireme</w:t>
            </w:r>
            <w:r w:rsidRPr="0016447D">
              <w:t>nts and manufacturer</w:t>
            </w:r>
            <w:r>
              <w:t>’</w:t>
            </w:r>
            <w:r w:rsidRPr="0016447D">
              <w:t>s specifications</w:t>
            </w:r>
          </w:p>
        </w:tc>
      </w:tr>
    </w:tbl>
    <w:p w:rsidR="00000000" w:rsidRPr="0016447D" w:rsidP="0016447D">
      <w:pPr>
        <w:pStyle w:val="BodyText"/>
      </w:pPr>
    </w:p>
    <w:p w:rsidR="00000000" w:rsidRPr="0016447D" w:rsidP="0016447D">
      <w:pPr>
        <w:pStyle w:val="AllowPageBreak"/>
      </w:pPr>
    </w:p>
    <w:p w:rsidR="00000000" w:rsidRPr="0016447D" w:rsidP="0016447D">
      <w:pPr>
        <w:pStyle w:val="Heading1"/>
      </w:pPr>
      <w:bookmarkStart w:id="6" w:name="O_901167"/>
      <w:bookmarkEnd w:id="6"/>
      <w:r w:rsidRPr="0016447D">
        <w:t>Foundation Skills</w:t>
      </w:r>
    </w:p>
    <w:p w:rsidR="00000000" w:rsidRPr="0016447D" w:rsidP="00827C75">
      <w:pPr>
        <w:pStyle w:val="BodyText"/>
      </w:pPr>
      <w:r w:rsidRPr="0016447D">
        <w:t>Foundation Skills essential to performance are explicit in the performance criteria of this unit of competency.</w:t>
      </w:r>
    </w:p>
    <w:p w:rsidR="00000000" w:rsidRPr="0016447D" w:rsidP="0016447D">
      <w:pPr>
        <w:pStyle w:val="Heading1"/>
      </w:pPr>
      <w:bookmarkStart w:id="7" w:name="O_901169"/>
      <w:bookmarkEnd w:id="7"/>
      <w:r w:rsidRPr="0016447D">
        <w:t>Range of Conditions</w:t>
      </w:r>
    </w:p>
    <w:p w:rsidR="00000000" w:rsidRPr="0016447D" w:rsidP="0016447D">
      <w:pPr>
        <w:pStyle w:val="Heading1"/>
      </w:pPr>
      <w:bookmarkStart w:id="8" w:name="O_901171"/>
      <w:bookmarkEnd w:id="8"/>
      <w:r w:rsidRPr="0016447D">
        <w:t>Unit Mapping Inf</w:t>
      </w:r>
      <w:r w:rsidRPr="0016447D">
        <w:t>ormation</w:t>
      </w:r>
    </w:p>
    <w:p w:rsidR="00000000" w:rsidRPr="0016447D" w:rsidP="00827C75">
      <w:pPr>
        <w:pStyle w:val="BodyText"/>
      </w:pPr>
      <w:r w:rsidRPr="0016447D">
        <w:t>This unit is equivalent to MTMP2197C Clean after operations – boning room.</w:t>
      </w:r>
    </w:p>
    <w:p w:rsidR="00000000" w:rsidRPr="0016447D" w:rsidP="0016447D">
      <w:pPr>
        <w:pStyle w:val="Heading1"/>
      </w:pPr>
      <w:bookmarkStart w:id="9" w:name="O_901185"/>
      <w:bookmarkEnd w:id="9"/>
      <w:r w:rsidRPr="0016447D">
        <w:t>Links</w:t>
      </w:r>
    </w:p>
    <w:p w:rsidR="00000000" w:rsidRPr="0016447D" w:rsidP="00827C75">
      <w:pPr>
        <w:pStyle w:val="BodyText"/>
      </w:pPr>
      <w:r w:rsidRPr="001644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70C3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6447D" w:rsidP="00827C75">
      <w:pPr>
        <w:pStyle w:val="BodyText"/>
        <w:sectPr w:rsidSect="0016447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6447D" w:rsidP="0016447D">
      <w:pPr>
        <w:pStyle w:val="SuperHeading"/>
      </w:pPr>
      <w:r w:rsidRPr="0016447D">
        <w:t>Assessment Requirements for AMPA2174 Clean after operations - boning room</w:t>
      </w:r>
    </w:p>
    <w:p w:rsidR="00000000" w:rsidRPr="0016447D" w:rsidP="0016447D">
      <w:pPr>
        <w:pStyle w:val="Heading1"/>
      </w:pPr>
      <w:bookmarkStart w:id="10" w:name="O_901174"/>
      <w:bookmarkEnd w:id="10"/>
      <w:r w:rsidRPr="001644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9"/>
        <w:gridCol w:w="1524"/>
        <w:gridCol w:w="4869"/>
      </w:tblGrid>
      <w:tr w:rsidTr="001644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7D">
            <w:pPr>
              <w:pStyle w:val="TableHeading"/>
              <w:rPr>
                <w:lang w:val="en-NZ"/>
              </w:rPr>
            </w:pPr>
            <w:r w:rsidRPr="0016447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7D">
            <w:pPr>
              <w:pStyle w:val="TableHeading"/>
              <w:rPr>
                <w:lang w:val="en-NZ"/>
              </w:rPr>
            </w:pPr>
            <w:r w:rsidRPr="0016447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7D">
            <w:pPr>
              <w:pStyle w:val="TableHeading"/>
              <w:rPr>
                <w:lang w:val="en-NZ"/>
              </w:rPr>
            </w:pPr>
            <w:r w:rsidRPr="0016447D">
              <w:t>Comment</w:t>
            </w:r>
          </w:p>
        </w:tc>
      </w:tr>
      <w:tr w:rsidTr="001644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7D">
            <w:pPr>
              <w:pStyle w:val="BodyText"/>
              <w:rPr>
                <w:lang w:val="en-NZ"/>
              </w:rPr>
            </w:pPr>
            <w:r w:rsidRPr="0016447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7D">
            <w:pPr>
              <w:pStyle w:val="BodyText"/>
              <w:rPr>
                <w:lang w:val="en-NZ"/>
              </w:rPr>
            </w:pPr>
            <w:r w:rsidRPr="0016447D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47D" w:rsidP="0016447D">
            <w:pPr>
              <w:pStyle w:val="BodyText"/>
            </w:pPr>
            <w:r w:rsidRPr="0016447D">
              <w:t>Initial release</w:t>
            </w:r>
          </w:p>
        </w:tc>
      </w:tr>
    </w:tbl>
    <w:p w:rsidR="00000000" w:rsidRPr="0016447D" w:rsidP="0016447D">
      <w:pPr>
        <w:pStyle w:val="BodyText"/>
      </w:pPr>
    </w:p>
    <w:p w:rsidR="00000000" w:rsidRPr="0016447D" w:rsidP="0016447D">
      <w:pPr>
        <w:pStyle w:val="AllowPageBreak"/>
      </w:pPr>
    </w:p>
    <w:p w:rsidR="00000000" w:rsidRPr="0016447D" w:rsidP="0016447D">
      <w:pPr>
        <w:pStyle w:val="Heading1"/>
      </w:pPr>
      <w:bookmarkStart w:id="11" w:name="O_901176"/>
      <w:bookmarkEnd w:id="11"/>
      <w:r w:rsidRPr="0016447D">
        <w:t>Performance Evidence</w:t>
      </w:r>
    </w:p>
    <w:p w:rsidR="00000000" w:rsidRPr="0016447D" w:rsidP="00827C75">
      <w:pPr>
        <w:pStyle w:val="BodyText"/>
      </w:pPr>
      <w:r w:rsidRPr="0016447D">
        <w:t>The candidate must clean and sanitise a boning room.</w:t>
      </w:r>
    </w:p>
    <w:p w:rsidR="00000000" w:rsidRPr="0016447D" w:rsidP="00827C75">
      <w:pPr>
        <w:pStyle w:val="BodyText"/>
      </w:pPr>
      <w:r w:rsidRPr="0016447D">
        <w:t xml:space="preserve">The candidate must: </w:t>
      </w:r>
    </w:p>
    <w:p w:rsidR="00000000" w:rsidRPr="0016447D" w:rsidP="0016447D">
      <w:pPr>
        <w:pStyle w:val="ListBullet"/>
      </w:pPr>
      <w:r w:rsidRPr="0016447D">
        <w:t>clean boning room in accordance with workplace requirements</w:t>
      </w:r>
    </w:p>
    <w:p w:rsidR="00000000" w:rsidRPr="0016447D" w:rsidP="0016447D">
      <w:pPr>
        <w:pStyle w:val="ListBullet"/>
      </w:pPr>
      <w:r w:rsidRPr="0016447D">
        <w:t>clean boning room machinery in accordance with workplace requirements</w:t>
      </w:r>
    </w:p>
    <w:p w:rsidR="00000000" w:rsidRPr="0016447D" w:rsidP="0016447D">
      <w:pPr>
        <w:pStyle w:val="ListBullet"/>
      </w:pPr>
      <w:r w:rsidRPr="0016447D">
        <w:t>observe workplace health and safety requirements f</w:t>
      </w:r>
      <w:r w:rsidRPr="0016447D">
        <w:t>or cleaning the boning room</w:t>
      </w:r>
    </w:p>
    <w:p w:rsidR="00000000" w:rsidRPr="0016447D" w:rsidP="0016447D">
      <w:pPr>
        <w:pStyle w:val="ListBullet"/>
      </w:pPr>
      <w:r w:rsidRPr="0016447D">
        <w:t>identify and apply relevant regulatory requirements</w:t>
      </w:r>
    </w:p>
    <w:p w:rsidR="00000000" w:rsidRPr="0016447D" w:rsidP="0016447D">
      <w:pPr>
        <w:pStyle w:val="ListBullet"/>
      </w:pPr>
      <w:r w:rsidRPr="0016447D">
        <w:t>use communication skills relevant to work instructions and Standard Operating Procedures (SOPs)</w:t>
      </w:r>
    </w:p>
    <w:p w:rsidR="00000000" w:rsidRPr="0016447D" w:rsidP="0016447D">
      <w:pPr>
        <w:pStyle w:val="ListBullet"/>
      </w:pPr>
      <w:r w:rsidRPr="0016447D">
        <w:t>monitor program for</w:t>
      </w:r>
      <w:r w:rsidRPr="0016447D">
        <w:t xml:space="preserve"> boning room hygiene and sanitation including surface swabbing and pre-operational checks</w:t>
      </w:r>
    </w:p>
    <w:p w:rsidR="00000000" w:rsidRPr="0016447D" w:rsidP="0016447D">
      <w:pPr>
        <w:pStyle w:val="AllowPageBreak"/>
      </w:pPr>
    </w:p>
    <w:p w:rsidR="00000000" w:rsidRPr="0016447D" w:rsidP="0016447D">
      <w:pPr>
        <w:pStyle w:val="Heading1"/>
      </w:pPr>
      <w:bookmarkStart w:id="12" w:name="O_901178"/>
      <w:bookmarkEnd w:id="12"/>
      <w:r w:rsidRPr="0016447D">
        <w:t>Knowledge Evidence</w:t>
      </w:r>
    </w:p>
    <w:p w:rsidR="00000000" w:rsidRPr="0016447D" w:rsidP="00827C75">
      <w:pPr>
        <w:pStyle w:val="BodyText"/>
      </w:pPr>
      <w:r w:rsidRPr="0016447D">
        <w:t>The candidate must clean and sanitise a boning room.</w:t>
      </w:r>
    </w:p>
    <w:p w:rsidR="00000000" w:rsidRPr="0016447D" w:rsidP="00827C75">
      <w:pPr>
        <w:pStyle w:val="BodyText"/>
      </w:pPr>
      <w:r w:rsidRPr="0016447D">
        <w:t xml:space="preserve">The candidate must: </w:t>
      </w:r>
    </w:p>
    <w:p w:rsidR="00000000" w:rsidRPr="0016447D" w:rsidP="0016447D">
      <w:pPr>
        <w:pStyle w:val="ListBullet"/>
      </w:pPr>
      <w:r w:rsidRPr="0016447D">
        <w:t xml:space="preserve">importance of drying, and of avoiding condensation in </w:t>
      </w:r>
      <w:r w:rsidRPr="0016447D">
        <w:t>boning rooms</w:t>
      </w:r>
    </w:p>
    <w:p w:rsidR="00000000" w:rsidRPr="0016447D" w:rsidP="0016447D">
      <w:pPr>
        <w:pStyle w:val="ListBullet"/>
      </w:pPr>
      <w:r w:rsidRPr="0016447D">
        <w:t>cleaning schedule for the boning room</w:t>
      </w:r>
    </w:p>
    <w:p w:rsidR="00000000" w:rsidRPr="0016447D" w:rsidP="0016447D">
      <w:pPr>
        <w:pStyle w:val="ListBullet"/>
      </w:pPr>
      <w:r w:rsidRPr="0016447D">
        <w:t>major sources and locations of contamination in the boning room</w:t>
      </w:r>
    </w:p>
    <w:p w:rsidR="00000000" w:rsidRPr="0016447D" w:rsidP="0016447D">
      <w:pPr>
        <w:pStyle w:val="ListBullet"/>
      </w:pPr>
      <w:r w:rsidRPr="0016447D">
        <w:t>specific cleaning programs and workplace health and safety requirements for boning room machinery and conveyor systems</w:t>
      </w:r>
    </w:p>
    <w:p w:rsidR="00000000" w:rsidRPr="0016447D" w:rsidP="0016447D">
      <w:pPr>
        <w:pStyle w:val="AllowPageBreak"/>
      </w:pPr>
    </w:p>
    <w:p w:rsidR="00000000" w:rsidRPr="0016447D" w:rsidP="0016447D">
      <w:pPr>
        <w:pStyle w:val="Heading1"/>
      </w:pPr>
      <w:bookmarkStart w:id="13" w:name="O_901180"/>
      <w:bookmarkEnd w:id="13"/>
      <w:r w:rsidRPr="0016447D">
        <w:t>Asses</w:t>
      </w:r>
      <w:r w:rsidRPr="0016447D">
        <w:t>sment Conditions</w:t>
      </w:r>
    </w:p>
    <w:p w:rsidR="00000000" w:rsidRPr="0016447D" w:rsidP="00827C75">
      <w:pPr>
        <w:pStyle w:val="BodyText"/>
      </w:pPr>
      <w:r w:rsidRPr="0016447D">
        <w:t>Assessment must be conducted in a registered operating meat processing plant.</w:t>
      </w:r>
    </w:p>
    <w:p w:rsidR="00000000" w:rsidRPr="0016447D" w:rsidP="00827C75">
      <w:pPr>
        <w:pStyle w:val="BodyText"/>
      </w:pPr>
      <w:r w:rsidRPr="0016447D">
        <w:t>Competency must be demonstrated during normal cleaning operations.</w:t>
      </w:r>
    </w:p>
    <w:p w:rsidR="00000000" w:rsidRPr="0016447D" w:rsidP="00827C75">
      <w:pPr>
        <w:pStyle w:val="BodyText"/>
      </w:pPr>
      <w:r w:rsidRPr="0016447D">
        <w:t xml:space="preserve">As minimum, the following three forms of assessment must be used: </w:t>
      </w:r>
    </w:p>
    <w:p w:rsidR="00000000" w:rsidRPr="0016447D" w:rsidP="0016447D">
      <w:pPr>
        <w:pStyle w:val="ListBullet2"/>
      </w:pPr>
      <w:r w:rsidRPr="0016447D">
        <w:t>quiz of underpinning kno</w:t>
      </w:r>
      <w:r w:rsidRPr="0016447D">
        <w:t>wledge</w:t>
      </w:r>
    </w:p>
    <w:p w:rsidR="00000000" w:rsidRPr="0016447D" w:rsidP="0016447D">
      <w:pPr>
        <w:pStyle w:val="ListBullet2"/>
      </w:pPr>
      <w:r w:rsidRPr="0016447D">
        <w:t xml:space="preserve">workplace demonstration </w:t>
      </w:r>
    </w:p>
    <w:p w:rsidR="00000000" w:rsidRPr="0016447D" w:rsidP="0016447D">
      <w:pPr>
        <w:pStyle w:val="ListBullet2"/>
      </w:pPr>
      <w:r w:rsidRPr="0016447D">
        <w:t>workplace referee or third-party report of performance over time</w:t>
      </w:r>
    </w:p>
    <w:p w:rsidR="00000000" w:rsidRPr="0016447D" w:rsidP="00827C75">
      <w:pPr>
        <w:pStyle w:val="BodyText"/>
      </w:pPr>
      <w:r w:rsidRPr="0016447D">
        <w:t>Assessors must satisfy the current standards for RTOs.</w:t>
      </w:r>
    </w:p>
    <w:p w:rsidR="00000000" w:rsidRPr="0016447D" w:rsidP="0016447D">
      <w:pPr>
        <w:pStyle w:val="Heading1"/>
      </w:pPr>
      <w:bookmarkStart w:id="14" w:name="O_901187"/>
      <w:bookmarkEnd w:id="14"/>
      <w:r w:rsidRPr="0016447D">
        <w:t>Links</w:t>
      </w:r>
    </w:p>
    <w:p w:rsidR="00000000" w:rsidRPr="0016447D" w:rsidP="00827C75">
      <w:pPr>
        <w:pStyle w:val="BodyText"/>
      </w:pPr>
      <w:r w:rsidRPr="001644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70C3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6447D" w:rsidP="0016447D"/>
    <w:sectPr w:rsidSect="0016447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4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47D" w:rsidRPr="00827C75" w:rsidP="00827C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4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C75" w:rsidP="001644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7C75" w:rsidP="001644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27C75" w:rsidP="0016447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47D" w:rsidP="001644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27C75">
      <w:t>Approved</w:t>
    </w:r>
    <w:r w:rsidR="00827C7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27C7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27C75">
      <w:rPr>
        <w:noProof/>
      </w:rPr>
      <w:t>4</w:t>
    </w:r>
    <w:r>
      <w:rPr>
        <w:noProof/>
      </w:rPr>
      <w:fldChar w:fldCharType="end"/>
    </w:r>
  </w:p>
  <w:p w:rsidR="0016447D" w:rsidP="001644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27C7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27C75">
      <w:t>Skills Insight</w:t>
    </w:r>
    <w:r w:rsidR="00827C75">
      <w:fldChar w:fldCharType="end"/>
    </w:r>
  </w:p>
  <w:p w:rsidR="0016447D" w:rsidP="001644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4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C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447D" w:rsidRPr="00827C75" w:rsidP="00827C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4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C75" w:rsidRPr="002D2AF8" w:rsidP="001644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AMPA2174 Clean after operations - boning room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27C75" w:rsidP="0016447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47D" w:rsidRPr="002D2AF8" w:rsidP="001644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27C75">
      <w:t>AMPA2174 Clean after operations - boning room</w:t>
    </w:r>
    <w:r w:rsidR="00827C7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27C75">
      <w:rPr>
        <w:noProof/>
      </w:rPr>
      <w:t>2 March 2025</w:t>
    </w:r>
    <w:r>
      <w:fldChar w:fldCharType="end"/>
    </w:r>
  </w:p>
  <w:p w:rsidR="0016447D" w:rsidP="001644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EE23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A8CB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A2D1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44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44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44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44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44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44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44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44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44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44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44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447D"/>
  </w:style>
  <w:style w:type="character" w:customStyle="1" w:styleId="Heading1Char">
    <w:name w:val="Heading 1 Char"/>
    <w:basedOn w:val="DefaultParagraphFont"/>
    <w:link w:val="Heading1"/>
    <w:rsid w:val="001644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44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447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6447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6447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6447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644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6447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644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44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44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44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44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44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44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44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44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44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44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44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44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44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44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44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44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44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447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644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447D"/>
    <w:rPr>
      <w:b/>
      <w:spacing w:val="0"/>
    </w:rPr>
  </w:style>
  <w:style w:type="paragraph" w:customStyle="1" w:styleId="SuperTitle">
    <w:name w:val="SuperTitle"/>
    <w:basedOn w:val="Title"/>
    <w:rsid w:val="001644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44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44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44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44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44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44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44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44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44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44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44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447D"/>
    <w:rPr>
      <w:i/>
    </w:rPr>
  </w:style>
  <w:style w:type="paragraph" w:styleId="Caption">
    <w:name w:val="caption"/>
    <w:basedOn w:val="BodyText"/>
    <w:next w:val="Normal"/>
    <w:qFormat/>
    <w:rsid w:val="001644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44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44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447D"/>
  </w:style>
  <w:style w:type="paragraph" w:styleId="TableofFigures">
    <w:name w:val="table of figures"/>
    <w:basedOn w:val="Normal"/>
    <w:next w:val="Normal"/>
    <w:semiHidden/>
    <w:rsid w:val="001644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447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6447D"/>
    <w:rPr>
      <w:rFonts w:ascii="Wingdings" w:hAnsi="Wingdings"/>
    </w:rPr>
  </w:style>
  <w:style w:type="character" w:customStyle="1" w:styleId="HotSpot">
    <w:name w:val="HotSpot"/>
    <w:rsid w:val="0016447D"/>
    <w:rPr>
      <w:color w:val="0033CC"/>
      <w:u w:val="none"/>
    </w:rPr>
  </w:style>
  <w:style w:type="paragraph" w:customStyle="1" w:styleId="BodyTextRight">
    <w:name w:val="Body Text Right"/>
    <w:basedOn w:val="BodyText"/>
    <w:rsid w:val="001644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44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447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44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44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44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447D"/>
    <w:rPr>
      <w:sz w:val="32"/>
    </w:rPr>
  </w:style>
  <w:style w:type="paragraph" w:customStyle="1" w:styleId="HeadingProcedure">
    <w:name w:val="Heading Procedure"/>
    <w:basedOn w:val="HeadingBase"/>
    <w:next w:val="Normal"/>
    <w:rsid w:val="001644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447D"/>
    <w:pPr>
      <w:spacing w:before="60" w:after="60"/>
    </w:pPr>
  </w:style>
  <w:style w:type="paragraph" w:styleId="ListContinue">
    <w:name w:val="List Continue"/>
    <w:basedOn w:val="List"/>
    <w:rsid w:val="0016447D"/>
    <w:pPr>
      <w:ind w:firstLine="0"/>
    </w:pPr>
  </w:style>
  <w:style w:type="paragraph" w:customStyle="1" w:styleId="ListNote">
    <w:name w:val="List Note"/>
    <w:basedOn w:val="List"/>
    <w:rsid w:val="001644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44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44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447D"/>
    <w:rPr>
      <w:rFonts w:ascii="Courier New" w:hAnsi="Courier New"/>
    </w:rPr>
  </w:style>
  <w:style w:type="paragraph" w:customStyle="1" w:styleId="NoteBullet">
    <w:name w:val="Note Bullet"/>
    <w:basedOn w:val="Note"/>
    <w:rsid w:val="001644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44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44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44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447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44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44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447D"/>
    <w:rPr>
      <w:b/>
      <w:smallCaps/>
    </w:rPr>
  </w:style>
  <w:style w:type="paragraph" w:customStyle="1" w:styleId="TableListNumber">
    <w:name w:val="Table List Number"/>
    <w:basedOn w:val="ListNumber"/>
    <w:rsid w:val="001644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44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447D"/>
    <w:pPr>
      <w:numPr>
        <w:numId w:val="9"/>
      </w:numPr>
    </w:pPr>
  </w:style>
  <w:style w:type="paragraph" w:customStyle="1" w:styleId="ListAlpha2">
    <w:name w:val="List Alpha 2"/>
    <w:basedOn w:val="List2"/>
    <w:rsid w:val="0016447D"/>
    <w:pPr>
      <w:numPr>
        <w:numId w:val="8"/>
      </w:numPr>
    </w:pPr>
  </w:style>
  <w:style w:type="paragraph" w:styleId="List2">
    <w:name w:val="List 2"/>
    <w:basedOn w:val="BodyText"/>
    <w:rsid w:val="001644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44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44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44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447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447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6447D"/>
    <w:pPr>
      <w:numPr>
        <w:numId w:val="4"/>
      </w:numPr>
    </w:pPr>
  </w:style>
  <w:style w:type="paragraph" w:styleId="ListContinue2">
    <w:name w:val="List Continue 2"/>
    <w:basedOn w:val="List2"/>
    <w:rsid w:val="0016447D"/>
    <w:pPr>
      <w:ind w:firstLine="0"/>
    </w:pPr>
  </w:style>
  <w:style w:type="paragraph" w:styleId="ListContinue3">
    <w:name w:val="List Continue 3"/>
    <w:basedOn w:val="List3"/>
    <w:rsid w:val="0016447D"/>
    <w:pPr>
      <w:ind w:left="1021" w:firstLine="0"/>
    </w:pPr>
  </w:style>
  <w:style w:type="paragraph" w:styleId="ListContinue4">
    <w:name w:val="List Continue 4"/>
    <w:basedOn w:val="List4"/>
    <w:rsid w:val="0016447D"/>
    <w:pPr>
      <w:ind w:firstLine="0"/>
    </w:pPr>
  </w:style>
  <w:style w:type="paragraph" w:styleId="ListContinue5">
    <w:name w:val="List Continue 5"/>
    <w:basedOn w:val="List5"/>
    <w:rsid w:val="0016447D"/>
    <w:pPr>
      <w:ind w:firstLine="0"/>
    </w:pPr>
  </w:style>
  <w:style w:type="paragraph" w:styleId="ListNumber3">
    <w:name w:val="List Number 3"/>
    <w:basedOn w:val="List3"/>
    <w:rsid w:val="0016447D"/>
    <w:pPr>
      <w:numPr>
        <w:numId w:val="5"/>
      </w:numPr>
    </w:pPr>
  </w:style>
  <w:style w:type="paragraph" w:styleId="ListNumber4">
    <w:name w:val="List Number 4"/>
    <w:basedOn w:val="List4"/>
    <w:rsid w:val="0016447D"/>
    <w:pPr>
      <w:numPr>
        <w:numId w:val="6"/>
      </w:numPr>
    </w:pPr>
  </w:style>
  <w:style w:type="paragraph" w:styleId="ListNumber5">
    <w:name w:val="List Number 5"/>
    <w:basedOn w:val="List5"/>
    <w:rsid w:val="0016447D"/>
    <w:pPr>
      <w:numPr>
        <w:numId w:val="7"/>
      </w:numPr>
    </w:pPr>
  </w:style>
  <w:style w:type="paragraph" w:styleId="BlockText">
    <w:name w:val="Block Text"/>
    <w:basedOn w:val="Normal"/>
    <w:rsid w:val="001644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44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447D"/>
    <w:rPr>
      <w:sz w:val="16"/>
      <w:vertAlign w:val="superscript"/>
    </w:rPr>
  </w:style>
  <w:style w:type="character" w:customStyle="1" w:styleId="Symbols">
    <w:name w:val="Symbols"/>
    <w:basedOn w:val="DefaultParagraphFont"/>
    <w:rsid w:val="0016447D"/>
    <w:rPr>
      <w:rFonts w:ascii="Symbol" w:hAnsi="Symbol"/>
    </w:rPr>
  </w:style>
  <w:style w:type="character" w:customStyle="1" w:styleId="MenuOptions">
    <w:name w:val="Menu Options"/>
    <w:basedOn w:val="DefaultParagraphFont"/>
    <w:rsid w:val="001644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447D"/>
    <w:rPr>
      <w:b/>
    </w:rPr>
  </w:style>
  <w:style w:type="character" w:customStyle="1" w:styleId="Underlined">
    <w:name w:val="Underlined"/>
    <w:basedOn w:val="DefaultParagraphFont"/>
    <w:rsid w:val="0016447D"/>
    <w:rPr>
      <w:u w:val="single"/>
    </w:rPr>
  </w:style>
  <w:style w:type="paragraph" w:customStyle="1" w:styleId="TableBodyTextRight">
    <w:name w:val="Table Body Text Right"/>
    <w:basedOn w:val="TableBodyText"/>
    <w:rsid w:val="001644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447D"/>
    <w:rPr>
      <w:sz w:val="18"/>
    </w:rPr>
  </w:style>
  <w:style w:type="paragraph" w:customStyle="1" w:styleId="BodySmallRight">
    <w:name w:val="Body Small Right"/>
    <w:basedOn w:val="BodyTextRight"/>
    <w:rsid w:val="0016447D"/>
    <w:rPr>
      <w:sz w:val="18"/>
      <w:szCs w:val="18"/>
    </w:rPr>
  </w:style>
  <w:style w:type="paragraph" w:customStyle="1" w:styleId="MarginEdition">
    <w:name w:val="Margin Edition"/>
    <w:basedOn w:val="MarginNote"/>
    <w:rsid w:val="001644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447D"/>
    <w:rPr>
      <w:sz w:val="2"/>
      <w:szCs w:val="2"/>
    </w:rPr>
  </w:style>
  <w:style w:type="character" w:customStyle="1" w:styleId="Small">
    <w:name w:val="Small"/>
    <w:basedOn w:val="DefaultParagraphFont"/>
    <w:rsid w:val="0016447D"/>
    <w:rPr>
      <w:sz w:val="16"/>
    </w:rPr>
  </w:style>
  <w:style w:type="paragraph" w:customStyle="1" w:styleId="WideTable">
    <w:name w:val="Wide Table"/>
    <w:basedOn w:val="Normal"/>
    <w:rsid w:val="001644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447D"/>
  </w:style>
  <w:style w:type="paragraph" w:styleId="Quote">
    <w:name w:val="Quote"/>
    <w:basedOn w:val="Heading1"/>
    <w:link w:val="QuoteChar"/>
    <w:qFormat/>
    <w:rsid w:val="001644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44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447D"/>
    <w:pPr>
      <w:pageBreakBefore/>
    </w:pPr>
  </w:style>
  <w:style w:type="paragraph" w:customStyle="1" w:styleId="Border">
    <w:name w:val="Border"/>
    <w:basedOn w:val="Normal"/>
    <w:qFormat/>
    <w:rsid w:val="001644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44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44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44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44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44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44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44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44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447D"/>
    <w:rPr>
      <w:u w:val="single"/>
    </w:rPr>
  </w:style>
  <w:style w:type="character" w:customStyle="1" w:styleId="BoldandItalics">
    <w:name w:val="Bold and Italics"/>
    <w:qFormat/>
    <w:rsid w:val="0016447D"/>
    <w:rPr>
      <w:b/>
      <w:i/>
      <w:u w:val="none"/>
    </w:rPr>
  </w:style>
  <w:style w:type="paragraph" w:styleId="BalloonText">
    <w:name w:val="Balloon Text"/>
    <w:basedOn w:val="Normal"/>
    <w:link w:val="BalloonTextChar"/>
    <w:rsid w:val="001644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44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44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44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44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44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447D"/>
    <w:pPr>
      <w:spacing w:before="0" w:after="0"/>
    </w:pPr>
  </w:style>
  <w:style w:type="paragraph" w:customStyle="1" w:styleId="BodyTextBold">
    <w:name w:val="Body Text Bold"/>
    <w:basedOn w:val="BodyText"/>
    <w:qFormat/>
    <w:rsid w:val="0016447D"/>
    <w:rPr>
      <w:b/>
    </w:rPr>
  </w:style>
  <w:style w:type="character" w:styleId="Hyperlink">
    <w:name w:val="Hyperlink"/>
    <w:basedOn w:val="DefaultParagraphFont"/>
    <w:uiPriority w:val="99"/>
    <w:unhideWhenUsed/>
    <w:rsid w:val="00827C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639</Words>
  <Characters>4096</Characters>
  <Application>Microsoft Office Word</Application>
  <DocSecurity>0</DocSecurity>
  <Lines>141</Lines>
  <Paragraphs>94</Paragraphs>
  <ScaleCrop>false</ScaleCrop>
  <Company>Author-it Software Corporation Ltd.</Company>
  <LinksUpToDate>false</LinksUpToDate>
  <CharactersWithSpaces>4641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AMPA2174 Clean after operations - boning room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2025-03-01T22:13:00Z</dcterms:created>
  <dcterms:modified xsi:type="dcterms:W3CDTF">2025-03-01T22:13:00Z</dcterms:modified>
</cp:coreProperties>
</file>