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289" w:rsidP="00763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AMPA2171 Clean carcase hanging equipment</w:t>
      </w:r>
      <w:r>
        <w:fldChar w:fldCharType="end"/>
      </w:r>
    </w:p>
    <w:p w:rsidR="00763289" w:rsidP="00763289">
      <w:pPr>
        <w:pStyle w:val="Version"/>
        <w:sectPr w:rsidSect="00A07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FE8" w:rsidP="00A07FE8">
      <w:pPr>
        <w:pStyle w:val="SuperHeading"/>
      </w:pPr>
      <w:r w:rsidRPr="00A07FE8">
        <w:t>AMPA2171 Clean carcase hanging equipment</w:t>
      </w:r>
    </w:p>
    <w:p w:rsidR="00000000" w:rsidRPr="00A07FE8" w:rsidP="00A07FE8">
      <w:pPr>
        <w:pStyle w:val="Heading1"/>
      </w:pPr>
      <w:bookmarkStart w:id="1" w:name="O_901570"/>
      <w:bookmarkEnd w:id="1"/>
      <w:r w:rsidRPr="00A07F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7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TableHeading"/>
              <w:rPr>
                <w:lang w:val="en-NZ"/>
              </w:rPr>
            </w:pPr>
            <w:r w:rsidRPr="00A07FE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TableHeading"/>
              <w:rPr>
                <w:lang w:val="en-NZ"/>
              </w:rPr>
            </w:pPr>
            <w:r w:rsidRPr="00A07FE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TableHeading"/>
              <w:rPr>
                <w:lang w:val="en-NZ"/>
              </w:rPr>
            </w:pPr>
            <w:r w:rsidRPr="00A07FE8">
              <w:t>Comment</w:t>
            </w:r>
          </w:p>
        </w:tc>
      </w:tr>
      <w:tr w:rsidTr="00A07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BodyText"/>
              <w:rPr>
                <w:lang w:val="en-NZ"/>
              </w:rPr>
            </w:pPr>
            <w:r w:rsidRPr="00A07FE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BodyText"/>
              <w:rPr>
                <w:lang w:val="en-NZ"/>
              </w:rPr>
            </w:pPr>
            <w:r w:rsidRPr="00A07FE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FE8" w:rsidP="00A07FE8">
            <w:pPr>
              <w:pStyle w:val="BodyText"/>
            </w:pPr>
            <w:r w:rsidRPr="00A07FE8">
              <w:t>Initial release</w:t>
            </w:r>
          </w:p>
        </w:tc>
      </w:tr>
    </w:tbl>
    <w:p w:rsidR="00000000" w:rsidRPr="00A07FE8" w:rsidP="00A07FE8">
      <w:pPr>
        <w:pStyle w:val="BodyText"/>
      </w:pPr>
    </w:p>
    <w:p w:rsidR="00000000" w:rsidRPr="00A07FE8" w:rsidP="00A07FE8">
      <w:pPr>
        <w:pStyle w:val="AllowPageBreak"/>
      </w:pPr>
    </w:p>
    <w:p w:rsidR="00000000" w:rsidRPr="00A07FE8" w:rsidP="00A07FE8">
      <w:pPr>
        <w:pStyle w:val="Heading1"/>
      </w:pPr>
      <w:bookmarkStart w:id="2" w:name="O_901571"/>
      <w:bookmarkEnd w:id="2"/>
      <w:r w:rsidRPr="00A07FE8">
        <w:t>Application</w:t>
      </w:r>
    </w:p>
    <w:p w:rsidR="00000000" w:rsidRPr="00A07FE8" w:rsidP="00763289">
      <w:pPr>
        <w:pStyle w:val="BodyText"/>
      </w:pPr>
      <w:r w:rsidRPr="00A07FE8">
        <w:t>This unit describes the skills and knowledge required to clean hanging equipment such as rollers, gambrels, spreaders, shackles and hooks which are either iron or plastic.</w:t>
      </w:r>
    </w:p>
    <w:p w:rsidR="00000000" w:rsidRPr="00A07FE8" w:rsidP="00763289">
      <w:pPr>
        <w:pStyle w:val="BodyText"/>
      </w:pPr>
      <w:r w:rsidRPr="00A07FE8">
        <w:t>This unit is applicable to workers in a registered meat processing premises such as</w:t>
      </w:r>
      <w:r w:rsidRPr="00A07FE8">
        <w:t xml:space="preserve"> abattoirs, food service operations, smallgoods factory, wholesale butchery, game meat processing establishment or pet food premises.</w:t>
      </w:r>
    </w:p>
    <w:p w:rsidR="00000000" w:rsidRPr="00A07FE8" w:rsidP="00763289">
      <w:pPr>
        <w:pStyle w:val="BodyText"/>
      </w:pPr>
      <w:r w:rsidRPr="00A07FE8">
        <w:t xml:space="preserve">All work should be carried out to comply with workplace and hygiene requirements. </w:t>
      </w:r>
    </w:p>
    <w:p w:rsidR="00000000" w:rsidRPr="00A07FE8" w:rsidP="00763289">
      <w:pPr>
        <w:pStyle w:val="BodyText"/>
      </w:pPr>
      <w:r w:rsidRPr="00A07FE8">
        <w:t xml:space="preserve">This unit applies to individuals who </w:t>
      </w:r>
      <w:r w:rsidRPr="00A07FE8">
        <w:t>work under general supervision, exercise limited autonomy and have some accountability for their own work.</w:t>
      </w:r>
    </w:p>
    <w:p w:rsidR="00000000" w:rsidRPr="00A07FE8" w:rsidP="00763289">
      <w:pPr>
        <w:pStyle w:val="BodyText"/>
      </w:pPr>
      <w:r w:rsidRPr="00A07FE8">
        <w:t>No occupational licensing, legislative or certification requirements are known to apply to this unit at the time of publication.</w:t>
      </w:r>
    </w:p>
    <w:p w:rsidR="00000000" w:rsidRPr="00A07FE8" w:rsidP="00763289">
      <w:pPr>
        <w:pStyle w:val="BodyText"/>
      </w:pPr>
      <w:r w:rsidRPr="00A07FE8">
        <w:t xml:space="preserve">This unit must be </w:t>
      </w:r>
      <w:r w:rsidRPr="00A07FE8">
        <w:t>delivered and assessed in the context of Australian meat processing standards and regulations.</w:t>
      </w:r>
    </w:p>
    <w:p w:rsidR="00000000" w:rsidRPr="00A07FE8" w:rsidP="00A07FE8">
      <w:pPr>
        <w:pStyle w:val="Heading1"/>
      </w:pPr>
      <w:bookmarkStart w:id="3" w:name="O_901572"/>
      <w:bookmarkEnd w:id="3"/>
      <w:r w:rsidRPr="00A07FE8">
        <w:t>Pre-requisite Unit</w:t>
      </w:r>
    </w:p>
    <w:p w:rsidR="00000000" w:rsidRPr="00A07FE8" w:rsidP="00763289">
      <w:pPr>
        <w:pStyle w:val="BodyText"/>
      </w:pPr>
      <w:r w:rsidRPr="00A07FE8">
        <w:t>Nil.</w:t>
      </w:r>
    </w:p>
    <w:p w:rsidR="00000000" w:rsidRPr="00A07FE8" w:rsidP="00A07FE8">
      <w:pPr>
        <w:pStyle w:val="Heading1"/>
      </w:pPr>
      <w:bookmarkStart w:id="4" w:name="O_901574"/>
      <w:bookmarkEnd w:id="4"/>
      <w:r w:rsidRPr="00A07FE8">
        <w:t>Unit Sector</w:t>
      </w:r>
    </w:p>
    <w:p w:rsidR="00000000" w:rsidRPr="00A07FE8" w:rsidP="00A07FE8">
      <w:pPr>
        <w:pStyle w:val="Heading1"/>
      </w:pPr>
      <w:bookmarkStart w:id="5" w:name="O_901575"/>
      <w:bookmarkEnd w:id="5"/>
      <w:r w:rsidRPr="00A07FE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6328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Heading4"/>
              <w:rPr>
                <w:lang w:val="en-NZ"/>
              </w:rPr>
            </w:pPr>
            <w:r w:rsidRPr="00A07FE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Heading4"/>
              <w:rPr>
                <w:lang w:val="en-NZ"/>
              </w:rPr>
            </w:pPr>
            <w:r w:rsidRPr="00A07FE8">
              <w:t>Performance criteria</w:t>
            </w:r>
          </w:p>
        </w:tc>
      </w:tr>
      <w:tr w:rsidTr="0076328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BodyText"/>
              <w:rPr>
                <w:lang w:val="en-NZ"/>
              </w:rPr>
            </w:pPr>
            <w:r w:rsidRPr="00A07FE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BodyText"/>
              <w:rPr>
                <w:lang w:val="en-NZ"/>
              </w:rPr>
            </w:pPr>
            <w:r w:rsidRPr="00A07FE8">
              <w:t>Performance criteria describe the performance needed to demonstrate achievement of the element.</w:t>
            </w:r>
          </w:p>
        </w:tc>
      </w:tr>
      <w:tr w:rsidTr="0076328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List"/>
              <w:rPr>
                <w:lang w:val="en-NZ"/>
              </w:rPr>
            </w:pPr>
            <w:r w:rsidRPr="00A07FE8">
              <w:t>1.</w:t>
            </w:r>
            <w:r w:rsidRPr="00A07FE8">
              <w:tab/>
              <w:t>Clean carcase hanging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FE8" w:rsidP="00A07FE8">
            <w:pPr>
              <w:pStyle w:val="List"/>
            </w:pPr>
            <w:r w:rsidRPr="00A07FE8">
              <w:t>1.1</w:t>
            </w:r>
            <w:r w:rsidRPr="00A07FE8">
              <w:tab/>
              <w:t>Rotate hanging equipment through cleaning, rinsing and, where applicable, oili</w:t>
            </w:r>
            <w:r w:rsidRPr="00A07FE8">
              <w:t>ng tanks, in accordance with workplace requirements</w:t>
            </w:r>
          </w:p>
          <w:p w:rsidR="00000000" w:rsidRPr="00A07FE8" w:rsidP="00A07FE8">
            <w:pPr>
              <w:pStyle w:val="List"/>
            </w:pPr>
            <w:r w:rsidRPr="00A07FE8">
              <w:t>1.2</w:t>
            </w:r>
            <w:r w:rsidRPr="00A07FE8">
              <w:tab/>
              <w:t>Handle cleaning chemicals in accordance with manufacturer</w:t>
            </w:r>
            <w:r>
              <w:t>’</w:t>
            </w:r>
            <w:r w:rsidRPr="00A07FE8">
              <w:t>s specifications and workplace health and safety requirements</w:t>
            </w:r>
          </w:p>
          <w:p w:rsidR="00000000" w:rsidRPr="00A07FE8" w:rsidP="00A07FE8">
            <w:pPr>
              <w:pStyle w:val="List"/>
            </w:pPr>
            <w:r w:rsidRPr="00A07FE8">
              <w:t>1.3</w:t>
            </w:r>
            <w:r w:rsidRPr="00A07FE8">
              <w:tab/>
              <w:t>Identify and deal with damaged spreaders, gambles and any other hanging equi</w:t>
            </w:r>
            <w:r w:rsidRPr="00A07FE8">
              <w:t>pment in accordance with workplace requirements</w:t>
            </w:r>
          </w:p>
          <w:p w:rsidR="00000000" w:rsidRPr="00A07FE8" w:rsidP="00A07FE8">
            <w:pPr>
              <w:pStyle w:val="List"/>
            </w:pPr>
            <w:r w:rsidRPr="00A07FE8">
              <w:t>1.4</w:t>
            </w:r>
            <w:r w:rsidRPr="00A07FE8">
              <w:tab/>
              <w:t>Monitor and adjust level and concentration of cleaning tank to ensure complete sanitising of iron work</w:t>
            </w:r>
          </w:p>
          <w:p w:rsidR="00000000" w:rsidRPr="00A07FE8" w:rsidP="00A07FE8">
            <w:pPr>
              <w:pStyle w:val="List"/>
            </w:pPr>
            <w:r w:rsidRPr="00A07FE8">
              <w:t>1.5</w:t>
            </w:r>
            <w:r w:rsidRPr="00A07FE8">
              <w:tab/>
              <w:t>Identify workplace health and safety risks and follow specified procedures</w:t>
            </w:r>
          </w:p>
          <w:p w:rsidR="00000000" w:rsidRPr="00A07FE8" w:rsidP="00A07FE8">
            <w:pPr>
              <w:pStyle w:val="List"/>
            </w:pPr>
            <w:r w:rsidRPr="00A07FE8">
              <w:t>1.6</w:t>
            </w:r>
            <w:r w:rsidRPr="00A07FE8">
              <w:tab/>
              <w:t>Follow workplace h</w:t>
            </w:r>
            <w:r w:rsidRPr="00A07FE8">
              <w:t>ealth and safety requirements related to chemical and manual handling hazards when loading and unloading tanks</w:t>
            </w:r>
          </w:p>
          <w:p w:rsidR="00000000" w:rsidP="00A07FE8">
            <w:pPr>
              <w:pStyle w:val="List"/>
              <w:rPr>
                <w:lang w:val="en-NZ"/>
              </w:rPr>
            </w:pPr>
            <w:r w:rsidRPr="00A07FE8">
              <w:t>1.7</w:t>
            </w:r>
            <w:r w:rsidRPr="00A07FE8">
              <w:tab/>
              <w:t>Use hoists in accordance with manufacturer</w:t>
            </w:r>
            <w:r>
              <w:t>’</w:t>
            </w:r>
            <w:r w:rsidRPr="00A07FE8">
              <w:t>s specifications, workplace and workplace health and safety requirements</w:t>
            </w:r>
          </w:p>
        </w:tc>
      </w:tr>
      <w:tr w:rsidTr="0076328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List"/>
              <w:rPr>
                <w:lang w:val="en-NZ"/>
              </w:rPr>
            </w:pPr>
            <w:r w:rsidRPr="00A07FE8">
              <w:t>2.</w:t>
            </w:r>
            <w:r w:rsidRPr="00A07FE8">
              <w:tab/>
            </w:r>
            <w:r w:rsidRPr="00A07FE8">
              <w:t>Maintain flow of equipment cleaning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FE8" w:rsidP="00A07FE8">
            <w:pPr>
              <w:pStyle w:val="List"/>
            </w:pPr>
            <w:r w:rsidRPr="00A07FE8">
              <w:t>2.1</w:t>
            </w:r>
            <w:r w:rsidRPr="00A07FE8">
              <w:tab/>
              <w:t>Inspect hanging equipment for damage and when necessary, sent for repair or disposal</w:t>
            </w:r>
          </w:p>
          <w:p w:rsidR="00000000" w:rsidRPr="00A07FE8" w:rsidP="00A07FE8">
            <w:pPr>
              <w:pStyle w:val="List"/>
            </w:pPr>
            <w:r w:rsidRPr="00A07FE8">
              <w:t>2.2</w:t>
            </w:r>
            <w:r w:rsidRPr="00A07FE8">
              <w:tab/>
              <w:t>Return spreaders, gambles and any other hanging equipment to the slaughter floor promptly</w:t>
            </w:r>
          </w:p>
          <w:p w:rsidR="00000000" w:rsidRPr="00A07FE8" w:rsidP="00A07FE8">
            <w:pPr>
              <w:pStyle w:val="List"/>
            </w:pPr>
            <w:r w:rsidRPr="00A07FE8">
              <w:t>2.3</w:t>
            </w:r>
            <w:r w:rsidRPr="00A07FE8">
              <w:tab/>
              <w:t>Process and handle spread</w:t>
            </w:r>
            <w:r w:rsidRPr="00A07FE8">
              <w:t>ers, gambles and any other hanging equipment to avoid damage</w:t>
            </w:r>
          </w:p>
          <w:p w:rsidR="00000000" w:rsidRPr="00A07FE8" w:rsidP="00A07FE8">
            <w:pPr>
              <w:pStyle w:val="List"/>
            </w:pPr>
            <w:r w:rsidRPr="00A07FE8">
              <w:t>2.4</w:t>
            </w:r>
            <w:r w:rsidRPr="00A07FE8">
              <w:tab/>
              <w:t>Keep work area neat and clean with clear segregation of sanitised and non-sanitised iron work</w:t>
            </w:r>
          </w:p>
          <w:p w:rsidR="00000000" w:rsidRPr="00A07FE8" w:rsidP="00A07FE8">
            <w:pPr>
              <w:pStyle w:val="List"/>
            </w:pPr>
            <w:r w:rsidRPr="00A07FE8">
              <w:t>2.5</w:t>
            </w:r>
            <w:r w:rsidRPr="00A07FE8">
              <w:tab/>
              <w:t>Promptly report difficulties encountered with maintaining the flow through the cleaning proce</w:t>
            </w:r>
            <w:r w:rsidRPr="00A07FE8">
              <w:t>ss promptly to the supervisor</w:t>
            </w:r>
          </w:p>
        </w:tc>
      </w:tr>
    </w:tbl>
    <w:p w:rsidR="00000000" w:rsidRPr="00A07FE8" w:rsidP="00A07FE8">
      <w:pPr>
        <w:pStyle w:val="BodyText"/>
      </w:pPr>
    </w:p>
    <w:p w:rsidR="00000000" w:rsidRPr="00A07FE8" w:rsidP="00A07FE8">
      <w:pPr>
        <w:pStyle w:val="AllowPageBreak"/>
      </w:pPr>
    </w:p>
    <w:p w:rsidR="00000000" w:rsidRPr="00A07FE8" w:rsidP="00A07FE8">
      <w:pPr>
        <w:pStyle w:val="Heading1"/>
      </w:pPr>
      <w:bookmarkStart w:id="6" w:name="O_901576"/>
      <w:bookmarkEnd w:id="6"/>
      <w:r w:rsidRPr="00A07FE8">
        <w:t>Foundation Skills</w:t>
      </w:r>
    </w:p>
    <w:p w:rsidR="00000000" w:rsidRPr="00A07FE8" w:rsidP="00763289">
      <w:pPr>
        <w:pStyle w:val="BodyText"/>
      </w:pPr>
      <w:r w:rsidRPr="00A07FE8">
        <w:t>Foundation Skills essential to performance are explicit in the performance criteria of this unit of competency.</w:t>
      </w:r>
    </w:p>
    <w:p w:rsidR="00000000" w:rsidRPr="00A07FE8" w:rsidP="00A07FE8">
      <w:pPr>
        <w:pStyle w:val="Heading1"/>
      </w:pPr>
      <w:bookmarkStart w:id="7" w:name="O_901577"/>
      <w:bookmarkEnd w:id="7"/>
      <w:r w:rsidRPr="00A07FE8">
        <w:t>Range of Conditions</w:t>
      </w:r>
    </w:p>
    <w:p w:rsidR="00000000" w:rsidRPr="00A07FE8" w:rsidP="00A07FE8">
      <w:pPr>
        <w:pStyle w:val="Heading1"/>
      </w:pPr>
      <w:bookmarkStart w:id="8" w:name="O_901578"/>
      <w:bookmarkEnd w:id="8"/>
      <w:r w:rsidRPr="00A07FE8">
        <w:t>Unit Mapping Information</w:t>
      </w:r>
    </w:p>
    <w:p w:rsidR="00000000" w:rsidRPr="00A07FE8" w:rsidP="00763289">
      <w:pPr>
        <w:pStyle w:val="BodyText"/>
      </w:pPr>
      <w:r w:rsidRPr="00A07FE8">
        <w:t>This unit is equivalent to MTMP2192B Clean carcase hanging equipment.</w:t>
      </w:r>
    </w:p>
    <w:p w:rsidR="00000000" w:rsidRPr="00A07FE8" w:rsidP="00A07FE8">
      <w:pPr>
        <w:pStyle w:val="Heading1"/>
      </w:pPr>
      <w:bookmarkStart w:id="9" w:name="O_901585"/>
      <w:bookmarkEnd w:id="9"/>
      <w:r w:rsidRPr="00A07FE8">
        <w:t>Links</w:t>
      </w:r>
    </w:p>
    <w:p w:rsidR="00000000" w:rsidRPr="00A07FE8" w:rsidP="00763289">
      <w:pPr>
        <w:pStyle w:val="BodyText"/>
      </w:pPr>
      <w:r w:rsidRPr="00A07F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96B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07FE8" w:rsidP="00763289">
      <w:pPr>
        <w:pStyle w:val="BodyText"/>
        <w:sectPr w:rsidSect="00A07F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7FE8" w:rsidP="00A07FE8">
      <w:pPr>
        <w:pStyle w:val="SuperHeading"/>
      </w:pPr>
      <w:r w:rsidRPr="00A07FE8">
        <w:t>Assessment Requirements for AMPA2171 Clean carcase hanging equipment</w:t>
      </w:r>
    </w:p>
    <w:p w:rsidR="00000000" w:rsidRPr="00A07FE8" w:rsidP="00A07FE8">
      <w:pPr>
        <w:pStyle w:val="Heading1"/>
      </w:pPr>
      <w:bookmarkStart w:id="10" w:name="O_901580"/>
      <w:bookmarkEnd w:id="10"/>
      <w:r w:rsidRPr="00A07F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7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TableHeading"/>
              <w:rPr>
                <w:lang w:val="en-NZ"/>
              </w:rPr>
            </w:pPr>
            <w:r w:rsidRPr="00A07FE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TableHeading"/>
              <w:rPr>
                <w:lang w:val="en-NZ"/>
              </w:rPr>
            </w:pPr>
            <w:r w:rsidRPr="00A07FE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TableHeading"/>
              <w:rPr>
                <w:lang w:val="en-NZ"/>
              </w:rPr>
            </w:pPr>
            <w:r w:rsidRPr="00A07FE8">
              <w:t>Comment</w:t>
            </w:r>
          </w:p>
        </w:tc>
      </w:tr>
      <w:tr w:rsidTr="00A07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BodyText"/>
              <w:rPr>
                <w:lang w:val="en-NZ"/>
              </w:rPr>
            </w:pPr>
            <w:r w:rsidRPr="00A07FE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E8">
            <w:pPr>
              <w:pStyle w:val="BodyText"/>
              <w:rPr>
                <w:lang w:val="en-NZ"/>
              </w:rPr>
            </w:pPr>
            <w:r w:rsidRPr="00A07FE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FE8" w:rsidP="00A07FE8">
            <w:pPr>
              <w:pStyle w:val="BodyText"/>
            </w:pPr>
            <w:r w:rsidRPr="00A07FE8">
              <w:t>Initial release</w:t>
            </w:r>
          </w:p>
        </w:tc>
      </w:tr>
    </w:tbl>
    <w:p w:rsidR="00000000" w:rsidRPr="00A07FE8" w:rsidP="00A07FE8">
      <w:pPr>
        <w:pStyle w:val="BodyText"/>
      </w:pPr>
    </w:p>
    <w:p w:rsidR="00000000" w:rsidRPr="00A07FE8" w:rsidP="00A07FE8">
      <w:pPr>
        <w:pStyle w:val="AllowPageBreak"/>
      </w:pPr>
    </w:p>
    <w:p w:rsidR="00000000" w:rsidRPr="00A07FE8" w:rsidP="00A07FE8">
      <w:pPr>
        <w:pStyle w:val="Heading1"/>
      </w:pPr>
      <w:bookmarkStart w:id="11" w:name="O_901581"/>
      <w:bookmarkEnd w:id="11"/>
      <w:r w:rsidRPr="00A07FE8">
        <w:t>Performance Evidence</w:t>
      </w:r>
    </w:p>
    <w:p w:rsidR="00000000" w:rsidRPr="00A07FE8" w:rsidP="00763289">
      <w:pPr>
        <w:pStyle w:val="BodyText"/>
      </w:pPr>
      <w:r w:rsidRPr="00A07FE8">
        <w:t>The candidate must clean hanging equipment such as rollers, gambrels, spreaders, shackles and hooks which are either iron or plastic.</w:t>
      </w:r>
    </w:p>
    <w:p w:rsidR="00000000" w:rsidRPr="00A07FE8" w:rsidP="00763289">
      <w:pPr>
        <w:pStyle w:val="BodyText"/>
      </w:pPr>
      <w:r w:rsidRPr="00A07FE8">
        <w:t xml:space="preserve">The candidate must:  </w:t>
      </w:r>
    </w:p>
    <w:p w:rsidR="00000000" w:rsidRPr="00A07FE8" w:rsidP="00A07FE8">
      <w:pPr>
        <w:pStyle w:val="ListBullet"/>
      </w:pPr>
      <w:r w:rsidRPr="00A07FE8">
        <w:t>inspect hanging equipment thoroughly for damage</w:t>
      </w:r>
    </w:p>
    <w:p w:rsidR="00000000" w:rsidRPr="00A07FE8" w:rsidP="00A07FE8">
      <w:pPr>
        <w:pStyle w:val="ListBullet"/>
      </w:pPr>
      <w:r w:rsidRPr="00A07FE8">
        <w:t>correctly use mechanical handling aids where appro</w:t>
      </w:r>
      <w:r w:rsidRPr="00A07FE8">
        <w:t>priate</w:t>
      </w:r>
    </w:p>
    <w:p w:rsidR="00000000" w:rsidRPr="00A07FE8" w:rsidP="00A07FE8">
      <w:pPr>
        <w:pStyle w:val="ListBullet"/>
      </w:pPr>
      <w:r w:rsidRPr="00A07FE8">
        <w:t>demonstrate the capacity to clean hanging equipment</w:t>
      </w:r>
    </w:p>
    <w:p w:rsidR="00000000" w:rsidRPr="00A07FE8" w:rsidP="00A07FE8">
      <w:pPr>
        <w:pStyle w:val="ListBullet"/>
      </w:pPr>
      <w:r w:rsidRPr="00A07FE8">
        <w:t>adjust cleaning materials and process to suit the variety of materials to be cleaned</w:t>
      </w:r>
    </w:p>
    <w:p w:rsidR="00000000" w:rsidRPr="00A07FE8" w:rsidP="00A07FE8">
      <w:pPr>
        <w:pStyle w:val="ListBullet"/>
      </w:pPr>
      <w:r w:rsidRPr="00A07FE8">
        <w:t>maintain a clean and neat work area</w:t>
      </w:r>
    </w:p>
    <w:p w:rsidR="00000000" w:rsidRPr="00A07FE8" w:rsidP="00A07FE8">
      <w:pPr>
        <w:pStyle w:val="ListBullet"/>
      </w:pPr>
      <w:r w:rsidRPr="00A07FE8">
        <w:t>follow the cleaning procedure for iron work as described in work instruction</w:t>
      </w:r>
      <w:r w:rsidRPr="00A07FE8">
        <w:t>s</w:t>
      </w:r>
    </w:p>
    <w:p w:rsidR="00000000" w:rsidRPr="00A07FE8" w:rsidP="00A07FE8">
      <w:pPr>
        <w:pStyle w:val="ListBullet"/>
      </w:pPr>
      <w:r w:rsidRPr="00A07FE8">
        <w:t>despatch hanging equipment promptly to slaughter floor</w:t>
      </w:r>
    </w:p>
    <w:p w:rsidR="00000000" w:rsidRPr="00A07FE8" w:rsidP="00A07FE8">
      <w:pPr>
        <w:pStyle w:val="ListBullet"/>
      </w:pPr>
      <w:r w:rsidRPr="00A07FE8">
        <w:t>maintain the flow of hanging equipment through the cleaning process</w:t>
      </w:r>
    </w:p>
    <w:p w:rsidR="00000000" w:rsidRPr="00A07FE8" w:rsidP="00A07FE8">
      <w:pPr>
        <w:pStyle w:val="ListBullet"/>
      </w:pPr>
      <w:r w:rsidRPr="00A07FE8">
        <w:t>report damage of hanging equipment requiring repair or disposal either orally or in writing according to work instructions</w:t>
      </w:r>
    </w:p>
    <w:p w:rsidR="00000000" w:rsidRPr="00A07FE8" w:rsidP="00A07FE8">
      <w:pPr>
        <w:pStyle w:val="ListBullet"/>
      </w:pPr>
      <w:r w:rsidRPr="00A07FE8">
        <w:t>report any difficulties to supervisor</w:t>
      </w:r>
    </w:p>
    <w:p w:rsidR="00000000" w:rsidRPr="00A07FE8" w:rsidP="00A07FE8">
      <w:pPr>
        <w:pStyle w:val="ListBullet"/>
      </w:pPr>
      <w:r w:rsidRPr="00A07FE8">
        <w:t>co-operate and communicate with team members to maintain flow through the cleaning process</w:t>
      </w:r>
    </w:p>
    <w:p w:rsidR="00000000" w:rsidRPr="00A07FE8" w:rsidP="00A07FE8">
      <w:pPr>
        <w:pStyle w:val="ListBullet"/>
      </w:pPr>
      <w:r w:rsidRPr="00A07FE8">
        <w:t>apply relevant regulatory requirements</w:t>
      </w:r>
    </w:p>
    <w:p w:rsidR="00000000" w:rsidRPr="00A07FE8" w:rsidP="00A07FE8">
      <w:pPr>
        <w:pStyle w:val="ListBullet"/>
      </w:pPr>
      <w:r w:rsidRPr="00A07FE8">
        <w:t>use relevant communication skills relevant to work instructions and Standard Operating P</w:t>
      </w:r>
      <w:r w:rsidRPr="00A07FE8">
        <w:t>rocedures (SOPs)</w:t>
      </w:r>
    </w:p>
    <w:p w:rsidR="00000000" w:rsidRPr="00A07FE8" w:rsidP="00A07FE8">
      <w:pPr>
        <w:pStyle w:val="ListBullet"/>
      </w:pPr>
      <w:r w:rsidRPr="00A07FE8">
        <w:t>work in a safe manner with due regard to the cleaning chemicals used, manual handling dangers and any other workplace health and safety requirements.</w:t>
      </w:r>
    </w:p>
    <w:p w:rsidR="00000000" w:rsidRPr="00A07FE8" w:rsidP="00A07FE8">
      <w:pPr>
        <w:pStyle w:val="AllowPageBreak"/>
      </w:pPr>
    </w:p>
    <w:p w:rsidR="00000000" w:rsidRPr="00A07FE8" w:rsidP="00A07FE8">
      <w:pPr>
        <w:pStyle w:val="Heading1"/>
      </w:pPr>
      <w:bookmarkStart w:id="12" w:name="O_901582"/>
      <w:bookmarkEnd w:id="12"/>
      <w:r w:rsidRPr="00A07FE8">
        <w:t>Knowledge Evidence</w:t>
      </w:r>
    </w:p>
    <w:p w:rsidR="00000000" w:rsidRPr="00A07FE8" w:rsidP="00763289">
      <w:pPr>
        <w:pStyle w:val="BodyText"/>
      </w:pPr>
      <w:r w:rsidRPr="00A07FE8">
        <w:t>The candidate must demonstrate a basic factual, techn</w:t>
      </w:r>
      <w:r w:rsidRPr="00A07FE8">
        <w:t>ical and procedural knowledge of:</w:t>
      </w:r>
    </w:p>
    <w:p w:rsidR="00000000" w:rsidRPr="00A07FE8" w:rsidP="00A07FE8">
      <w:pPr>
        <w:pStyle w:val="ListBullet"/>
      </w:pPr>
      <w:r w:rsidRPr="00A07FE8">
        <w:t>cleaning and sanitising process for hanging equipment</w:t>
      </w:r>
    </w:p>
    <w:p w:rsidR="00000000" w:rsidRPr="00A07FE8" w:rsidP="00A07FE8">
      <w:pPr>
        <w:pStyle w:val="ListBullet"/>
      </w:pPr>
      <w:r w:rsidRPr="00A07FE8">
        <w:t>function of hanging equipment in production</w:t>
      </w:r>
    </w:p>
    <w:p w:rsidR="00000000" w:rsidRPr="00A07FE8" w:rsidP="00A07FE8">
      <w:pPr>
        <w:pStyle w:val="ListBullet"/>
      </w:pPr>
      <w:r w:rsidRPr="00A07FE8">
        <w:t>need for adequate sanitising of the hanging equipment</w:t>
      </w:r>
    </w:p>
    <w:p w:rsidR="00000000" w:rsidRPr="00A07FE8" w:rsidP="00A07FE8">
      <w:pPr>
        <w:pStyle w:val="ListBullet"/>
      </w:pPr>
      <w:r w:rsidRPr="00A07FE8">
        <w:t>need for oiling of the iron work (where applicable)</w:t>
      </w:r>
    </w:p>
    <w:p w:rsidR="00000000" w:rsidRPr="00A07FE8" w:rsidP="00A07FE8">
      <w:pPr>
        <w:pStyle w:val="ListBullet"/>
      </w:pPr>
      <w:r w:rsidRPr="00A07FE8">
        <w:t>relevant regulato</w:t>
      </w:r>
      <w:r w:rsidRPr="00A07FE8">
        <w:t>ry requirements</w:t>
      </w:r>
    </w:p>
    <w:p w:rsidR="00000000" w:rsidRPr="00A07FE8" w:rsidP="00A07FE8">
      <w:pPr>
        <w:pStyle w:val="ListBullet"/>
      </w:pPr>
      <w:r w:rsidRPr="00A07FE8">
        <w:t>workplace health and safety requirements for cleaning hanging equipment</w:t>
      </w:r>
    </w:p>
    <w:p w:rsidR="00000000" w:rsidRPr="00A07FE8" w:rsidP="00A07FE8">
      <w:pPr>
        <w:pStyle w:val="ListBullet"/>
      </w:pPr>
      <w:r w:rsidRPr="00A07FE8">
        <w:t>workplace health and safety hazards and precautions of working in this area</w:t>
      </w:r>
    </w:p>
    <w:p w:rsidR="00000000" w:rsidRPr="00A07FE8" w:rsidP="00A07FE8">
      <w:pPr>
        <w:pStyle w:val="ListBullet"/>
      </w:pPr>
      <w:r w:rsidRPr="00A07FE8">
        <w:t>consequences of not returning the hanging equipment promptly to the slaughter floor</w:t>
      </w:r>
    </w:p>
    <w:p w:rsidR="00000000" w:rsidRPr="00A07FE8" w:rsidP="00A07FE8">
      <w:pPr>
        <w:pStyle w:val="ListBullet"/>
      </w:pPr>
      <w:r w:rsidRPr="00A07FE8">
        <w:t>repercus</w:t>
      </w:r>
      <w:r w:rsidRPr="00A07FE8">
        <w:t>sions of faulty or damaged hanging equipment returning to the slaughter floor</w:t>
      </w:r>
    </w:p>
    <w:p w:rsidR="00000000" w:rsidRPr="00A07FE8" w:rsidP="00A07FE8">
      <w:pPr>
        <w:pStyle w:val="AllowPageBreak"/>
      </w:pPr>
    </w:p>
    <w:p w:rsidR="00000000" w:rsidRPr="00A07FE8" w:rsidP="00A07FE8">
      <w:pPr>
        <w:pStyle w:val="Heading1"/>
      </w:pPr>
      <w:bookmarkStart w:id="13" w:name="O_901583"/>
      <w:bookmarkEnd w:id="13"/>
      <w:r w:rsidRPr="00A07FE8">
        <w:t>Assessment Conditions</w:t>
      </w:r>
    </w:p>
    <w:p w:rsidR="00000000" w:rsidRPr="00A07FE8" w:rsidP="00763289">
      <w:pPr>
        <w:pStyle w:val="BodyText"/>
      </w:pPr>
      <w:r w:rsidRPr="00A07FE8">
        <w:t>Assessment must be undertaken at an operating meat or pet meat processing premises.</w:t>
      </w:r>
    </w:p>
    <w:p w:rsidR="00000000" w:rsidRPr="00A07FE8" w:rsidP="00763289">
      <w:pPr>
        <w:pStyle w:val="BodyText"/>
      </w:pPr>
      <w:r w:rsidRPr="00A07FE8">
        <w:t>Competency must be demonstrated when meeting the normal demands of the processing area.</w:t>
      </w:r>
    </w:p>
    <w:p w:rsidR="00000000" w:rsidRPr="00A07FE8" w:rsidP="00763289">
      <w:pPr>
        <w:pStyle w:val="BodyText"/>
      </w:pPr>
      <w:r w:rsidRPr="00A07FE8">
        <w:t>As a minimum, the following three forms of assessment must be used:</w:t>
      </w:r>
    </w:p>
    <w:p w:rsidR="00000000" w:rsidRPr="00A07FE8" w:rsidP="00A07FE8">
      <w:pPr>
        <w:pStyle w:val="ListBullet"/>
      </w:pPr>
      <w:r w:rsidRPr="00A07FE8">
        <w:t>quiz of underpinning knowledge</w:t>
      </w:r>
    </w:p>
    <w:p w:rsidR="00000000" w:rsidRPr="00A07FE8" w:rsidP="00A07FE8">
      <w:pPr>
        <w:pStyle w:val="ListBullet"/>
      </w:pPr>
      <w:r w:rsidRPr="00A07FE8">
        <w:t xml:space="preserve">workplace demonstration </w:t>
      </w:r>
    </w:p>
    <w:p w:rsidR="00000000" w:rsidRPr="00A07FE8" w:rsidP="00A07FE8">
      <w:pPr>
        <w:pStyle w:val="ListBullet"/>
      </w:pPr>
      <w:r w:rsidRPr="00A07FE8">
        <w:t>workplace referee or third-party report of</w:t>
      </w:r>
      <w:r w:rsidRPr="00A07FE8">
        <w:t xml:space="preserve"> performance over time</w:t>
      </w:r>
    </w:p>
    <w:p w:rsidR="00000000" w:rsidRPr="00A07FE8" w:rsidP="00A07FE8">
      <w:pPr>
        <w:pStyle w:val="BodyText"/>
      </w:pPr>
    </w:p>
    <w:p w:rsidR="00000000" w:rsidRPr="00A07FE8" w:rsidP="00763289">
      <w:pPr>
        <w:pStyle w:val="BodyText"/>
      </w:pPr>
      <w:r w:rsidRPr="00A07FE8">
        <w:t>Assessors must satisfy the current standards for RTOs.</w:t>
      </w:r>
    </w:p>
    <w:p w:rsidR="00000000" w:rsidRPr="00A07FE8" w:rsidP="00A07FE8">
      <w:pPr>
        <w:pStyle w:val="Heading1"/>
      </w:pPr>
      <w:bookmarkStart w:id="14" w:name="O_901586"/>
      <w:bookmarkEnd w:id="14"/>
      <w:r w:rsidRPr="00A07FE8">
        <w:t>Links</w:t>
      </w:r>
    </w:p>
    <w:p w:rsidR="00000000" w:rsidRPr="00A07FE8" w:rsidP="00763289">
      <w:pPr>
        <w:pStyle w:val="BodyText"/>
      </w:pPr>
      <w:r w:rsidRPr="00A07F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96B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07FE8" w:rsidP="00A07FE8"/>
    <w:sectPr w:rsidSect="00A07F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E8" w:rsidRPr="00763289" w:rsidP="00763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89" w:rsidP="00A07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289" w:rsidP="00A07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3289" w:rsidP="00A07F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E8" w:rsidP="00A07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3289">
      <w:t>Approved</w:t>
    </w:r>
    <w:r w:rsidR="007632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32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3289">
      <w:rPr>
        <w:noProof/>
      </w:rPr>
      <w:t>4</w:t>
    </w:r>
    <w:r>
      <w:rPr>
        <w:noProof/>
      </w:rPr>
      <w:fldChar w:fldCharType="end"/>
    </w:r>
  </w:p>
  <w:p w:rsidR="00A07FE8" w:rsidP="00A07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32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3289">
      <w:t>Skills Insight</w:t>
    </w:r>
    <w:r w:rsidR="00763289">
      <w:fldChar w:fldCharType="end"/>
    </w:r>
  </w:p>
  <w:p w:rsidR="00A07FE8" w:rsidP="00A07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FE8" w:rsidRPr="00763289" w:rsidP="00763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89" w:rsidRPr="002D2AF8" w:rsidP="00A07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AMPA2171 Clean carcase hanging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63289" w:rsidP="00A07F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E8" w:rsidRPr="002D2AF8" w:rsidP="00A07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3289">
      <w:t>AMPA2171 Clean carcase hanging equipment</w:t>
    </w:r>
    <w:r w:rsidR="007632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3289">
      <w:rPr>
        <w:noProof/>
      </w:rPr>
      <w:t>1 March 2025</w:t>
    </w:r>
    <w:r>
      <w:fldChar w:fldCharType="end"/>
    </w:r>
  </w:p>
  <w:p w:rsidR="00A07FE8" w:rsidP="00A07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D0F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7406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FE8"/>
  </w:style>
  <w:style w:type="character" w:customStyle="1" w:styleId="Heading1Char">
    <w:name w:val="Heading 1 Char"/>
    <w:basedOn w:val="DefaultParagraphFont"/>
    <w:link w:val="Heading1"/>
    <w:rsid w:val="00A07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FE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07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F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7F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F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07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7FE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7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F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7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FE8"/>
    <w:rPr>
      <w:b/>
      <w:spacing w:val="0"/>
    </w:rPr>
  </w:style>
  <w:style w:type="paragraph" w:customStyle="1" w:styleId="SuperTitle">
    <w:name w:val="SuperTitle"/>
    <w:basedOn w:val="Title"/>
    <w:rsid w:val="00A07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F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F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FE8"/>
    <w:rPr>
      <w:i/>
    </w:rPr>
  </w:style>
  <w:style w:type="paragraph" w:styleId="Caption">
    <w:name w:val="caption"/>
    <w:basedOn w:val="BodyText"/>
    <w:next w:val="Normal"/>
    <w:qFormat/>
    <w:rsid w:val="00A07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FE8"/>
  </w:style>
  <w:style w:type="paragraph" w:styleId="TableofFigures">
    <w:name w:val="table of figures"/>
    <w:basedOn w:val="Normal"/>
    <w:next w:val="Normal"/>
    <w:semiHidden/>
    <w:rsid w:val="00A07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F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7FE8"/>
    <w:rPr>
      <w:rFonts w:ascii="Wingdings" w:hAnsi="Wingdings"/>
    </w:rPr>
  </w:style>
  <w:style w:type="character" w:customStyle="1" w:styleId="HotSpot">
    <w:name w:val="HotSpot"/>
    <w:rsid w:val="00A07FE8"/>
    <w:rPr>
      <w:color w:val="0033CC"/>
      <w:u w:val="none"/>
    </w:rPr>
  </w:style>
  <w:style w:type="paragraph" w:customStyle="1" w:styleId="BodyTextRight">
    <w:name w:val="Body Text Right"/>
    <w:basedOn w:val="BodyText"/>
    <w:rsid w:val="00A07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F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FE8"/>
    <w:rPr>
      <w:sz w:val="32"/>
    </w:rPr>
  </w:style>
  <w:style w:type="paragraph" w:customStyle="1" w:styleId="HeadingProcedure">
    <w:name w:val="Heading Procedure"/>
    <w:basedOn w:val="HeadingBase"/>
    <w:next w:val="Normal"/>
    <w:rsid w:val="00A07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FE8"/>
    <w:pPr>
      <w:spacing w:before="60" w:after="60"/>
    </w:pPr>
  </w:style>
  <w:style w:type="paragraph" w:styleId="ListContinue">
    <w:name w:val="List Continue"/>
    <w:basedOn w:val="List"/>
    <w:rsid w:val="00A07FE8"/>
    <w:pPr>
      <w:ind w:firstLine="0"/>
    </w:pPr>
  </w:style>
  <w:style w:type="paragraph" w:customStyle="1" w:styleId="ListNote">
    <w:name w:val="List Note"/>
    <w:basedOn w:val="List"/>
    <w:rsid w:val="00A07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FE8"/>
    <w:rPr>
      <w:rFonts w:ascii="Courier New" w:hAnsi="Courier New"/>
    </w:rPr>
  </w:style>
  <w:style w:type="paragraph" w:customStyle="1" w:styleId="NoteBullet">
    <w:name w:val="Note Bullet"/>
    <w:basedOn w:val="Note"/>
    <w:rsid w:val="00A07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F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FE8"/>
    <w:rPr>
      <w:b/>
      <w:smallCaps/>
    </w:rPr>
  </w:style>
  <w:style w:type="paragraph" w:customStyle="1" w:styleId="TableListNumber">
    <w:name w:val="Table List Number"/>
    <w:basedOn w:val="ListNumber"/>
    <w:rsid w:val="00A07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FE8"/>
    <w:pPr>
      <w:numPr>
        <w:numId w:val="8"/>
      </w:numPr>
    </w:pPr>
  </w:style>
  <w:style w:type="paragraph" w:customStyle="1" w:styleId="ListAlpha2">
    <w:name w:val="List Alpha 2"/>
    <w:basedOn w:val="List2"/>
    <w:rsid w:val="00A07FE8"/>
    <w:pPr>
      <w:numPr>
        <w:numId w:val="7"/>
      </w:numPr>
    </w:pPr>
  </w:style>
  <w:style w:type="paragraph" w:styleId="List2">
    <w:name w:val="List 2"/>
    <w:basedOn w:val="BodyText"/>
    <w:rsid w:val="00A07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F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F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7FE8"/>
    <w:pPr>
      <w:numPr>
        <w:numId w:val="3"/>
      </w:numPr>
    </w:pPr>
  </w:style>
  <w:style w:type="paragraph" w:styleId="ListContinue2">
    <w:name w:val="List Continue 2"/>
    <w:basedOn w:val="List2"/>
    <w:rsid w:val="00A07FE8"/>
    <w:pPr>
      <w:ind w:firstLine="0"/>
    </w:pPr>
  </w:style>
  <w:style w:type="paragraph" w:styleId="ListContinue3">
    <w:name w:val="List Continue 3"/>
    <w:basedOn w:val="List3"/>
    <w:rsid w:val="00A07FE8"/>
    <w:pPr>
      <w:ind w:left="1021" w:firstLine="0"/>
    </w:pPr>
  </w:style>
  <w:style w:type="paragraph" w:styleId="ListContinue4">
    <w:name w:val="List Continue 4"/>
    <w:basedOn w:val="List4"/>
    <w:rsid w:val="00A07FE8"/>
    <w:pPr>
      <w:ind w:firstLine="0"/>
    </w:pPr>
  </w:style>
  <w:style w:type="paragraph" w:styleId="ListContinue5">
    <w:name w:val="List Continue 5"/>
    <w:basedOn w:val="List5"/>
    <w:rsid w:val="00A07FE8"/>
    <w:pPr>
      <w:ind w:firstLine="0"/>
    </w:pPr>
  </w:style>
  <w:style w:type="paragraph" w:styleId="ListNumber3">
    <w:name w:val="List Number 3"/>
    <w:basedOn w:val="List3"/>
    <w:rsid w:val="00A07FE8"/>
    <w:pPr>
      <w:numPr>
        <w:numId w:val="4"/>
      </w:numPr>
    </w:pPr>
  </w:style>
  <w:style w:type="paragraph" w:styleId="ListNumber4">
    <w:name w:val="List Number 4"/>
    <w:basedOn w:val="List4"/>
    <w:rsid w:val="00A07FE8"/>
    <w:pPr>
      <w:numPr>
        <w:numId w:val="5"/>
      </w:numPr>
    </w:pPr>
  </w:style>
  <w:style w:type="paragraph" w:styleId="ListNumber5">
    <w:name w:val="List Number 5"/>
    <w:basedOn w:val="List5"/>
    <w:rsid w:val="00A07FE8"/>
    <w:pPr>
      <w:numPr>
        <w:numId w:val="6"/>
      </w:numPr>
    </w:pPr>
  </w:style>
  <w:style w:type="paragraph" w:styleId="BlockText">
    <w:name w:val="Block Text"/>
    <w:basedOn w:val="Normal"/>
    <w:rsid w:val="00A07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FE8"/>
    <w:rPr>
      <w:sz w:val="16"/>
      <w:vertAlign w:val="superscript"/>
    </w:rPr>
  </w:style>
  <w:style w:type="character" w:customStyle="1" w:styleId="Symbols">
    <w:name w:val="Symbols"/>
    <w:basedOn w:val="DefaultParagraphFont"/>
    <w:rsid w:val="00A07FE8"/>
    <w:rPr>
      <w:rFonts w:ascii="Symbol" w:hAnsi="Symbol"/>
    </w:rPr>
  </w:style>
  <w:style w:type="character" w:customStyle="1" w:styleId="MenuOptions">
    <w:name w:val="Menu Options"/>
    <w:basedOn w:val="DefaultParagraphFont"/>
    <w:rsid w:val="00A07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FE8"/>
    <w:rPr>
      <w:b/>
    </w:rPr>
  </w:style>
  <w:style w:type="character" w:customStyle="1" w:styleId="Underlined">
    <w:name w:val="Underlined"/>
    <w:basedOn w:val="DefaultParagraphFont"/>
    <w:rsid w:val="00A07FE8"/>
    <w:rPr>
      <w:u w:val="single"/>
    </w:rPr>
  </w:style>
  <w:style w:type="paragraph" w:customStyle="1" w:styleId="TableBodyTextRight">
    <w:name w:val="Table Body Text Right"/>
    <w:basedOn w:val="TableBodyText"/>
    <w:rsid w:val="00A07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FE8"/>
    <w:rPr>
      <w:sz w:val="18"/>
    </w:rPr>
  </w:style>
  <w:style w:type="paragraph" w:customStyle="1" w:styleId="BodySmallRight">
    <w:name w:val="Body Small Right"/>
    <w:basedOn w:val="BodyTextRight"/>
    <w:rsid w:val="00A07FE8"/>
    <w:rPr>
      <w:sz w:val="18"/>
      <w:szCs w:val="18"/>
    </w:rPr>
  </w:style>
  <w:style w:type="paragraph" w:customStyle="1" w:styleId="MarginEdition">
    <w:name w:val="Margin Edition"/>
    <w:basedOn w:val="MarginNote"/>
    <w:rsid w:val="00A07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FE8"/>
    <w:rPr>
      <w:sz w:val="2"/>
      <w:szCs w:val="2"/>
    </w:rPr>
  </w:style>
  <w:style w:type="character" w:customStyle="1" w:styleId="Small">
    <w:name w:val="Small"/>
    <w:basedOn w:val="DefaultParagraphFont"/>
    <w:rsid w:val="00A07FE8"/>
    <w:rPr>
      <w:sz w:val="16"/>
    </w:rPr>
  </w:style>
  <w:style w:type="paragraph" w:customStyle="1" w:styleId="WideTable">
    <w:name w:val="Wide Table"/>
    <w:basedOn w:val="Normal"/>
    <w:rsid w:val="00A07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FE8"/>
  </w:style>
  <w:style w:type="paragraph" w:styleId="Quote">
    <w:name w:val="Quote"/>
    <w:basedOn w:val="Heading1"/>
    <w:link w:val="QuoteChar"/>
    <w:qFormat/>
    <w:rsid w:val="00A07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FE8"/>
    <w:pPr>
      <w:pageBreakBefore/>
    </w:pPr>
  </w:style>
  <w:style w:type="paragraph" w:customStyle="1" w:styleId="Border">
    <w:name w:val="Border"/>
    <w:basedOn w:val="Normal"/>
    <w:qFormat/>
    <w:rsid w:val="00A07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FE8"/>
    <w:rPr>
      <w:u w:val="single"/>
    </w:rPr>
  </w:style>
  <w:style w:type="character" w:customStyle="1" w:styleId="BoldandItalics">
    <w:name w:val="Bold and Italics"/>
    <w:qFormat/>
    <w:rsid w:val="00A07FE8"/>
    <w:rPr>
      <w:b/>
      <w:i/>
      <w:u w:val="none"/>
    </w:rPr>
  </w:style>
  <w:style w:type="paragraph" w:styleId="BalloonText">
    <w:name w:val="Balloon Text"/>
    <w:basedOn w:val="Normal"/>
    <w:link w:val="BalloonTextChar"/>
    <w:rsid w:val="00A07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FE8"/>
    <w:pPr>
      <w:spacing w:before="0" w:after="0"/>
    </w:pPr>
  </w:style>
  <w:style w:type="paragraph" w:customStyle="1" w:styleId="BodyTextBold">
    <w:name w:val="Body Text Bold"/>
    <w:basedOn w:val="BodyText"/>
    <w:qFormat/>
    <w:rsid w:val="00A07FE8"/>
    <w:rPr>
      <w:b/>
    </w:rPr>
  </w:style>
  <w:style w:type="character" w:styleId="Hyperlink">
    <w:name w:val="Hyperlink"/>
    <w:basedOn w:val="DefaultParagraphFont"/>
    <w:uiPriority w:val="99"/>
    <w:unhideWhenUsed/>
    <w:rsid w:val="00763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5147</Characters>
  <Application>Microsoft Office Word</Application>
  <DocSecurity>0</DocSecurity>
  <Lines>160</Lines>
  <Paragraphs>110</Paragraphs>
  <ScaleCrop>false</ScaleCrop>
  <Company>Author-it Software Corporation Ltd.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AMPA2171 Clean carcase hanging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