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F5244" w:rsidP="005F524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AMPA2152 Process paunch</w:t>
      </w:r>
      <w:r>
        <w:fldChar w:fldCharType="end"/>
      </w:r>
    </w:p>
    <w:p w:rsidR="005F5244" w:rsidP="005F5244">
      <w:pPr>
        <w:pStyle w:val="Version"/>
        <w:sectPr w:rsidSect="00A3637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A3637A" w:rsidP="00A3637A">
      <w:pPr>
        <w:pStyle w:val="SuperHeading"/>
      </w:pPr>
      <w:r w:rsidRPr="00A3637A">
        <w:t>Assessment Requirements for AMPA2152 Process paunch</w:t>
      </w:r>
    </w:p>
    <w:p w:rsidR="00000000" w:rsidRPr="00A3637A" w:rsidP="00A3637A">
      <w:pPr>
        <w:pStyle w:val="Heading1"/>
      </w:pPr>
      <w:bookmarkStart w:id="1" w:name="O_900459"/>
      <w:bookmarkEnd w:id="1"/>
      <w:r w:rsidRPr="00A3637A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79"/>
        <w:gridCol w:w="1524"/>
        <w:gridCol w:w="4869"/>
      </w:tblGrid>
      <w:tr w:rsidTr="00A3637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637A">
            <w:pPr>
              <w:pStyle w:val="TableHeading"/>
              <w:rPr>
                <w:lang w:val="en-NZ"/>
              </w:rPr>
            </w:pPr>
            <w:r w:rsidRPr="00A3637A">
              <w:t>Release</w:t>
            </w:r>
          </w:p>
        </w:tc>
        <w:tc>
          <w:tcPr>
            <w:tcW w:w="15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637A">
            <w:pPr>
              <w:pStyle w:val="TableHeading"/>
              <w:rPr>
                <w:lang w:val="en-NZ"/>
              </w:rPr>
            </w:pPr>
            <w:r w:rsidRPr="00A3637A">
              <w:t>TP Version</w:t>
            </w:r>
          </w:p>
        </w:tc>
        <w:tc>
          <w:tcPr>
            <w:tcW w:w="486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637A">
            <w:pPr>
              <w:pStyle w:val="TableHeading"/>
              <w:rPr>
                <w:lang w:val="en-NZ"/>
              </w:rPr>
            </w:pPr>
            <w:r w:rsidRPr="00A3637A">
              <w:t>Comment</w:t>
            </w:r>
          </w:p>
        </w:tc>
      </w:tr>
      <w:tr w:rsidTr="00A3637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637A">
            <w:pPr>
              <w:pStyle w:val="BodyText"/>
              <w:rPr>
                <w:lang w:val="en-NZ"/>
              </w:rPr>
            </w:pPr>
            <w:r w:rsidRPr="00A3637A">
              <w:t>1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637A">
            <w:pPr>
              <w:pStyle w:val="BodyText"/>
              <w:rPr>
                <w:lang w:val="en-NZ"/>
              </w:rPr>
            </w:pPr>
            <w:r w:rsidRPr="00A3637A">
              <w:t>AMPv2.0</w:t>
            </w:r>
          </w:p>
        </w:tc>
        <w:tc>
          <w:tcPr>
            <w:tcW w:w="48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3637A" w:rsidP="00A3637A">
            <w:pPr>
              <w:pStyle w:val="BodyText"/>
            </w:pPr>
            <w:r w:rsidRPr="00A3637A">
              <w:t>Initial release</w:t>
            </w:r>
          </w:p>
        </w:tc>
      </w:tr>
    </w:tbl>
    <w:p w:rsidR="00000000" w:rsidRPr="00A3637A" w:rsidP="00A3637A">
      <w:pPr>
        <w:pStyle w:val="BodyText"/>
      </w:pPr>
    </w:p>
    <w:p w:rsidR="00000000" w:rsidRPr="00A3637A" w:rsidP="00A3637A">
      <w:pPr>
        <w:pStyle w:val="AllowPageBreak"/>
      </w:pPr>
    </w:p>
    <w:p w:rsidR="00000000" w:rsidRPr="00A3637A" w:rsidP="00A3637A">
      <w:pPr>
        <w:pStyle w:val="Heading1"/>
      </w:pPr>
      <w:bookmarkStart w:id="2" w:name="O_900460"/>
      <w:bookmarkEnd w:id="2"/>
      <w:r w:rsidRPr="00A3637A">
        <w:t>Performance Evidence</w:t>
      </w:r>
    </w:p>
    <w:p w:rsidR="00000000" w:rsidRPr="00A3637A" w:rsidP="005F5244">
      <w:pPr>
        <w:pStyle w:val="BodyText"/>
      </w:pPr>
      <w:r w:rsidRPr="00A3637A">
        <w:t>The candidate must empty, clean and prepare the paunch for further processing.</w:t>
      </w:r>
    </w:p>
    <w:p w:rsidR="00000000" w:rsidRPr="00A3637A" w:rsidP="005F5244">
      <w:pPr>
        <w:pStyle w:val="BodyText"/>
      </w:pPr>
      <w:r w:rsidRPr="00A3637A">
        <w:t xml:space="preserve">The candidate must: </w:t>
      </w:r>
    </w:p>
    <w:p w:rsidR="00000000" w:rsidRPr="00A3637A" w:rsidP="00A3637A">
      <w:pPr>
        <w:pStyle w:val="ListBullet"/>
      </w:pPr>
      <w:r w:rsidRPr="00A3637A">
        <w:t>apply wor</w:t>
      </w:r>
      <w:r w:rsidRPr="00A3637A">
        <w:t>kplace health and safety and workplace requirements related to processing of the paunch</w:t>
      </w:r>
    </w:p>
    <w:p w:rsidR="00000000" w:rsidRPr="00A3637A" w:rsidP="00A3637A">
      <w:pPr>
        <w:pStyle w:val="ListBullet"/>
      </w:pPr>
      <w:r w:rsidRPr="00A3637A">
        <w:t>follow work instructions to process paunch</w:t>
      </w:r>
    </w:p>
    <w:p w:rsidR="00000000" w:rsidRPr="00A3637A" w:rsidP="00A3637A">
      <w:pPr>
        <w:pStyle w:val="ListBullet"/>
      </w:pPr>
      <w:r w:rsidRPr="00A3637A">
        <w:t>use mechanical aids where applicable</w:t>
      </w:r>
    </w:p>
    <w:p w:rsidR="00000000" w:rsidRPr="00A3637A" w:rsidP="00A3637A">
      <w:pPr>
        <w:pStyle w:val="ListBullet"/>
      </w:pPr>
      <w:r w:rsidRPr="00A3637A">
        <w:t>report faults in mechanical aids in accordance with workplace requirements</w:t>
      </w:r>
    </w:p>
    <w:p w:rsidR="00000000" w:rsidRPr="00A3637A" w:rsidP="00A3637A">
      <w:pPr>
        <w:pStyle w:val="ListBullet"/>
      </w:pPr>
      <w:r w:rsidRPr="00A3637A">
        <w:t>apply relevan</w:t>
      </w:r>
      <w:r w:rsidRPr="00A3637A">
        <w:t>t regulatory requirements</w:t>
      </w:r>
    </w:p>
    <w:p w:rsidR="00000000" w:rsidRPr="00A3637A" w:rsidP="00A3637A">
      <w:pPr>
        <w:pStyle w:val="ListBullet"/>
      </w:pPr>
      <w:r w:rsidRPr="00A3637A">
        <w:t>use communication skills relevant to work instructions and Standard Operating Procedures (SOPs)</w:t>
      </w:r>
    </w:p>
    <w:p w:rsidR="00000000" w:rsidRPr="00A3637A" w:rsidP="00A3637A">
      <w:pPr>
        <w:pStyle w:val="AllowPageBreak"/>
      </w:pPr>
    </w:p>
    <w:p w:rsidR="00000000" w:rsidRPr="00A3637A" w:rsidP="00A3637A">
      <w:pPr>
        <w:pStyle w:val="Heading1"/>
      </w:pPr>
      <w:bookmarkStart w:id="3" w:name="O_900461"/>
      <w:bookmarkEnd w:id="3"/>
      <w:r w:rsidRPr="00A3637A">
        <w:t>Knowledge Evidence</w:t>
      </w:r>
    </w:p>
    <w:p w:rsidR="00000000" w:rsidRPr="00A3637A" w:rsidP="005F5244">
      <w:pPr>
        <w:pStyle w:val="BodyText"/>
      </w:pPr>
      <w:r w:rsidRPr="00A3637A">
        <w:t xml:space="preserve">The candidate must demonstrate a basic factual, technical and procedural knowledge of: </w:t>
      </w:r>
    </w:p>
    <w:p w:rsidR="00000000" w:rsidRPr="00A3637A" w:rsidP="00A3637A">
      <w:pPr>
        <w:pStyle w:val="ListBullet"/>
      </w:pPr>
      <w:r w:rsidRPr="00A3637A">
        <w:t>quality r</w:t>
      </w:r>
      <w:r w:rsidRPr="00A3637A">
        <w:t>equirements and specifications for paunches</w:t>
      </w:r>
    </w:p>
    <w:p w:rsidR="00000000" w:rsidRPr="00A3637A" w:rsidP="00A3637A">
      <w:pPr>
        <w:pStyle w:val="ListBullet"/>
      </w:pPr>
      <w:r w:rsidRPr="00A3637A">
        <w:t>uses of the paunch</w:t>
      </w:r>
    </w:p>
    <w:p w:rsidR="00000000" w:rsidRPr="00A3637A" w:rsidP="00A3637A">
      <w:pPr>
        <w:pStyle w:val="ListBullet"/>
      </w:pPr>
      <w:r w:rsidRPr="00A3637A">
        <w:t>work instructions for the paunch processing area</w:t>
      </w:r>
    </w:p>
    <w:p w:rsidR="00000000" w:rsidRPr="00A3637A" w:rsidP="00A3637A">
      <w:pPr>
        <w:pStyle w:val="ListBullet"/>
      </w:pPr>
      <w:r w:rsidRPr="00A3637A">
        <w:t>relevant regulatory requirements</w:t>
      </w:r>
    </w:p>
    <w:p w:rsidR="00000000" w:rsidRPr="00A3637A" w:rsidP="00A3637A">
      <w:pPr>
        <w:pStyle w:val="ListBullet"/>
      </w:pPr>
      <w:r w:rsidRPr="00A3637A">
        <w:t>workplace health and safety hazards and requirements for paunch processing area</w:t>
      </w:r>
    </w:p>
    <w:p w:rsidR="00000000" w:rsidRPr="00A3637A" w:rsidP="00A3637A">
      <w:pPr>
        <w:pStyle w:val="AllowPageBreak"/>
      </w:pPr>
    </w:p>
    <w:p w:rsidR="00000000" w:rsidRPr="00A3637A" w:rsidP="00A3637A">
      <w:pPr>
        <w:pStyle w:val="Heading1"/>
      </w:pPr>
      <w:bookmarkStart w:id="4" w:name="O_900462"/>
      <w:bookmarkEnd w:id="4"/>
      <w:r w:rsidRPr="00A3637A">
        <w:t>Assessment Con</w:t>
      </w:r>
      <w:r w:rsidRPr="00A3637A">
        <w:t>ditions</w:t>
      </w:r>
    </w:p>
    <w:p w:rsidR="00000000" w:rsidRPr="00A3637A" w:rsidP="005F5244">
      <w:pPr>
        <w:pStyle w:val="BodyText"/>
      </w:pPr>
      <w:r w:rsidRPr="00A3637A">
        <w:t>Assessment must be conducted in an operating abattoir or knackery.</w:t>
      </w:r>
    </w:p>
    <w:p w:rsidR="00000000" w:rsidRPr="00A3637A" w:rsidP="005F5244">
      <w:pPr>
        <w:pStyle w:val="BodyText"/>
      </w:pPr>
      <w:r w:rsidRPr="00A3637A">
        <w:t>Competency must be demonstrated at the usual speed of production.</w:t>
      </w:r>
    </w:p>
    <w:p w:rsidR="00000000" w:rsidRPr="00A3637A" w:rsidP="005F5244">
      <w:pPr>
        <w:pStyle w:val="BodyText"/>
      </w:pPr>
      <w:r w:rsidRPr="00A3637A">
        <w:t xml:space="preserve">As a minimum, the following three forms of assessment must be used: </w:t>
      </w:r>
    </w:p>
    <w:p w:rsidR="00000000" w:rsidRPr="00A3637A" w:rsidP="00A3637A">
      <w:pPr>
        <w:pStyle w:val="ListBullet"/>
      </w:pPr>
      <w:r w:rsidRPr="00A3637A">
        <w:t>quiz of underpinning knowledge</w:t>
      </w:r>
    </w:p>
    <w:p w:rsidR="00000000" w:rsidRPr="00A3637A" w:rsidP="00A3637A">
      <w:pPr>
        <w:pStyle w:val="ListBullet"/>
      </w:pPr>
      <w:r w:rsidRPr="00A3637A">
        <w:t xml:space="preserve">workplace demonstration </w:t>
      </w:r>
    </w:p>
    <w:p w:rsidR="00000000" w:rsidRPr="00A3637A" w:rsidP="00A3637A">
      <w:pPr>
        <w:pStyle w:val="ListBullet"/>
      </w:pPr>
      <w:r w:rsidRPr="00A3637A">
        <w:t>workplace referee or third-party report of performance over time</w:t>
      </w:r>
    </w:p>
    <w:p w:rsidR="00000000" w:rsidRPr="00A3637A" w:rsidP="00A3637A">
      <w:pPr>
        <w:pStyle w:val="BodyText"/>
      </w:pPr>
    </w:p>
    <w:p w:rsidR="00000000" w:rsidRPr="00A3637A" w:rsidP="005F5244">
      <w:pPr>
        <w:pStyle w:val="BodyText"/>
      </w:pPr>
      <w:r w:rsidRPr="00A3637A">
        <w:t>Assessors must satisfy the current standards for RTOs.</w:t>
      </w:r>
    </w:p>
    <w:p w:rsidR="00000000" w:rsidRPr="00A3637A" w:rsidP="00A3637A">
      <w:pPr>
        <w:pStyle w:val="Heading1"/>
      </w:pPr>
      <w:bookmarkStart w:id="5" w:name="O_900465"/>
      <w:bookmarkEnd w:id="5"/>
      <w:r w:rsidRPr="00A3637A">
        <w:t>Links</w:t>
      </w:r>
    </w:p>
    <w:p w:rsidR="00000000" w:rsidRPr="00A3637A" w:rsidP="005F5244">
      <w:pPr>
        <w:pStyle w:val="BodyText"/>
      </w:pPr>
      <w:r w:rsidRPr="00A3637A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"https://vetnet.gov.au/Pages/TrainingDocs.aspx?q=5e2e56b7-698f-4822-84bb-25adbb8443a7" </w:instrText>
      </w:r>
      <w:r>
        <w:fldChar w:fldCharType="separate"/>
      </w:r>
      <w:r w:rsidRPr="00721033">
        <w:rPr>
          <w:rStyle w:val="Hyperlink"/>
        </w:rPr>
        <w:t>https://vetnet.gov.au/Pages/TrainingDocs.aspx?q=5e2e56b7-698f-4822-84bb-25adbb8443a7</w:t>
      </w:r>
      <w:r>
        <w:fldChar w:fldCharType="end"/>
      </w:r>
    </w:p>
    <w:p w:rsidR="00000000" w:rsidRPr="00A3637A" w:rsidP="00A3637A"/>
    <w:sectPr w:rsidSect="00A3637A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3637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3637A" w:rsidRPr="005F5244" w:rsidP="005F524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3637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F5244" w:rsidP="00A3637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5F5244" w:rsidP="00A3637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5F5244" w:rsidP="00A3637A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3637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F5244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A3637A" w:rsidRPr="005F5244" w:rsidP="005F5244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3637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F5244" w:rsidRPr="002D2AF8" w:rsidP="00A3637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AMPA2152 Process paunch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25 January 2023</w:t>
    </w:r>
    <w:r>
      <w:fldChar w:fldCharType="end"/>
    </w:r>
  </w:p>
  <w:p w:rsidR="005F5244" w:rsidP="00A3637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F698D49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AADAEA30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3637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3637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3637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3637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3637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3637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3637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3637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3637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3637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3637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3637A"/>
  </w:style>
  <w:style w:type="character" w:customStyle="1" w:styleId="Heading1Char">
    <w:name w:val="Heading 1 Char"/>
    <w:basedOn w:val="DefaultParagraphFont"/>
    <w:link w:val="Heading1"/>
    <w:rsid w:val="00A3637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3637A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3637A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A3637A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SuperHeading">
    <w:name w:val="SuperHeading"/>
    <w:basedOn w:val="Normal"/>
    <w:rsid w:val="00A3637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A3637A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A3637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A3637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3637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3637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3637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3637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3637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3637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3637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3637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3637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3637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3637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3637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A3637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3637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A3637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3637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3637A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A3637A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A3637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A3637A"/>
    <w:rPr>
      <w:b/>
      <w:spacing w:val="0"/>
    </w:rPr>
  </w:style>
  <w:style w:type="paragraph" w:customStyle="1" w:styleId="SuperTitle">
    <w:name w:val="SuperTitle"/>
    <w:basedOn w:val="Title"/>
    <w:rsid w:val="00A3637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3637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3637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A3637A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A3637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3637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3637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3637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3637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3637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3637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3637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3637A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A3637A"/>
    <w:rPr>
      <w:i/>
    </w:rPr>
  </w:style>
  <w:style w:type="paragraph" w:styleId="Caption">
    <w:name w:val="caption"/>
    <w:basedOn w:val="BodyText"/>
    <w:next w:val="Normal"/>
    <w:qFormat/>
    <w:rsid w:val="00A3637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3637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3637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3637A"/>
  </w:style>
  <w:style w:type="paragraph" w:styleId="TableofFigures">
    <w:name w:val="table of figures"/>
    <w:basedOn w:val="Normal"/>
    <w:next w:val="Normal"/>
    <w:semiHidden/>
    <w:rsid w:val="00A3637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3637A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A3637A"/>
    <w:rPr>
      <w:rFonts w:ascii="Wingdings" w:hAnsi="Wingdings"/>
    </w:rPr>
  </w:style>
  <w:style w:type="character" w:customStyle="1" w:styleId="HotSpot">
    <w:name w:val="HotSpot"/>
    <w:rsid w:val="00A3637A"/>
    <w:rPr>
      <w:color w:val="0033CC"/>
      <w:u w:val="none"/>
    </w:rPr>
  </w:style>
  <w:style w:type="paragraph" w:customStyle="1" w:styleId="BodyTextRight">
    <w:name w:val="Body Text Right"/>
    <w:basedOn w:val="BodyText"/>
    <w:rsid w:val="00A3637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3637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3637A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3637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3637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3637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3637A"/>
    <w:rPr>
      <w:sz w:val="32"/>
    </w:rPr>
  </w:style>
  <w:style w:type="paragraph" w:customStyle="1" w:styleId="HeadingProcedure">
    <w:name w:val="Heading Procedure"/>
    <w:basedOn w:val="HeadingBase"/>
    <w:next w:val="Normal"/>
    <w:rsid w:val="00A3637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3637A"/>
    <w:pPr>
      <w:spacing w:before="60" w:after="60"/>
    </w:pPr>
  </w:style>
  <w:style w:type="paragraph" w:styleId="ListContinue">
    <w:name w:val="List Continue"/>
    <w:basedOn w:val="List"/>
    <w:rsid w:val="00A3637A"/>
    <w:pPr>
      <w:ind w:firstLine="0"/>
    </w:pPr>
  </w:style>
  <w:style w:type="paragraph" w:customStyle="1" w:styleId="ListNote">
    <w:name w:val="List Note"/>
    <w:basedOn w:val="List"/>
    <w:rsid w:val="00A3637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3637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3637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3637A"/>
    <w:rPr>
      <w:rFonts w:ascii="Courier New" w:hAnsi="Courier New"/>
    </w:rPr>
  </w:style>
  <w:style w:type="paragraph" w:customStyle="1" w:styleId="NoteBullet">
    <w:name w:val="Note Bullet"/>
    <w:basedOn w:val="Note"/>
    <w:rsid w:val="00A3637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3637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3637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3637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3637A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A3637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3637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3637A"/>
    <w:rPr>
      <w:b/>
      <w:smallCaps/>
    </w:rPr>
  </w:style>
  <w:style w:type="paragraph" w:customStyle="1" w:styleId="TableListNumber">
    <w:name w:val="Table List Number"/>
    <w:basedOn w:val="ListNumber"/>
    <w:rsid w:val="00A3637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3637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3637A"/>
    <w:pPr>
      <w:numPr>
        <w:numId w:val="8"/>
      </w:numPr>
    </w:pPr>
  </w:style>
  <w:style w:type="paragraph" w:customStyle="1" w:styleId="ListAlpha2">
    <w:name w:val="List Alpha 2"/>
    <w:basedOn w:val="List2"/>
    <w:rsid w:val="00A3637A"/>
    <w:pPr>
      <w:numPr>
        <w:numId w:val="7"/>
      </w:numPr>
    </w:pPr>
  </w:style>
  <w:style w:type="paragraph" w:styleId="List2">
    <w:name w:val="List 2"/>
    <w:basedOn w:val="BodyText"/>
    <w:rsid w:val="00A3637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3637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3637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3637A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A3637A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A3637A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A3637A"/>
    <w:pPr>
      <w:numPr>
        <w:numId w:val="3"/>
      </w:numPr>
    </w:pPr>
  </w:style>
  <w:style w:type="paragraph" w:styleId="ListContinue2">
    <w:name w:val="List Continue 2"/>
    <w:basedOn w:val="List2"/>
    <w:rsid w:val="00A3637A"/>
    <w:pPr>
      <w:ind w:firstLine="0"/>
    </w:pPr>
  </w:style>
  <w:style w:type="paragraph" w:styleId="ListContinue3">
    <w:name w:val="List Continue 3"/>
    <w:basedOn w:val="List3"/>
    <w:rsid w:val="00A3637A"/>
    <w:pPr>
      <w:ind w:left="1021" w:firstLine="0"/>
    </w:pPr>
  </w:style>
  <w:style w:type="paragraph" w:styleId="ListContinue4">
    <w:name w:val="List Continue 4"/>
    <w:basedOn w:val="List4"/>
    <w:rsid w:val="00A3637A"/>
    <w:pPr>
      <w:ind w:firstLine="0"/>
    </w:pPr>
  </w:style>
  <w:style w:type="paragraph" w:styleId="ListContinue5">
    <w:name w:val="List Continue 5"/>
    <w:basedOn w:val="List5"/>
    <w:rsid w:val="00A3637A"/>
    <w:pPr>
      <w:ind w:firstLine="0"/>
    </w:pPr>
  </w:style>
  <w:style w:type="paragraph" w:styleId="ListNumber3">
    <w:name w:val="List Number 3"/>
    <w:basedOn w:val="List3"/>
    <w:rsid w:val="00A3637A"/>
    <w:pPr>
      <w:numPr>
        <w:numId w:val="4"/>
      </w:numPr>
    </w:pPr>
  </w:style>
  <w:style w:type="paragraph" w:styleId="ListNumber4">
    <w:name w:val="List Number 4"/>
    <w:basedOn w:val="List4"/>
    <w:rsid w:val="00A3637A"/>
    <w:pPr>
      <w:numPr>
        <w:numId w:val="5"/>
      </w:numPr>
    </w:pPr>
  </w:style>
  <w:style w:type="paragraph" w:styleId="ListNumber5">
    <w:name w:val="List Number 5"/>
    <w:basedOn w:val="List5"/>
    <w:rsid w:val="00A3637A"/>
    <w:pPr>
      <w:numPr>
        <w:numId w:val="6"/>
      </w:numPr>
    </w:pPr>
  </w:style>
  <w:style w:type="paragraph" w:styleId="BlockText">
    <w:name w:val="Block Text"/>
    <w:basedOn w:val="Normal"/>
    <w:rsid w:val="00A3637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3637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3637A"/>
    <w:rPr>
      <w:sz w:val="16"/>
      <w:vertAlign w:val="superscript"/>
    </w:rPr>
  </w:style>
  <w:style w:type="character" w:customStyle="1" w:styleId="Symbols">
    <w:name w:val="Symbols"/>
    <w:basedOn w:val="DefaultParagraphFont"/>
    <w:rsid w:val="00A3637A"/>
    <w:rPr>
      <w:rFonts w:ascii="Symbol" w:hAnsi="Symbol"/>
    </w:rPr>
  </w:style>
  <w:style w:type="character" w:customStyle="1" w:styleId="MenuOptions">
    <w:name w:val="Menu Options"/>
    <w:basedOn w:val="DefaultParagraphFont"/>
    <w:rsid w:val="00A3637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3637A"/>
    <w:rPr>
      <w:b/>
    </w:rPr>
  </w:style>
  <w:style w:type="character" w:customStyle="1" w:styleId="Underlined">
    <w:name w:val="Underlined"/>
    <w:basedOn w:val="DefaultParagraphFont"/>
    <w:rsid w:val="00A3637A"/>
    <w:rPr>
      <w:u w:val="single"/>
    </w:rPr>
  </w:style>
  <w:style w:type="paragraph" w:customStyle="1" w:styleId="TableBodyTextRight">
    <w:name w:val="Table Body Text Right"/>
    <w:basedOn w:val="TableBodyText"/>
    <w:rsid w:val="00A3637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3637A"/>
    <w:rPr>
      <w:sz w:val="18"/>
    </w:rPr>
  </w:style>
  <w:style w:type="paragraph" w:customStyle="1" w:styleId="BodySmallRight">
    <w:name w:val="Body Small Right"/>
    <w:basedOn w:val="BodyTextRight"/>
    <w:rsid w:val="00A3637A"/>
    <w:rPr>
      <w:sz w:val="18"/>
      <w:szCs w:val="18"/>
    </w:rPr>
  </w:style>
  <w:style w:type="paragraph" w:customStyle="1" w:styleId="MarginEdition">
    <w:name w:val="Margin Edition"/>
    <w:basedOn w:val="MarginNote"/>
    <w:rsid w:val="00A3637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3637A"/>
    <w:rPr>
      <w:sz w:val="2"/>
      <w:szCs w:val="2"/>
    </w:rPr>
  </w:style>
  <w:style w:type="character" w:customStyle="1" w:styleId="Small">
    <w:name w:val="Small"/>
    <w:basedOn w:val="DefaultParagraphFont"/>
    <w:rsid w:val="00A3637A"/>
    <w:rPr>
      <w:sz w:val="16"/>
    </w:rPr>
  </w:style>
  <w:style w:type="paragraph" w:customStyle="1" w:styleId="WideTable">
    <w:name w:val="Wide Table"/>
    <w:basedOn w:val="Normal"/>
    <w:rsid w:val="00A3637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3637A"/>
  </w:style>
  <w:style w:type="paragraph" w:styleId="Quote">
    <w:name w:val="Quote"/>
    <w:basedOn w:val="Heading1"/>
    <w:link w:val="QuoteChar"/>
    <w:qFormat/>
    <w:rsid w:val="00A3637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3637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3637A"/>
    <w:pPr>
      <w:pageBreakBefore/>
    </w:pPr>
  </w:style>
  <w:style w:type="paragraph" w:customStyle="1" w:styleId="Border">
    <w:name w:val="Border"/>
    <w:basedOn w:val="Normal"/>
    <w:qFormat/>
    <w:rsid w:val="00A3637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3637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3637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3637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3637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3637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3637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3637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3637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3637A"/>
    <w:rPr>
      <w:u w:val="single"/>
    </w:rPr>
  </w:style>
  <w:style w:type="character" w:customStyle="1" w:styleId="BoldandItalics">
    <w:name w:val="Bold and Italics"/>
    <w:qFormat/>
    <w:rsid w:val="00A3637A"/>
    <w:rPr>
      <w:b/>
      <w:i/>
      <w:u w:val="none"/>
    </w:rPr>
  </w:style>
  <w:style w:type="paragraph" w:styleId="BalloonText">
    <w:name w:val="Balloon Text"/>
    <w:basedOn w:val="Normal"/>
    <w:link w:val="BalloonTextChar"/>
    <w:rsid w:val="00A3637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3637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3637A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3637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3637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3637A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A3637A"/>
    <w:pPr>
      <w:spacing w:before="0" w:after="0"/>
    </w:pPr>
  </w:style>
  <w:style w:type="paragraph" w:customStyle="1" w:styleId="BodyTextBold">
    <w:name w:val="Body Text Bold"/>
    <w:basedOn w:val="BodyText"/>
    <w:qFormat/>
    <w:rsid w:val="00A3637A"/>
    <w:rPr>
      <w:b/>
    </w:rPr>
  </w:style>
  <w:style w:type="character" w:styleId="Hyperlink">
    <w:name w:val="Hyperlink"/>
    <w:basedOn w:val="DefaultParagraphFont"/>
    <w:uiPriority w:val="99"/>
    <w:unhideWhenUsed/>
    <w:rsid w:val="005F5244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226</Words>
  <Characters>1542</Characters>
  <Application>Microsoft Office Word</Application>
  <DocSecurity>0</DocSecurity>
  <Lines>57</Lines>
  <Paragraphs>45</Paragraphs>
  <ScaleCrop>false</ScaleCrop>
  <Company>Author-it Software Corporation Ltd.</Company>
  <LinksUpToDate>false</LinksUpToDate>
  <CharactersWithSpaces>1723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AMPA2152 Process paunch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2023-01-24T22:54:00Z</dcterms:created>
  <dcterms:modified xsi:type="dcterms:W3CDTF">2023-01-24T22:54:00Z</dcterms:modified>
</cp:coreProperties>
</file>