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CD8" w:rsidP="00955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AMPA2150 Skin condemned carcase</w:t>
      </w:r>
      <w:r>
        <w:fldChar w:fldCharType="end"/>
      </w:r>
    </w:p>
    <w:p w:rsidR="00955CD8" w:rsidP="00955CD8">
      <w:pPr>
        <w:pStyle w:val="Version"/>
        <w:sectPr w:rsidSect="00263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4C0" w:rsidP="002634C0">
      <w:pPr>
        <w:pStyle w:val="SuperHeading"/>
      </w:pPr>
      <w:r w:rsidRPr="002634C0">
        <w:t>AMPA2150 Skin condemned carcase</w:t>
      </w:r>
    </w:p>
    <w:p w:rsidR="00000000" w:rsidRPr="002634C0" w:rsidP="002634C0">
      <w:pPr>
        <w:pStyle w:val="Heading1"/>
      </w:pPr>
      <w:bookmarkStart w:id="1" w:name="O_900316"/>
      <w:bookmarkEnd w:id="1"/>
      <w:r w:rsidRPr="002634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3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TableHeading"/>
              <w:rPr>
                <w:lang w:val="en-NZ"/>
              </w:rPr>
            </w:pPr>
            <w:r w:rsidRPr="002634C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TableHeading"/>
              <w:rPr>
                <w:lang w:val="en-NZ"/>
              </w:rPr>
            </w:pPr>
            <w:r w:rsidRPr="002634C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TableHeading"/>
              <w:rPr>
                <w:lang w:val="en-NZ"/>
              </w:rPr>
            </w:pPr>
            <w:r w:rsidRPr="002634C0">
              <w:t>Comment</w:t>
            </w:r>
          </w:p>
        </w:tc>
      </w:tr>
      <w:tr w:rsidTr="00263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BodyText"/>
              <w:rPr>
                <w:lang w:val="en-NZ"/>
              </w:rPr>
            </w:pPr>
            <w:r w:rsidRPr="002634C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BodyText"/>
              <w:rPr>
                <w:lang w:val="en-NZ"/>
              </w:rPr>
            </w:pPr>
            <w:r w:rsidRPr="002634C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C0" w:rsidP="002634C0">
            <w:pPr>
              <w:pStyle w:val="BodyText"/>
            </w:pPr>
            <w:r w:rsidRPr="002634C0">
              <w:t>Initial release</w:t>
            </w:r>
          </w:p>
        </w:tc>
      </w:tr>
    </w:tbl>
    <w:p w:rsidR="00000000" w:rsidRPr="002634C0" w:rsidP="002634C0">
      <w:pPr>
        <w:pStyle w:val="BodyText"/>
      </w:pPr>
    </w:p>
    <w:p w:rsidR="00000000" w:rsidRPr="002634C0" w:rsidP="002634C0">
      <w:pPr>
        <w:pStyle w:val="AllowPageBreak"/>
      </w:pPr>
    </w:p>
    <w:p w:rsidR="00000000" w:rsidRPr="002634C0" w:rsidP="002634C0">
      <w:pPr>
        <w:pStyle w:val="Heading1"/>
      </w:pPr>
      <w:bookmarkStart w:id="2" w:name="O_900317"/>
      <w:bookmarkEnd w:id="2"/>
      <w:r w:rsidRPr="002634C0">
        <w:t>Application</w:t>
      </w:r>
    </w:p>
    <w:p w:rsidR="00000000" w:rsidRPr="002634C0" w:rsidP="00955CD8">
      <w:pPr>
        <w:pStyle w:val="BodyText"/>
      </w:pPr>
      <w:r w:rsidRPr="002634C0">
        <w:t>This unit describes the skills and knowledge required to remove the skin or hide of a condemned carcase.</w:t>
      </w:r>
    </w:p>
    <w:p w:rsidR="00000000" w:rsidRPr="002634C0" w:rsidP="00955CD8">
      <w:pPr>
        <w:pStyle w:val="BodyText"/>
      </w:pPr>
      <w:r w:rsidRPr="002634C0">
        <w:t>This unit is applicable to workers in abattoirs, knackeries or game processing establishments.</w:t>
      </w:r>
    </w:p>
    <w:p w:rsidR="00000000" w:rsidRPr="002634C0" w:rsidP="00955CD8">
      <w:pPr>
        <w:pStyle w:val="BodyText"/>
      </w:pPr>
      <w:r w:rsidRPr="002634C0">
        <w:t xml:space="preserve">All work should be carried out to comply with workplace and hygiene requirements. </w:t>
      </w:r>
    </w:p>
    <w:p w:rsidR="00000000" w:rsidRPr="002634C0" w:rsidP="00955CD8">
      <w:pPr>
        <w:pStyle w:val="BodyText"/>
      </w:pPr>
      <w:r w:rsidRPr="002634C0">
        <w:t>This unit applies to individuals who work under general supervision, exercis</w:t>
      </w:r>
      <w:r w:rsidRPr="002634C0">
        <w:t>e limited autonomy and have some accountability for their own work.</w:t>
      </w:r>
    </w:p>
    <w:p w:rsidR="00000000" w:rsidRPr="002634C0" w:rsidP="00955CD8">
      <w:pPr>
        <w:pStyle w:val="BodyText"/>
      </w:pPr>
      <w:r w:rsidRPr="002634C0">
        <w:t>No occupational licensing, legislative or certification requirements are known to apply to this unit at the time of publication.</w:t>
      </w:r>
    </w:p>
    <w:p w:rsidR="00000000" w:rsidRPr="002634C0" w:rsidP="00955CD8">
      <w:pPr>
        <w:pStyle w:val="BodyText"/>
      </w:pPr>
      <w:r w:rsidRPr="002634C0">
        <w:t>This unit must be delivered and assessed in the context o</w:t>
      </w:r>
      <w:r w:rsidRPr="002634C0">
        <w:t>f Australian meat processing standards and regulations.</w:t>
      </w:r>
    </w:p>
    <w:p w:rsidR="00000000" w:rsidRPr="002634C0" w:rsidP="002634C0">
      <w:pPr>
        <w:pStyle w:val="Heading1"/>
      </w:pPr>
      <w:bookmarkStart w:id="3" w:name="O_900318"/>
      <w:bookmarkEnd w:id="3"/>
      <w:r w:rsidRPr="002634C0">
        <w:t>Pre-requisite Unit</w:t>
      </w:r>
    </w:p>
    <w:p w:rsidR="00000000" w:rsidRPr="002634C0" w:rsidP="00955CD8">
      <w:pPr>
        <w:pStyle w:val="BodyText"/>
      </w:pPr>
      <w:r w:rsidRPr="002634C0">
        <w:t xml:space="preserve">AMPX209 Sharpen knives </w:t>
      </w:r>
    </w:p>
    <w:p w:rsidR="00000000" w:rsidRPr="002634C0" w:rsidP="002634C0">
      <w:pPr>
        <w:pStyle w:val="Heading1"/>
      </w:pPr>
      <w:bookmarkStart w:id="4" w:name="O_900320"/>
      <w:bookmarkEnd w:id="4"/>
      <w:r w:rsidRPr="002634C0">
        <w:t>Unit Sector</w:t>
      </w:r>
    </w:p>
    <w:p w:rsidR="00000000" w:rsidRPr="002634C0" w:rsidP="002634C0">
      <w:pPr>
        <w:pStyle w:val="Heading1"/>
      </w:pPr>
      <w:bookmarkStart w:id="5" w:name="O_900321"/>
      <w:bookmarkEnd w:id="5"/>
      <w:r w:rsidRPr="002634C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55C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Heading4"/>
              <w:rPr>
                <w:lang w:val="en-NZ"/>
              </w:rPr>
            </w:pPr>
            <w:r w:rsidRPr="002634C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Heading4"/>
              <w:rPr>
                <w:lang w:val="en-NZ"/>
              </w:rPr>
            </w:pPr>
            <w:r w:rsidRPr="002634C0">
              <w:t>Performance criteria</w:t>
            </w:r>
          </w:p>
        </w:tc>
      </w:tr>
      <w:tr w:rsidTr="00955C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BodyText"/>
              <w:rPr>
                <w:lang w:val="en-NZ"/>
              </w:rPr>
            </w:pPr>
            <w:r w:rsidRPr="002634C0">
              <w:t xml:space="preserve">Elements describe the </w:t>
            </w:r>
            <w:r w:rsidRPr="002634C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BodyText"/>
              <w:rPr>
                <w:lang w:val="en-NZ"/>
              </w:rPr>
            </w:pPr>
            <w:r w:rsidRPr="002634C0">
              <w:t xml:space="preserve">Performance criteria describe the performance needed to </w:t>
            </w:r>
            <w:r w:rsidRPr="002634C0">
              <w:t>demonstrate achievement of the element.</w:t>
            </w:r>
          </w:p>
        </w:tc>
      </w:tr>
      <w:tr w:rsidTr="00955C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4C0">
            <w:pPr>
              <w:pStyle w:val="List"/>
              <w:rPr>
                <w:lang w:val="en-NZ"/>
              </w:rPr>
            </w:pPr>
            <w:r w:rsidRPr="002634C0">
              <w:t>1.</w:t>
            </w:r>
            <w:r w:rsidRPr="002634C0">
              <w:tab/>
              <w:t>Skin condemned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4C0" w:rsidP="002634C0">
            <w:pPr>
              <w:pStyle w:val="List"/>
            </w:pPr>
            <w:r w:rsidRPr="002634C0">
              <w:t>1.1</w:t>
            </w:r>
            <w:r w:rsidRPr="002634C0">
              <w:tab/>
              <w:t>Skin carcase in accordance with work instructions and regulatory requirements</w:t>
            </w:r>
          </w:p>
          <w:p w:rsidR="00000000" w:rsidRPr="002634C0" w:rsidP="002634C0">
            <w:pPr>
              <w:pStyle w:val="List"/>
            </w:pPr>
            <w:r w:rsidRPr="002634C0">
              <w:t>1.2</w:t>
            </w:r>
            <w:r w:rsidRPr="002634C0">
              <w:tab/>
              <w:t>Handl</w:t>
            </w:r>
            <w:r w:rsidRPr="002634C0">
              <w:t>e carcase in accordance with workplace health and safety requirements</w:t>
            </w:r>
          </w:p>
          <w:p w:rsidR="00000000" w:rsidRPr="002634C0" w:rsidP="002634C0">
            <w:pPr>
              <w:pStyle w:val="List"/>
            </w:pPr>
            <w:r w:rsidRPr="002634C0">
              <w:t>1.3</w:t>
            </w:r>
            <w:r w:rsidRPr="002634C0">
              <w:tab/>
              <w:t>Dispose of hide in accordance with workplace requirements</w:t>
            </w:r>
          </w:p>
          <w:p w:rsidR="00000000" w:rsidRPr="002634C0" w:rsidP="002634C0">
            <w:pPr>
              <w:pStyle w:val="List"/>
            </w:pPr>
            <w:r w:rsidRPr="002634C0">
              <w:t>1.4</w:t>
            </w:r>
            <w:r w:rsidRPr="002634C0">
              <w:tab/>
              <w:t>Dispose of carcase in accordance with workplace health and safety and workplace requirements</w:t>
            </w:r>
          </w:p>
        </w:tc>
      </w:tr>
    </w:tbl>
    <w:p w:rsidR="00000000" w:rsidRPr="002634C0" w:rsidP="002634C0">
      <w:pPr>
        <w:pStyle w:val="BodyText"/>
      </w:pPr>
    </w:p>
    <w:p w:rsidR="00000000" w:rsidRPr="002634C0" w:rsidP="002634C0">
      <w:pPr>
        <w:pStyle w:val="AllowPageBreak"/>
      </w:pPr>
    </w:p>
    <w:p w:rsidR="00000000" w:rsidRPr="002634C0" w:rsidP="002634C0">
      <w:pPr>
        <w:pStyle w:val="Heading1"/>
      </w:pPr>
      <w:bookmarkStart w:id="6" w:name="O_900322"/>
      <w:bookmarkEnd w:id="6"/>
      <w:r w:rsidRPr="002634C0">
        <w:t>Found</w:t>
      </w:r>
      <w:r w:rsidRPr="002634C0">
        <w:t>ation Skills</w:t>
      </w:r>
    </w:p>
    <w:p w:rsidR="00000000" w:rsidRPr="002634C0" w:rsidP="00955CD8">
      <w:pPr>
        <w:pStyle w:val="BodyText"/>
      </w:pPr>
      <w:r w:rsidRPr="002634C0">
        <w:t>Foundation Skills essential to performance are explicit in the performance criteria of this unit of competency.</w:t>
      </w:r>
    </w:p>
    <w:p w:rsidR="00000000" w:rsidRPr="002634C0" w:rsidP="002634C0">
      <w:pPr>
        <w:pStyle w:val="Heading1"/>
      </w:pPr>
      <w:bookmarkStart w:id="7" w:name="O_900323"/>
      <w:bookmarkEnd w:id="7"/>
      <w:r w:rsidRPr="002634C0">
        <w:t>Range of Conditions</w:t>
      </w:r>
    </w:p>
    <w:p w:rsidR="00000000" w:rsidRPr="002634C0" w:rsidP="002634C0">
      <w:pPr>
        <w:pStyle w:val="Heading1"/>
      </w:pPr>
      <w:bookmarkStart w:id="8" w:name="O_900324"/>
      <w:bookmarkEnd w:id="8"/>
      <w:r w:rsidRPr="002634C0">
        <w:t>Unit Mapping Information</w:t>
      </w:r>
    </w:p>
    <w:p w:rsidR="00000000" w:rsidRPr="002634C0" w:rsidP="00955CD8">
      <w:pPr>
        <w:pStyle w:val="BodyText"/>
      </w:pPr>
      <w:r w:rsidRPr="002634C0">
        <w:t>Equivalent to MTMP2172C Skin condemned carcase.</w:t>
      </w:r>
    </w:p>
    <w:p w:rsidR="00000000" w:rsidRPr="002634C0" w:rsidP="002634C0">
      <w:pPr>
        <w:pStyle w:val="Heading1"/>
      </w:pPr>
      <w:bookmarkStart w:id="9" w:name="O_900331"/>
      <w:bookmarkEnd w:id="9"/>
      <w:r w:rsidRPr="002634C0">
        <w:t>Links</w:t>
      </w:r>
    </w:p>
    <w:p w:rsidR="00000000" w:rsidRPr="002634C0" w:rsidP="00955CD8">
      <w:pPr>
        <w:pStyle w:val="BodyText"/>
      </w:pPr>
      <w:r w:rsidRPr="00263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769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634C0" w:rsidP="002634C0"/>
    <w:sectPr w:rsidSect="00263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C0" w:rsidRPr="00955CD8" w:rsidP="00955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D8" w:rsidP="00263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CD8" w:rsidP="00263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5CD8" w:rsidP="00263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4C0" w:rsidRPr="00955CD8" w:rsidP="00955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D8" w:rsidRPr="002D2AF8" w:rsidP="00263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AMPA2150 Skin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55CD8" w:rsidP="00263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4C0"/>
  </w:style>
  <w:style w:type="character" w:customStyle="1" w:styleId="Heading1Char">
    <w:name w:val="Heading 1 Char"/>
    <w:basedOn w:val="DefaultParagraphFont"/>
    <w:link w:val="Heading1"/>
    <w:rsid w:val="00263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4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3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4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34C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63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34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3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4C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634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3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4C0"/>
    <w:rPr>
      <w:b/>
      <w:spacing w:val="0"/>
    </w:rPr>
  </w:style>
  <w:style w:type="paragraph" w:customStyle="1" w:styleId="SuperTitle">
    <w:name w:val="SuperTitle"/>
    <w:basedOn w:val="Title"/>
    <w:rsid w:val="00263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4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4C0"/>
    <w:rPr>
      <w:i/>
    </w:rPr>
  </w:style>
  <w:style w:type="paragraph" w:styleId="Caption">
    <w:name w:val="caption"/>
    <w:basedOn w:val="BodyText"/>
    <w:next w:val="Normal"/>
    <w:qFormat/>
    <w:rsid w:val="00263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4C0"/>
  </w:style>
  <w:style w:type="paragraph" w:styleId="TableofFigures">
    <w:name w:val="table of figures"/>
    <w:basedOn w:val="Normal"/>
    <w:next w:val="Normal"/>
    <w:semiHidden/>
    <w:rsid w:val="00263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4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34C0"/>
    <w:rPr>
      <w:rFonts w:ascii="Wingdings" w:hAnsi="Wingdings"/>
    </w:rPr>
  </w:style>
  <w:style w:type="character" w:customStyle="1" w:styleId="HotSpot">
    <w:name w:val="HotSpot"/>
    <w:rsid w:val="002634C0"/>
    <w:rPr>
      <w:color w:val="0033CC"/>
      <w:u w:val="none"/>
    </w:rPr>
  </w:style>
  <w:style w:type="paragraph" w:customStyle="1" w:styleId="BodyTextRight">
    <w:name w:val="Body Text Right"/>
    <w:basedOn w:val="BodyText"/>
    <w:rsid w:val="00263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4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4C0"/>
    <w:rPr>
      <w:sz w:val="32"/>
    </w:rPr>
  </w:style>
  <w:style w:type="paragraph" w:customStyle="1" w:styleId="HeadingProcedure">
    <w:name w:val="Heading Procedure"/>
    <w:basedOn w:val="HeadingBase"/>
    <w:next w:val="Normal"/>
    <w:rsid w:val="00263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4C0"/>
    <w:pPr>
      <w:spacing w:before="60" w:after="60"/>
    </w:pPr>
  </w:style>
  <w:style w:type="paragraph" w:styleId="ListContinue">
    <w:name w:val="List Continue"/>
    <w:basedOn w:val="List"/>
    <w:rsid w:val="002634C0"/>
    <w:pPr>
      <w:ind w:firstLine="0"/>
    </w:pPr>
  </w:style>
  <w:style w:type="paragraph" w:customStyle="1" w:styleId="ListNote">
    <w:name w:val="List Note"/>
    <w:basedOn w:val="List"/>
    <w:rsid w:val="00263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4C0"/>
    <w:rPr>
      <w:rFonts w:ascii="Courier New" w:hAnsi="Courier New"/>
    </w:rPr>
  </w:style>
  <w:style w:type="paragraph" w:customStyle="1" w:styleId="NoteBullet">
    <w:name w:val="Note Bullet"/>
    <w:basedOn w:val="Note"/>
    <w:rsid w:val="00263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4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3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4C0"/>
    <w:rPr>
      <w:b/>
      <w:smallCaps/>
    </w:rPr>
  </w:style>
  <w:style w:type="paragraph" w:customStyle="1" w:styleId="TableListNumber">
    <w:name w:val="Table List Number"/>
    <w:basedOn w:val="ListNumber"/>
    <w:rsid w:val="00263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4C0"/>
    <w:pPr>
      <w:numPr>
        <w:numId w:val="7"/>
      </w:numPr>
    </w:pPr>
  </w:style>
  <w:style w:type="paragraph" w:customStyle="1" w:styleId="ListAlpha2">
    <w:name w:val="List Alpha 2"/>
    <w:basedOn w:val="List2"/>
    <w:rsid w:val="002634C0"/>
    <w:pPr>
      <w:numPr>
        <w:numId w:val="6"/>
      </w:numPr>
    </w:pPr>
  </w:style>
  <w:style w:type="paragraph" w:styleId="List2">
    <w:name w:val="List 2"/>
    <w:basedOn w:val="BodyText"/>
    <w:rsid w:val="00263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4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4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34C0"/>
    <w:pPr>
      <w:numPr>
        <w:numId w:val="2"/>
      </w:numPr>
    </w:pPr>
  </w:style>
  <w:style w:type="paragraph" w:styleId="ListContinue2">
    <w:name w:val="List Continue 2"/>
    <w:basedOn w:val="List2"/>
    <w:rsid w:val="002634C0"/>
    <w:pPr>
      <w:ind w:firstLine="0"/>
    </w:pPr>
  </w:style>
  <w:style w:type="paragraph" w:styleId="ListContinue3">
    <w:name w:val="List Continue 3"/>
    <w:basedOn w:val="List3"/>
    <w:rsid w:val="002634C0"/>
    <w:pPr>
      <w:ind w:left="1021" w:firstLine="0"/>
    </w:pPr>
  </w:style>
  <w:style w:type="paragraph" w:styleId="ListContinue4">
    <w:name w:val="List Continue 4"/>
    <w:basedOn w:val="List4"/>
    <w:rsid w:val="002634C0"/>
    <w:pPr>
      <w:ind w:firstLine="0"/>
    </w:pPr>
  </w:style>
  <w:style w:type="paragraph" w:styleId="ListContinue5">
    <w:name w:val="List Continue 5"/>
    <w:basedOn w:val="List5"/>
    <w:rsid w:val="002634C0"/>
    <w:pPr>
      <w:ind w:firstLine="0"/>
    </w:pPr>
  </w:style>
  <w:style w:type="paragraph" w:styleId="ListNumber3">
    <w:name w:val="List Number 3"/>
    <w:basedOn w:val="List3"/>
    <w:rsid w:val="002634C0"/>
    <w:pPr>
      <w:numPr>
        <w:numId w:val="3"/>
      </w:numPr>
    </w:pPr>
  </w:style>
  <w:style w:type="paragraph" w:styleId="ListNumber4">
    <w:name w:val="List Number 4"/>
    <w:basedOn w:val="List4"/>
    <w:rsid w:val="002634C0"/>
    <w:pPr>
      <w:numPr>
        <w:numId w:val="4"/>
      </w:numPr>
    </w:pPr>
  </w:style>
  <w:style w:type="paragraph" w:styleId="ListNumber5">
    <w:name w:val="List Number 5"/>
    <w:basedOn w:val="List5"/>
    <w:rsid w:val="002634C0"/>
    <w:pPr>
      <w:numPr>
        <w:numId w:val="5"/>
      </w:numPr>
    </w:pPr>
  </w:style>
  <w:style w:type="paragraph" w:styleId="BlockText">
    <w:name w:val="Block Text"/>
    <w:basedOn w:val="Normal"/>
    <w:rsid w:val="00263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4C0"/>
    <w:rPr>
      <w:sz w:val="16"/>
      <w:vertAlign w:val="superscript"/>
    </w:rPr>
  </w:style>
  <w:style w:type="character" w:customStyle="1" w:styleId="Symbols">
    <w:name w:val="Symbols"/>
    <w:basedOn w:val="DefaultParagraphFont"/>
    <w:rsid w:val="002634C0"/>
    <w:rPr>
      <w:rFonts w:ascii="Symbol" w:hAnsi="Symbol"/>
    </w:rPr>
  </w:style>
  <w:style w:type="character" w:customStyle="1" w:styleId="MenuOptions">
    <w:name w:val="Menu Options"/>
    <w:basedOn w:val="DefaultParagraphFont"/>
    <w:rsid w:val="00263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4C0"/>
    <w:rPr>
      <w:b/>
    </w:rPr>
  </w:style>
  <w:style w:type="character" w:customStyle="1" w:styleId="Underlined">
    <w:name w:val="Underlined"/>
    <w:basedOn w:val="DefaultParagraphFont"/>
    <w:rsid w:val="002634C0"/>
    <w:rPr>
      <w:u w:val="single"/>
    </w:rPr>
  </w:style>
  <w:style w:type="paragraph" w:customStyle="1" w:styleId="TableBodyTextRight">
    <w:name w:val="Table Body Text Right"/>
    <w:basedOn w:val="TableBodyText"/>
    <w:rsid w:val="00263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4C0"/>
    <w:rPr>
      <w:sz w:val="18"/>
    </w:rPr>
  </w:style>
  <w:style w:type="paragraph" w:customStyle="1" w:styleId="BodySmallRight">
    <w:name w:val="Body Small Right"/>
    <w:basedOn w:val="BodyTextRight"/>
    <w:rsid w:val="002634C0"/>
    <w:rPr>
      <w:sz w:val="18"/>
      <w:szCs w:val="18"/>
    </w:rPr>
  </w:style>
  <w:style w:type="paragraph" w:customStyle="1" w:styleId="MarginEdition">
    <w:name w:val="Margin Edition"/>
    <w:basedOn w:val="MarginNote"/>
    <w:rsid w:val="00263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4C0"/>
    <w:rPr>
      <w:sz w:val="2"/>
      <w:szCs w:val="2"/>
    </w:rPr>
  </w:style>
  <w:style w:type="character" w:customStyle="1" w:styleId="Small">
    <w:name w:val="Small"/>
    <w:basedOn w:val="DefaultParagraphFont"/>
    <w:rsid w:val="002634C0"/>
    <w:rPr>
      <w:sz w:val="16"/>
    </w:rPr>
  </w:style>
  <w:style w:type="paragraph" w:customStyle="1" w:styleId="WideTable">
    <w:name w:val="Wide Table"/>
    <w:basedOn w:val="Normal"/>
    <w:rsid w:val="00263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4C0"/>
  </w:style>
  <w:style w:type="paragraph" w:styleId="Quote">
    <w:name w:val="Quote"/>
    <w:basedOn w:val="Heading1"/>
    <w:link w:val="QuoteChar"/>
    <w:qFormat/>
    <w:rsid w:val="00263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4C0"/>
    <w:pPr>
      <w:pageBreakBefore/>
    </w:pPr>
  </w:style>
  <w:style w:type="paragraph" w:customStyle="1" w:styleId="Border">
    <w:name w:val="Border"/>
    <w:basedOn w:val="Normal"/>
    <w:qFormat/>
    <w:rsid w:val="00263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4C0"/>
    <w:rPr>
      <w:u w:val="single"/>
    </w:rPr>
  </w:style>
  <w:style w:type="character" w:customStyle="1" w:styleId="BoldandItalics">
    <w:name w:val="Bold and Italics"/>
    <w:qFormat/>
    <w:rsid w:val="002634C0"/>
    <w:rPr>
      <w:b/>
      <w:i/>
      <w:u w:val="none"/>
    </w:rPr>
  </w:style>
  <w:style w:type="paragraph" w:styleId="BalloonText">
    <w:name w:val="Balloon Text"/>
    <w:basedOn w:val="Normal"/>
    <w:link w:val="BalloonTextChar"/>
    <w:rsid w:val="00263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4C0"/>
    <w:pPr>
      <w:spacing w:before="0" w:after="0"/>
    </w:pPr>
  </w:style>
  <w:style w:type="paragraph" w:customStyle="1" w:styleId="BodyTextBold">
    <w:name w:val="Body Text Bold"/>
    <w:basedOn w:val="BodyText"/>
    <w:qFormat/>
    <w:rsid w:val="002634C0"/>
    <w:rPr>
      <w:b/>
    </w:rPr>
  </w:style>
  <w:style w:type="character" w:styleId="Hyperlink">
    <w:name w:val="Hyperlink"/>
    <w:basedOn w:val="DefaultParagraphFont"/>
    <w:uiPriority w:val="99"/>
    <w:unhideWhenUsed/>
    <w:rsid w:val="00955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1720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AMPA2150 Skin condemned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