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C4D" w:rsidP="00592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AMPA2147 Skirt and weigh fellmongered wool</w:t>
      </w:r>
      <w:r>
        <w:fldChar w:fldCharType="end"/>
      </w:r>
    </w:p>
    <w:p w:rsidR="00592C4D" w:rsidP="00592C4D">
      <w:pPr>
        <w:pStyle w:val="Version"/>
        <w:sectPr w:rsidSect="005D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686" w:rsidP="005D4686">
      <w:pPr>
        <w:pStyle w:val="SuperHeading"/>
      </w:pPr>
      <w:r w:rsidRPr="005D4686">
        <w:t>AMPA2147 Skirt and weigh fellmongered wool</w:t>
      </w:r>
    </w:p>
    <w:p w:rsidR="00000000" w:rsidRPr="005D4686" w:rsidP="005D4686">
      <w:pPr>
        <w:pStyle w:val="Heading1"/>
      </w:pPr>
      <w:bookmarkStart w:id="1" w:name="O_901038"/>
      <w:bookmarkEnd w:id="1"/>
      <w:r w:rsidRPr="005D46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D4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Comment</w:t>
            </w:r>
          </w:p>
        </w:tc>
      </w:tr>
      <w:tr w:rsidTr="005D4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t>Initial release</w:t>
            </w:r>
          </w:p>
        </w:tc>
      </w:tr>
    </w:tbl>
    <w:p w:rsidR="00000000" w:rsidRPr="005D4686" w:rsidP="005D4686">
      <w:pPr>
        <w:pStyle w:val="BodyText"/>
      </w:pPr>
    </w:p>
    <w:p w:rsidR="00000000" w:rsidRPr="005D4686" w:rsidP="005D4686">
      <w:pPr>
        <w:pStyle w:val="AllowPageBreak"/>
      </w:pPr>
    </w:p>
    <w:p w:rsidR="00000000" w:rsidRPr="005D4686" w:rsidP="005D4686">
      <w:pPr>
        <w:pStyle w:val="Heading1"/>
      </w:pPr>
      <w:bookmarkStart w:id="2" w:name="O_901039"/>
      <w:bookmarkEnd w:id="2"/>
      <w:r w:rsidRPr="005D4686">
        <w:t>Application</w:t>
      </w:r>
    </w:p>
    <w:p w:rsidR="00000000" w:rsidRPr="005D4686" w:rsidP="00592C4D">
      <w:pPr>
        <w:pStyle w:val="BodyText"/>
      </w:pPr>
      <w:r w:rsidRPr="005D4686">
        <w:t>This unit describes the skills and knowledge required to skirt and weigh fellmongered wool.</w:t>
      </w:r>
    </w:p>
    <w:p w:rsidR="00000000" w:rsidRPr="005D4686" w:rsidP="00592C4D">
      <w:pPr>
        <w:pStyle w:val="BodyText"/>
      </w:pPr>
      <w:r w:rsidRPr="005D4686">
        <w:t>This unit is applicable to workers skirting fellmongered wool, then sorting and weighing the skirtings.</w:t>
      </w:r>
    </w:p>
    <w:p w:rsidR="00000000" w:rsidRPr="005D4686" w:rsidP="00592C4D">
      <w:pPr>
        <w:pStyle w:val="BodyText"/>
      </w:pPr>
      <w:r w:rsidRPr="005D4686">
        <w:t xml:space="preserve">All work should be carried out to comply with workplace and hygiene requirements. </w:t>
      </w:r>
    </w:p>
    <w:p w:rsidR="00000000" w:rsidRPr="005D4686" w:rsidP="00592C4D">
      <w:pPr>
        <w:pStyle w:val="BodyText"/>
      </w:pPr>
      <w:r w:rsidRPr="005D4686">
        <w:t>This unit applies to individuals who work under general supervision</w:t>
      </w:r>
      <w:r w:rsidRPr="005D4686">
        <w:t>, exercise limited autonomy and have some accountability for their own work.</w:t>
      </w:r>
    </w:p>
    <w:p w:rsidR="00000000" w:rsidRPr="005D4686" w:rsidP="00592C4D">
      <w:pPr>
        <w:pStyle w:val="BodyText"/>
      </w:pPr>
      <w:r w:rsidRPr="005D4686">
        <w:t>No occupational licensing, legislative or certification requirements are known to apply to this unit at the time of publication.</w:t>
      </w:r>
    </w:p>
    <w:p w:rsidR="00000000" w:rsidRPr="005D4686" w:rsidP="00592C4D">
      <w:pPr>
        <w:pStyle w:val="BodyText"/>
      </w:pPr>
      <w:r w:rsidRPr="005D4686">
        <w:t xml:space="preserve">This unit must be delivered and assessed in the </w:t>
      </w:r>
      <w:r w:rsidRPr="005D4686">
        <w:t>context of Australian meat processing standards and regulations.</w:t>
      </w:r>
    </w:p>
    <w:p w:rsidR="00000000" w:rsidRPr="005D4686" w:rsidP="005D4686">
      <w:pPr>
        <w:pStyle w:val="Heading1"/>
      </w:pPr>
      <w:bookmarkStart w:id="3" w:name="O_901040"/>
      <w:bookmarkEnd w:id="3"/>
      <w:r w:rsidRPr="005D4686">
        <w:t>Pre-requisite Unit</w:t>
      </w:r>
    </w:p>
    <w:p w:rsidR="00000000" w:rsidRPr="005D4686" w:rsidP="00592C4D">
      <w:pPr>
        <w:pStyle w:val="BodyText"/>
      </w:pPr>
      <w:r w:rsidRPr="005D4686">
        <w:t>Nil.</w:t>
      </w:r>
    </w:p>
    <w:p w:rsidR="00000000" w:rsidRPr="005D4686" w:rsidP="005D4686">
      <w:pPr>
        <w:pStyle w:val="Heading1"/>
      </w:pPr>
      <w:bookmarkStart w:id="4" w:name="O_901042"/>
      <w:bookmarkEnd w:id="4"/>
      <w:r w:rsidRPr="005D4686">
        <w:t>Unit Sector</w:t>
      </w:r>
    </w:p>
    <w:p w:rsidR="00000000" w:rsidRPr="005D4686" w:rsidP="005D4686">
      <w:pPr>
        <w:pStyle w:val="Heading1"/>
      </w:pPr>
      <w:bookmarkStart w:id="5" w:name="O_901043"/>
      <w:bookmarkEnd w:id="5"/>
      <w:r w:rsidRPr="005D468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9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Performance criteria</w:t>
            </w:r>
          </w:p>
        </w:tc>
      </w:tr>
      <w:tr w:rsidTr="0059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 xml:space="preserve">Elements describe the </w:t>
            </w:r>
            <w:r w:rsidRPr="005D468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 xml:space="preserve">Performance criteria describe the performance needed to </w:t>
            </w:r>
            <w:r w:rsidRPr="005D4686">
              <w:t>demonstrate achievement of the element.</w:t>
            </w:r>
          </w:p>
        </w:tc>
      </w:tr>
      <w:tr w:rsidTr="0059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List"/>
              <w:rPr>
                <w:lang w:val="en-NZ"/>
              </w:rPr>
            </w:pPr>
            <w:r w:rsidRPr="005D4686">
              <w:t>1.</w:t>
            </w:r>
            <w:r w:rsidRPr="005D4686">
              <w:tab/>
              <w:t>Skirt pulled fleeces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List"/>
            </w:pPr>
            <w:r w:rsidRPr="005D4686">
              <w:t>1.1</w:t>
            </w:r>
            <w:r w:rsidRPr="005D4686">
              <w:tab/>
              <w:t>Skirt fleeces in accordance with workplace health and safety and workplace requirements.</w:t>
            </w:r>
          </w:p>
          <w:p w:rsidR="00000000" w:rsidRPr="005D4686" w:rsidP="005D4686">
            <w:pPr>
              <w:pStyle w:val="List"/>
            </w:pPr>
            <w:r w:rsidRPr="005D4686">
              <w:t>1.2</w:t>
            </w:r>
            <w:r w:rsidRPr="005D4686">
              <w:tab/>
              <w:t>Segregate skirtings in accordance wit</w:t>
            </w:r>
            <w:r w:rsidRPr="005D4686">
              <w:t>h classer</w:t>
            </w:r>
            <w:r>
              <w:t>’</w:t>
            </w:r>
            <w:r w:rsidRPr="005D4686">
              <w:t>s instructions.</w:t>
            </w:r>
          </w:p>
          <w:p w:rsidR="00000000" w:rsidRPr="005D4686" w:rsidP="005D4686">
            <w:pPr>
              <w:pStyle w:val="List"/>
            </w:pPr>
            <w:r w:rsidRPr="005D4686">
              <w:t>1.3</w:t>
            </w:r>
            <w:r w:rsidRPr="005D4686">
              <w:tab/>
              <w:t>Store skirtings in accordance with workplace requirements.</w:t>
            </w:r>
          </w:p>
          <w:p w:rsidR="00000000" w:rsidRPr="005D4686" w:rsidP="005D4686">
            <w:pPr>
              <w:pStyle w:val="List"/>
            </w:pPr>
            <w:r w:rsidRPr="005D4686">
              <w:t>1.4</w:t>
            </w:r>
            <w:r w:rsidRPr="005D4686">
              <w:tab/>
              <w:t>Shear large skin pieces, where required.</w:t>
            </w:r>
          </w:p>
          <w:p w:rsidR="00000000" w:rsidRPr="005D4686" w:rsidP="005D4686">
            <w:pPr>
              <w:pStyle w:val="List"/>
            </w:pPr>
            <w:r w:rsidRPr="005D4686">
              <w:t>1.5</w:t>
            </w:r>
            <w:r w:rsidRPr="005D4686">
              <w:tab/>
              <w:t>Maintain mob separation of fleece wool.</w:t>
            </w:r>
          </w:p>
          <w:p w:rsidR="00000000" w:rsidP="005D4686">
            <w:pPr>
              <w:pStyle w:val="List"/>
              <w:rPr>
                <w:lang w:val="en-NZ"/>
              </w:rPr>
            </w:pPr>
            <w:r w:rsidRPr="005D4686">
              <w:t>1.6</w:t>
            </w:r>
            <w:r w:rsidRPr="005D4686">
              <w:tab/>
              <w:t>Select and dry sample fleeces where required.</w:t>
            </w:r>
          </w:p>
        </w:tc>
      </w:tr>
      <w:tr w:rsidTr="0059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List"/>
              <w:rPr>
                <w:lang w:val="en-NZ"/>
              </w:rPr>
            </w:pPr>
            <w:r w:rsidRPr="005D4686">
              <w:t>2.</w:t>
            </w:r>
            <w:r w:rsidRPr="005D4686">
              <w:tab/>
              <w:t>Weigh fleeces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List"/>
            </w:pPr>
            <w:r w:rsidRPr="005D4686">
              <w:t>2.1</w:t>
            </w:r>
            <w:r w:rsidRPr="005D4686">
              <w:tab/>
            </w:r>
            <w:r w:rsidRPr="005D4686">
              <w:t>Weigh fleeces and record results, where required.</w:t>
            </w:r>
          </w:p>
        </w:tc>
      </w:tr>
    </w:tbl>
    <w:p w:rsidR="00000000" w:rsidRPr="005D4686" w:rsidP="005D4686">
      <w:pPr>
        <w:pStyle w:val="BodyText"/>
      </w:pPr>
    </w:p>
    <w:p w:rsidR="00000000" w:rsidRPr="005D4686" w:rsidP="005D4686">
      <w:pPr>
        <w:pStyle w:val="AllowPageBreak"/>
      </w:pPr>
    </w:p>
    <w:p w:rsidR="00000000" w:rsidRPr="005D4686" w:rsidP="005D4686">
      <w:pPr>
        <w:pStyle w:val="Heading1"/>
      </w:pPr>
      <w:bookmarkStart w:id="6" w:name="O_901044"/>
      <w:bookmarkEnd w:id="6"/>
      <w:r w:rsidRPr="005D4686">
        <w:t>Foundation Skills</w:t>
      </w:r>
    </w:p>
    <w:p w:rsidR="00000000" w:rsidRPr="005D4686" w:rsidP="00592C4D">
      <w:pPr>
        <w:pStyle w:val="BodyText"/>
      </w:pPr>
      <w:r w:rsidRPr="005D4686">
        <w:t>Foundation Skills essential to performance are explicit in the performance criteria of this unit of competency.</w:t>
      </w:r>
    </w:p>
    <w:p w:rsidR="00000000" w:rsidRPr="005D4686" w:rsidP="005D4686">
      <w:pPr>
        <w:pStyle w:val="Heading1"/>
      </w:pPr>
      <w:bookmarkStart w:id="7" w:name="O_901045"/>
      <w:bookmarkEnd w:id="7"/>
      <w:r w:rsidRPr="005D4686">
        <w:t>Range of Conditions</w:t>
      </w:r>
    </w:p>
    <w:p w:rsidR="00000000" w:rsidRPr="005D4686" w:rsidP="005D4686">
      <w:pPr>
        <w:pStyle w:val="Heading1"/>
      </w:pPr>
      <w:bookmarkStart w:id="8" w:name="O_901046"/>
      <w:bookmarkEnd w:id="8"/>
      <w:r w:rsidRPr="005D4686">
        <w:t>Unit</w:t>
      </w:r>
      <w:r w:rsidRPr="005D4686">
        <w:t xml:space="preserve"> Mapping Information</w:t>
      </w:r>
    </w:p>
    <w:p w:rsidR="00000000" w:rsidRPr="005D4686" w:rsidP="00592C4D">
      <w:pPr>
        <w:pStyle w:val="BodyText"/>
      </w:pPr>
      <w:r w:rsidRPr="005D4686">
        <w:t>This unit is equivalent to MTMP2167C Skirt and weigh fellmongered wool</w:t>
      </w:r>
    </w:p>
    <w:p w:rsidR="00000000" w:rsidRPr="005D4686" w:rsidP="005D4686">
      <w:pPr>
        <w:pStyle w:val="Heading1"/>
      </w:pPr>
      <w:bookmarkStart w:id="9" w:name="O_901053"/>
      <w:bookmarkEnd w:id="9"/>
      <w:r w:rsidRPr="005D4686">
        <w:t>Links</w:t>
      </w:r>
    </w:p>
    <w:p w:rsidR="00000000" w:rsidRPr="005D4686" w:rsidP="00592C4D">
      <w:pPr>
        <w:pStyle w:val="BodyText"/>
      </w:pPr>
      <w:r w:rsidRPr="005D4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5E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D4686" w:rsidP="00592C4D">
      <w:pPr>
        <w:pStyle w:val="BodyText"/>
        <w:sectPr w:rsidSect="005D46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4686" w:rsidP="005D4686">
      <w:pPr>
        <w:pStyle w:val="SuperHeading"/>
      </w:pPr>
      <w:r w:rsidRPr="005D4686">
        <w:t>Assessment Requirements for AMPA2147 Skirt and weigh fellmongered wool</w:t>
      </w:r>
    </w:p>
    <w:p w:rsidR="00000000" w:rsidRPr="005D4686" w:rsidP="005D4686">
      <w:pPr>
        <w:pStyle w:val="Heading1"/>
      </w:pPr>
      <w:bookmarkStart w:id="10" w:name="O_901048"/>
      <w:bookmarkEnd w:id="10"/>
      <w:r w:rsidRPr="005D46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D4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TableHeading"/>
              <w:rPr>
                <w:lang w:val="en-NZ"/>
              </w:rPr>
            </w:pPr>
            <w:r w:rsidRPr="005D4686">
              <w:t>Comment</w:t>
            </w:r>
          </w:p>
        </w:tc>
      </w:tr>
      <w:tr w:rsidTr="005D4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t>Initial release</w:t>
            </w:r>
          </w:p>
        </w:tc>
      </w:tr>
    </w:tbl>
    <w:p w:rsidR="00000000" w:rsidRPr="005D4686" w:rsidP="005D4686">
      <w:pPr>
        <w:pStyle w:val="BodyText"/>
      </w:pPr>
    </w:p>
    <w:p w:rsidR="00000000" w:rsidRPr="005D4686" w:rsidP="005D4686">
      <w:pPr>
        <w:pStyle w:val="AllowPageBreak"/>
      </w:pPr>
    </w:p>
    <w:p w:rsidR="00000000" w:rsidRPr="005D4686" w:rsidP="005D4686">
      <w:pPr>
        <w:pStyle w:val="Heading1"/>
      </w:pPr>
      <w:bookmarkStart w:id="11" w:name="O_901049"/>
      <w:bookmarkEnd w:id="11"/>
      <w:r w:rsidRPr="005D4686">
        <w:t>Performance Evidence</w:t>
      </w:r>
    </w:p>
    <w:p w:rsidR="00000000" w:rsidRPr="005D4686" w:rsidP="00592C4D">
      <w:pPr>
        <w:pStyle w:val="BodyText"/>
      </w:pPr>
      <w:r w:rsidRPr="005D4686">
        <w:t>The candidate must skirt and weigh fellmongered wool.</w:t>
      </w:r>
    </w:p>
    <w:p w:rsidR="00000000" w:rsidRPr="005D4686" w:rsidP="00592C4D">
      <w:pPr>
        <w:pStyle w:val="BodyText"/>
      </w:pPr>
      <w:r w:rsidRPr="005D4686">
        <w:t>The candidate must:</w:t>
      </w:r>
    </w:p>
    <w:p w:rsidR="00000000" w:rsidRPr="005D4686" w:rsidP="005D4686">
      <w:pPr>
        <w:pStyle w:val="ListBullet"/>
      </w:pPr>
      <w:r w:rsidRPr="005D4686">
        <w:t>identify all types of wool to be skirted including bellies, legs, coloured wool and stained wool as well as skin and fat pieces</w:t>
      </w:r>
    </w:p>
    <w:p w:rsidR="00000000" w:rsidRPr="005D4686" w:rsidP="005D4686">
      <w:pPr>
        <w:pStyle w:val="ListBullet"/>
      </w:pPr>
      <w:r w:rsidRPr="005D4686">
        <w:t xml:space="preserve">skirt fleeces in accordance with workplace and wool </w:t>
      </w:r>
      <w:r w:rsidRPr="005D4686">
        <w:t>classer</w:t>
      </w:r>
      <w:r>
        <w:t>’</w:t>
      </w:r>
      <w:r w:rsidRPr="005D4686">
        <w:t>s requirements</w:t>
      </w:r>
    </w:p>
    <w:p w:rsidR="00000000" w:rsidRPr="005D4686" w:rsidP="005D4686">
      <w:pPr>
        <w:pStyle w:val="ListBullet"/>
      </w:pPr>
      <w:r w:rsidRPr="005D4686">
        <w:t>maintain mob separation</w:t>
      </w:r>
    </w:p>
    <w:p w:rsidR="00000000" w:rsidRPr="005D4686" w:rsidP="005D4686">
      <w:pPr>
        <w:pStyle w:val="ListBullet"/>
      </w:pPr>
      <w:r w:rsidRPr="005D4686">
        <w:t>segregate skirtings in accordance with classer</w:t>
      </w:r>
      <w:r>
        <w:t>’</w:t>
      </w:r>
      <w:r w:rsidRPr="005D4686">
        <w:t>s instructions</w:t>
      </w:r>
    </w:p>
    <w:p w:rsidR="00000000" w:rsidRPr="005D4686" w:rsidP="005D4686">
      <w:pPr>
        <w:pStyle w:val="ListBullet"/>
      </w:pPr>
      <w:r w:rsidRPr="005D4686">
        <w:t>select and dry sample of fleeces where part of workplace requirements</w:t>
      </w:r>
    </w:p>
    <w:p w:rsidR="00000000" w:rsidRPr="005D4686" w:rsidP="005D4686">
      <w:pPr>
        <w:pStyle w:val="ListBullet"/>
      </w:pPr>
      <w:r w:rsidRPr="005D4686">
        <w:t>apply relevant regulatory requirements</w:t>
      </w:r>
    </w:p>
    <w:p w:rsidR="00000000" w:rsidRPr="005D4686" w:rsidP="005D4686">
      <w:pPr>
        <w:pStyle w:val="ListBullet"/>
      </w:pPr>
      <w:r w:rsidRPr="005D4686">
        <w:t>use communication skills relevant to w</w:t>
      </w:r>
      <w:r w:rsidRPr="005D4686">
        <w:t>ork instructions and Standard Operating Procedures (SOPs)</w:t>
      </w:r>
    </w:p>
    <w:p w:rsidR="00000000" w:rsidRPr="005D4686" w:rsidP="005D4686">
      <w:pPr>
        <w:pStyle w:val="AllowPageBreak"/>
      </w:pPr>
    </w:p>
    <w:p w:rsidR="00000000" w:rsidRPr="005D4686" w:rsidP="005D4686">
      <w:pPr>
        <w:pStyle w:val="Heading1"/>
      </w:pPr>
      <w:bookmarkStart w:id="12" w:name="O_901050"/>
      <w:bookmarkEnd w:id="12"/>
      <w:r w:rsidRPr="005D4686">
        <w:t>Knowledge Evidence</w:t>
      </w:r>
    </w:p>
    <w:p w:rsidR="00000000" w:rsidRPr="005D4686" w:rsidP="00592C4D">
      <w:pPr>
        <w:pStyle w:val="BodyText"/>
      </w:pPr>
      <w:r w:rsidRPr="005D4686">
        <w:t>The candidate must demonstrate a basic factual, technical and procedural knowledge of:</w:t>
      </w:r>
    </w:p>
    <w:p w:rsidR="00000000" w:rsidRPr="005D4686" w:rsidP="005D4686">
      <w:pPr>
        <w:pStyle w:val="ListBullet"/>
      </w:pPr>
      <w:r w:rsidRPr="005D4686">
        <w:t>relevant safety procedures</w:t>
      </w:r>
    </w:p>
    <w:p w:rsidR="00000000" w:rsidRPr="005D4686" w:rsidP="005D4686">
      <w:pPr>
        <w:pStyle w:val="ListBullet"/>
      </w:pPr>
      <w:r w:rsidRPr="005D4686">
        <w:t>wools to be skirted from fleeces</w:t>
      </w:r>
    </w:p>
    <w:p w:rsidR="00000000" w:rsidRPr="005D4686" w:rsidP="005D4686">
      <w:pPr>
        <w:pStyle w:val="ListBullet"/>
      </w:pPr>
      <w:r w:rsidRPr="005D4686">
        <w:t>workplace heal</w:t>
      </w:r>
      <w:r w:rsidRPr="005D4686">
        <w:t>th and safety, and Quality Assurance (QA) requirements for skirting wool</w:t>
      </w:r>
    </w:p>
    <w:p w:rsidR="00000000" w:rsidRPr="005D4686" w:rsidP="005D4686">
      <w:pPr>
        <w:pStyle w:val="ListBullet"/>
      </w:pPr>
      <w:r w:rsidRPr="005D4686">
        <w:t>purpose of skirting and classing</w:t>
      </w:r>
    </w:p>
    <w:p w:rsidR="00000000" w:rsidRPr="005D4686" w:rsidP="005D4686">
      <w:pPr>
        <w:pStyle w:val="ListBullet"/>
      </w:pPr>
      <w:r w:rsidRPr="005D4686">
        <w:t>purpose of storing fleeces in their mobs</w:t>
      </w:r>
    </w:p>
    <w:p w:rsidR="00000000" w:rsidRPr="005D4686" w:rsidP="005D4686">
      <w:pPr>
        <w:pStyle w:val="ListBullet"/>
      </w:pPr>
      <w:r w:rsidRPr="005D4686">
        <w:t>steps in skirting and classing fleece wool</w:t>
      </w:r>
    </w:p>
    <w:p w:rsidR="00000000" w:rsidRPr="005D4686" w:rsidP="005D4686">
      <w:pPr>
        <w:pStyle w:val="ListBullet"/>
      </w:pPr>
      <w:r w:rsidRPr="005D4686">
        <w:t>use of skins and pulled wool</w:t>
      </w:r>
    </w:p>
    <w:p w:rsidR="00000000" w:rsidRPr="005D4686" w:rsidP="005D4686">
      <w:pPr>
        <w:pStyle w:val="ListBullet"/>
      </w:pPr>
      <w:r w:rsidRPr="005D4686">
        <w:t>workplace requirements for skirting wool</w:t>
      </w:r>
    </w:p>
    <w:p w:rsidR="00000000" w:rsidRPr="005D4686" w:rsidP="005D4686">
      <w:pPr>
        <w:pStyle w:val="ListBullet"/>
      </w:pPr>
      <w:r w:rsidRPr="005D4686">
        <w:t>relevant regulatory requirements.</w:t>
      </w:r>
    </w:p>
    <w:p w:rsidR="00000000" w:rsidRPr="005D4686" w:rsidP="005D4686">
      <w:pPr>
        <w:pStyle w:val="AllowPageBreak"/>
      </w:pPr>
    </w:p>
    <w:p w:rsidR="00000000" w:rsidRPr="005D4686" w:rsidP="005D4686">
      <w:pPr>
        <w:pStyle w:val="Heading1"/>
      </w:pPr>
      <w:bookmarkStart w:id="13" w:name="O_901051"/>
      <w:bookmarkEnd w:id="13"/>
      <w:r w:rsidRPr="005D4686">
        <w:t>Assessment Conditions</w:t>
      </w:r>
    </w:p>
    <w:p w:rsidR="00000000" w:rsidRPr="005D4686" w:rsidP="00592C4D">
      <w:pPr>
        <w:pStyle w:val="BodyText"/>
      </w:pPr>
      <w:r w:rsidRPr="005D4686">
        <w:t>Assessment must be conducted in an operating fellmongery plant.</w:t>
      </w:r>
    </w:p>
    <w:p w:rsidR="00000000" w:rsidRPr="005D4686" w:rsidP="00592C4D">
      <w:pPr>
        <w:pStyle w:val="BodyText"/>
      </w:pPr>
      <w:r w:rsidRPr="005D4686">
        <w:t>Competency must be demonstrated at the normal rate of throughput.</w:t>
      </w:r>
    </w:p>
    <w:p w:rsidR="00000000" w:rsidRPr="005D4686" w:rsidP="00592C4D">
      <w:pPr>
        <w:pStyle w:val="BodyText"/>
      </w:pPr>
      <w:r w:rsidRPr="005D4686">
        <w:t>As a minim</w:t>
      </w:r>
      <w:r w:rsidRPr="005D4686">
        <w:t xml:space="preserve">um, the following three forms of assessment must be used: </w:t>
      </w:r>
    </w:p>
    <w:p w:rsidR="00000000" w:rsidRPr="005D4686" w:rsidP="005D4686">
      <w:pPr>
        <w:pStyle w:val="ListBullet"/>
      </w:pPr>
      <w:r w:rsidRPr="005D4686">
        <w:t>quiz of underpinning knowledge</w:t>
      </w:r>
    </w:p>
    <w:p w:rsidR="00000000" w:rsidRPr="005D4686" w:rsidP="005D4686">
      <w:pPr>
        <w:pStyle w:val="ListBullet"/>
      </w:pPr>
      <w:r w:rsidRPr="005D4686">
        <w:t xml:space="preserve">workplace demonstration </w:t>
      </w:r>
    </w:p>
    <w:p w:rsidR="00000000" w:rsidRPr="005D4686" w:rsidP="005D4686">
      <w:pPr>
        <w:pStyle w:val="ListBullet"/>
      </w:pPr>
      <w:r w:rsidRPr="005D4686">
        <w:t>workplace referee or third-party report of performance over time.</w:t>
      </w:r>
    </w:p>
    <w:p w:rsidR="00000000" w:rsidRPr="005D4686" w:rsidP="005D4686">
      <w:pPr>
        <w:pStyle w:val="BodyText"/>
      </w:pPr>
    </w:p>
    <w:p w:rsidR="00000000" w:rsidRPr="005D4686" w:rsidP="00592C4D">
      <w:pPr>
        <w:pStyle w:val="BodyText"/>
      </w:pPr>
      <w:r w:rsidRPr="005D4686">
        <w:t>Assessors must satisfy the current standards for RTOs.</w:t>
      </w:r>
    </w:p>
    <w:p w:rsidR="00000000" w:rsidRPr="005D4686" w:rsidP="005D4686">
      <w:pPr>
        <w:pStyle w:val="Heading1"/>
      </w:pPr>
      <w:bookmarkStart w:id="14" w:name="O_901054"/>
      <w:bookmarkEnd w:id="14"/>
      <w:r w:rsidRPr="005D4686">
        <w:t>L</w:t>
      </w:r>
      <w:r w:rsidRPr="005D4686">
        <w:t>inks</w:t>
      </w:r>
    </w:p>
    <w:p w:rsidR="00000000" w:rsidRPr="005D4686" w:rsidP="00592C4D">
      <w:pPr>
        <w:pStyle w:val="BodyText"/>
      </w:pPr>
      <w:r w:rsidRPr="005D4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5E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D4686" w:rsidP="005D4686"/>
    <w:sectPr w:rsidSect="005D46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 w:rsidRPr="00592C4D" w:rsidP="00592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4D" w:rsidP="005D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C4D" w:rsidP="005D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2C4D" w:rsidP="005D46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 w:rsidP="005D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2C4D">
      <w:t>Approved</w:t>
    </w:r>
    <w:r w:rsidR="00592C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2C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2C4D">
      <w:rPr>
        <w:noProof/>
      </w:rPr>
      <w:t>4</w:t>
    </w:r>
    <w:r>
      <w:rPr>
        <w:noProof/>
      </w:rPr>
      <w:fldChar w:fldCharType="end"/>
    </w:r>
  </w:p>
  <w:p w:rsidR="005D4686" w:rsidP="005D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2C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2C4D">
      <w:t>Skills Insight</w:t>
    </w:r>
    <w:r w:rsidR="00592C4D">
      <w:fldChar w:fldCharType="end"/>
    </w:r>
  </w:p>
  <w:p w:rsidR="005D4686" w:rsidP="005D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686" w:rsidRPr="00592C4D" w:rsidP="00592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4D" w:rsidRPr="002D2AF8" w:rsidP="005D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AMPA2147 Skirt and weigh fellmongered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2C4D" w:rsidP="005D46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 w:rsidRPr="002D2AF8" w:rsidP="005D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2C4D">
      <w:t>AMPA2147 Skirt and weigh fellmongered wool</w:t>
    </w:r>
    <w:r w:rsidR="00592C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2C4D">
      <w:rPr>
        <w:noProof/>
      </w:rPr>
      <w:t>2 March 2025</w:t>
    </w:r>
    <w:r>
      <w:fldChar w:fldCharType="end"/>
    </w:r>
  </w:p>
  <w:p w:rsidR="005D4686" w:rsidP="005D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2C5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6E2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686"/>
  </w:style>
  <w:style w:type="character" w:customStyle="1" w:styleId="Heading1Char">
    <w:name w:val="Heading 1 Char"/>
    <w:basedOn w:val="DefaultParagraphFont"/>
    <w:link w:val="Heading1"/>
    <w:rsid w:val="005D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6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46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6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46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6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4686"/>
    <w:rPr>
      <w:b/>
      <w:spacing w:val="0"/>
    </w:rPr>
  </w:style>
  <w:style w:type="paragraph" w:customStyle="1" w:styleId="SuperTitle">
    <w:name w:val="SuperTitle"/>
    <w:basedOn w:val="Title"/>
    <w:rsid w:val="005D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686"/>
    <w:rPr>
      <w:i/>
    </w:rPr>
  </w:style>
  <w:style w:type="paragraph" w:styleId="Caption">
    <w:name w:val="caption"/>
    <w:basedOn w:val="BodyText"/>
    <w:next w:val="Normal"/>
    <w:qFormat/>
    <w:rsid w:val="005D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686"/>
  </w:style>
  <w:style w:type="paragraph" w:styleId="TableofFigures">
    <w:name w:val="table of figures"/>
    <w:basedOn w:val="Normal"/>
    <w:next w:val="Normal"/>
    <w:semiHidden/>
    <w:rsid w:val="005D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4686"/>
    <w:rPr>
      <w:rFonts w:ascii="Wingdings" w:hAnsi="Wingdings"/>
    </w:rPr>
  </w:style>
  <w:style w:type="character" w:customStyle="1" w:styleId="HotSpot">
    <w:name w:val="HotSpot"/>
    <w:rsid w:val="005D4686"/>
    <w:rPr>
      <w:color w:val="0033CC"/>
      <w:u w:val="none"/>
    </w:rPr>
  </w:style>
  <w:style w:type="paragraph" w:customStyle="1" w:styleId="BodyTextRight">
    <w:name w:val="Body Text Right"/>
    <w:basedOn w:val="BodyText"/>
    <w:rsid w:val="005D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686"/>
    <w:rPr>
      <w:sz w:val="32"/>
    </w:rPr>
  </w:style>
  <w:style w:type="paragraph" w:customStyle="1" w:styleId="HeadingProcedure">
    <w:name w:val="Heading Procedure"/>
    <w:basedOn w:val="HeadingBase"/>
    <w:next w:val="Normal"/>
    <w:rsid w:val="005D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686"/>
    <w:pPr>
      <w:spacing w:before="60" w:after="60"/>
    </w:pPr>
  </w:style>
  <w:style w:type="paragraph" w:styleId="ListContinue">
    <w:name w:val="List Continue"/>
    <w:basedOn w:val="List"/>
    <w:rsid w:val="005D4686"/>
    <w:pPr>
      <w:ind w:firstLine="0"/>
    </w:pPr>
  </w:style>
  <w:style w:type="paragraph" w:customStyle="1" w:styleId="ListNote">
    <w:name w:val="List Note"/>
    <w:basedOn w:val="List"/>
    <w:rsid w:val="005D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686"/>
    <w:rPr>
      <w:rFonts w:ascii="Courier New" w:hAnsi="Courier New"/>
    </w:rPr>
  </w:style>
  <w:style w:type="paragraph" w:customStyle="1" w:styleId="NoteBullet">
    <w:name w:val="Note Bullet"/>
    <w:basedOn w:val="Note"/>
    <w:rsid w:val="005D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686"/>
    <w:rPr>
      <w:b/>
      <w:smallCaps/>
    </w:rPr>
  </w:style>
  <w:style w:type="paragraph" w:customStyle="1" w:styleId="TableListNumber">
    <w:name w:val="Table List Number"/>
    <w:basedOn w:val="ListNumber"/>
    <w:rsid w:val="005D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686"/>
    <w:pPr>
      <w:numPr>
        <w:numId w:val="8"/>
      </w:numPr>
    </w:pPr>
  </w:style>
  <w:style w:type="paragraph" w:customStyle="1" w:styleId="ListAlpha2">
    <w:name w:val="List Alpha 2"/>
    <w:basedOn w:val="List2"/>
    <w:rsid w:val="005D4686"/>
    <w:pPr>
      <w:numPr>
        <w:numId w:val="7"/>
      </w:numPr>
    </w:pPr>
  </w:style>
  <w:style w:type="paragraph" w:styleId="List2">
    <w:name w:val="List 2"/>
    <w:basedOn w:val="BodyText"/>
    <w:rsid w:val="005D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686"/>
    <w:pPr>
      <w:numPr>
        <w:numId w:val="3"/>
      </w:numPr>
    </w:pPr>
  </w:style>
  <w:style w:type="paragraph" w:styleId="ListContinue2">
    <w:name w:val="List Continue 2"/>
    <w:basedOn w:val="List2"/>
    <w:rsid w:val="005D4686"/>
    <w:pPr>
      <w:ind w:firstLine="0"/>
    </w:pPr>
  </w:style>
  <w:style w:type="paragraph" w:styleId="ListContinue3">
    <w:name w:val="List Continue 3"/>
    <w:basedOn w:val="List3"/>
    <w:rsid w:val="005D4686"/>
    <w:pPr>
      <w:ind w:left="1021" w:firstLine="0"/>
    </w:pPr>
  </w:style>
  <w:style w:type="paragraph" w:styleId="ListContinue4">
    <w:name w:val="List Continue 4"/>
    <w:basedOn w:val="List4"/>
    <w:rsid w:val="005D4686"/>
    <w:pPr>
      <w:ind w:firstLine="0"/>
    </w:pPr>
  </w:style>
  <w:style w:type="paragraph" w:styleId="ListContinue5">
    <w:name w:val="List Continue 5"/>
    <w:basedOn w:val="List5"/>
    <w:rsid w:val="005D4686"/>
    <w:pPr>
      <w:ind w:firstLine="0"/>
    </w:pPr>
  </w:style>
  <w:style w:type="paragraph" w:styleId="ListNumber3">
    <w:name w:val="List Number 3"/>
    <w:basedOn w:val="List3"/>
    <w:rsid w:val="005D4686"/>
    <w:pPr>
      <w:numPr>
        <w:numId w:val="4"/>
      </w:numPr>
    </w:pPr>
  </w:style>
  <w:style w:type="paragraph" w:styleId="ListNumber4">
    <w:name w:val="List Number 4"/>
    <w:basedOn w:val="List4"/>
    <w:rsid w:val="005D4686"/>
    <w:pPr>
      <w:numPr>
        <w:numId w:val="5"/>
      </w:numPr>
    </w:pPr>
  </w:style>
  <w:style w:type="paragraph" w:styleId="ListNumber5">
    <w:name w:val="List Number 5"/>
    <w:basedOn w:val="List5"/>
    <w:rsid w:val="005D4686"/>
    <w:pPr>
      <w:numPr>
        <w:numId w:val="6"/>
      </w:numPr>
    </w:pPr>
  </w:style>
  <w:style w:type="paragraph" w:styleId="BlockText">
    <w:name w:val="Block Text"/>
    <w:basedOn w:val="Normal"/>
    <w:rsid w:val="005D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686"/>
    <w:rPr>
      <w:sz w:val="16"/>
      <w:vertAlign w:val="superscript"/>
    </w:rPr>
  </w:style>
  <w:style w:type="character" w:customStyle="1" w:styleId="Symbols">
    <w:name w:val="Symbols"/>
    <w:basedOn w:val="DefaultParagraphFont"/>
    <w:rsid w:val="005D4686"/>
    <w:rPr>
      <w:rFonts w:ascii="Symbol" w:hAnsi="Symbol"/>
    </w:rPr>
  </w:style>
  <w:style w:type="character" w:customStyle="1" w:styleId="MenuOptions">
    <w:name w:val="Menu Options"/>
    <w:basedOn w:val="DefaultParagraphFont"/>
    <w:rsid w:val="005D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686"/>
    <w:rPr>
      <w:b/>
    </w:rPr>
  </w:style>
  <w:style w:type="character" w:customStyle="1" w:styleId="Underlined">
    <w:name w:val="Underlined"/>
    <w:basedOn w:val="DefaultParagraphFont"/>
    <w:rsid w:val="005D4686"/>
    <w:rPr>
      <w:u w:val="single"/>
    </w:rPr>
  </w:style>
  <w:style w:type="paragraph" w:customStyle="1" w:styleId="TableBodyTextRight">
    <w:name w:val="Table Body Text Right"/>
    <w:basedOn w:val="TableBodyText"/>
    <w:rsid w:val="005D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686"/>
    <w:rPr>
      <w:sz w:val="18"/>
    </w:rPr>
  </w:style>
  <w:style w:type="paragraph" w:customStyle="1" w:styleId="BodySmallRight">
    <w:name w:val="Body Small Right"/>
    <w:basedOn w:val="BodyTextRight"/>
    <w:rsid w:val="005D4686"/>
    <w:rPr>
      <w:sz w:val="18"/>
      <w:szCs w:val="18"/>
    </w:rPr>
  </w:style>
  <w:style w:type="paragraph" w:customStyle="1" w:styleId="MarginEdition">
    <w:name w:val="Margin Edition"/>
    <w:basedOn w:val="MarginNote"/>
    <w:rsid w:val="005D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686"/>
    <w:rPr>
      <w:sz w:val="2"/>
      <w:szCs w:val="2"/>
    </w:rPr>
  </w:style>
  <w:style w:type="character" w:customStyle="1" w:styleId="Small">
    <w:name w:val="Small"/>
    <w:basedOn w:val="DefaultParagraphFont"/>
    <w:rsid w:val="005D4686"/>
    <w:rPr>
      <w:sz w:val="16"/>
    </w:rPr>
  </w:style>
  <w:style w:type="paragraph" w:customStyle="1" w:styleId="WideTable">
    <w:name w:val="Wide Table"/>
    <w:basedOn w:val="Normal"/>
    <w:rsid w:val="005D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686"/>
  </w:style>
  <w:style w:type="paragraph" w:styleId="Quote">
    <w:name w:val="Quote"/>
    <w:basedOn w:val="Heading1"/>
    <w:link w:val="QuoteChar"/>
    <w:qFormat/>
    <w:rsid w:val="005D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686"/>
    <w:pPr>
      <w:pageBreakBefore/>
    </w:pPr>
  </w:style>
  <w:style w:type="paragraph" w:customStyle="1" w:styleId="Border">
    <w:name w:val="Border"/>
    <w:basedOn w:val="Normal"/>
    <w:qFormat/>
    <w:rsid w:val="005D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686"/>
    <w:rPr>
      <w:u w:val="single"/>
    </w:rPr>
  </w:style>
  <w:style w:type="character" w:customStyle="1" w:styleId="BoldandItalics">
    <w:name w:val="Bold and Italics"/>
    <w:qFormat/>
    <w:rsid w:val="005D4686"/>
    <w:rPr>
      <w:b/>
      <w:i/>
      <w:u w:val="none"/>
    </w:rPr>
  </w:style>
  <w:style w:type="paragraph" w:styleId="BalloonText">
    <w:name w:val="Balloon Text"/>
    <w:basedOn w:val="Normal"/>
    <w:link w:val="BalloonTextChar"/>
    <w:rsid w:val="005D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686"/>
    <w:pPr>
      <w:spacing w:before="0" w:after="0"/>
    </w:pPr>
  </w:style>
  <w:style w:type="paragraph" w:customStyle="1" w:styleId="BodyTextBold">
    <w:name w:val="Body Text Bold"/>
    <w:basedOn w:val="BodyText"/>
    <w:qFormat/>
    <w:rsid w:val="005D4686"/>
    <w:rPr>
      <w:b/>
    </w:rPr>
  </w:style>
  <w:style w:type="character" w:styleId="Hyperlink">
    <w:name w:val="Hyperlink"/>
    <w:basedOn w:val="DefaultParagraphFont"/>
    <w:uiPriority w:val="99"/>
    <w:unhideWhenUsed/>
    <w:rsid w:val="00592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3449</Characters>
  <Application>Microsoft Office Word</Application>
  <DocSecurity>0</DocSecurity>
  <Lines>132</Lines>
  <Paragraphs>97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AMPA2147 Skirt and weigh fellmongered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