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51E" w:rsidP="006F1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AMPA2130 Salt hide or skin</w:t>
      </w:r>
      <w:r>
        <w:fldChar w:fldCharType="end"/>
      </w:r>
    </w:p>
    <w:p w:rsidR="006F151E" w:rsidP="006F151E">
      <w:pPr>
        <w:pStyle w:val="Version"/>
        <w:sectPr w:rsidSect="00600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539" w:rsidP="00600539">
      <w:pPr>
        <w:pStyle w:val="SuperHeading"/>
      </w:pPr>
      <w:r w:rsidRPr="00600539">
        <w:t>AMPA2130 Salt hide or skin</w:t>
      </w:r>
    </w:p>
    <w:p w:rsidR="00000000" w:rsidRPr="00600539" w:rsidP="00600539">
      <w:pPr>
        <w:pStyle w:val="Heading1"/>
      </w:pPr>
      <w:bookmarkStart w:id="1" w:name="O_900658"/>
      <w:bookmarkEnd w:id="1"/>
      <w:r w:rsidRPr="006005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600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TableHeading"/>
              <w:rPr>
                <w:lang w:val="en-NZ"/>
              </w:rPr>
            </w:pPr>
            <w:r w:rsidRPr="006005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TableHeading"/>
              <w:rPr>
                <w:lang w:val="en-NZ"/>
              </w:rPr>
            </w:pPr>
            <w:r w:rsidRPr="006005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TableHeading"/>
              <w:rPr>
                <w:lang w:val="en-NZ"/>
              </w:rPr>
            </w:pPr>
            <w:r w:rsidRPr="00600539">
              <w:t>Comment</w:t>
            </w:r>
          </w:p>
        </w:tc>
      </w:tr>
      <w:tr w:rsidTr="00600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BodyText"/>
              <w:rPr>
                <w:lang w:val="en-NZ"/>
              </w:rPr>
            </w:pPr>
            <w:r w:rsidRPr="006005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BodyText"/>
              <w:rPr>
                <w:lang w:val="en-NZ"/>
              </w:rPr>
            </w:pPr>
            <w:r w:rsidRPr="0060053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39" w:rsidP="00600539">
            <w:pPr>
              <w:pStyle w:val="BodyText"/>
            </w:pPr>
            <w:r w:rsidRPr="00600539">
              <w:t>Initial release</w:t>
            </w:r>
          </w:p>
        </w:tc>
      </w:tr>
    </w:tbl>
    <w:p w:rsidR="00000000" w:rsidRPr="00600539" w:rsidP="00600539">
      <w:pPr>
        <w:pStyle w:val="BodyText"/>
      </w:pPr>
    </w:p>
    <w:p w:rsidR="00000000" w:rsidRPr="00600539" w:rsidP="00600539">
      <w:pPr>
        <w:pStyle w:val="AllowPageBreak"/>
      </w:pPr>
    </w:p>
    <w:p w:rsidR="00000000" w:rsidRPr="00600539" w:rsidP="00600539">
      <w:pPr>
        <w:pStyle w:val="Heading1"/>
      </w:pPr>
      <w:bookmarkStart w:id="2" w:name="O_900659"/>
      <w:bookmarkEnd w:id="2"/>
      <w:r w:rsidRPr="00600539">
        <w:t>Application</w:t>
      </w:r>
    </w:p>
    <w:p w:rsidR="00000000" w:rsidRPr="00600539" w:rsidP="006F151E">
      <w:pPr>
        <w:pStyle w:val="BodyText"/>
      </w:pPr>
      <w:r w:rsidRPr="00600539">
        <w:t>This unit describes the skills and knowledge required to salt hides, pelts or skins.</w:t>
      </w:r>
    </w:p>
    <w:p w:rsidR="00000000" w:rsidRPr="00600539" w:rsidP="006F151E">
      <w:pPr>
        <w:pStyle w:val="BodyText"/>
      </w:pPr>
      <w:r w:rsidRPr="00600539">
        <w:t>This unit is applicable to workers in hide/skin sheds attached to abattoirs, knackeries or game meat processing establishments.</w:t>
      </w:r>
    </w:p>
    <w:p w:rsidR="00000000" w:rsidRPr="00600539" w:rsidP="006F151E">
      <w:pPr>
        <w:pStyle w:val="BodyText"/>
      </w:pPr>
      <w:r w:rsidRPr="00600539">
        <w:t xml:space="preserve">All work should be carried out to comply with workplace and hygiene requirements. </w:t>
      </w:r>
    </w:p>
    <w:p w:rsidR="00000000" w:rsidRPr="00600539" w:rsidP="006F151E">
      <w:pPr>
        <w:pStyle w:val="BodyText"/>
      </w:pPr>
      <w:r w:rsidRPr="00600539">
        <w:t>This unit applies to individuals who work u</w:t>
      </w:r>
      <w:r w:rsidRPr="00600539">
        <w:t>nder general supervision, exercise limited autonomy and have some accountability for their own work.</w:t>
      </w:r>
    </w:p>
    <w:p w:rsidR="00000000" w:rsidRPr="00600539" w:rsidP="006F151E">
      <w:pPr>
        <w:pStyle w:val="BodyText"/>
      </w:pPr>
      <w:r w:rsidRPr="00600539">
        <w:t>No occupational licensing, legislative or certification requirements are known to apply to this unit at the time of publication.</w:t>
      </w:r>
    </w:p>
    <w:p w:rsidR="00000000" w:rsidRPr="00600539" w:rsidP="006F151E">
      <w:pPr>
        <w:pStyle w:val="BodyText"/>
      </w:pPr>
      <w:r w:rsidRPr="00600539">
        <w:t>This unit must be delive</w:t>
      </w:r>
      <w:r w:rsidRPr="00600539">
        <w:t>red and assessed in the context of Australian meat processing standards and regulations.</w:t>
      </w:r>
    </w:p>
    <w:p w:rsidR="00000000" w:rsidRPr="00600539" w:rsidP="00600539">
      <w:pPr>
        <w:pStyle w:val="Heading1"/>
      </w:pPr>
      <w:bookmarkStart w:id="3" w:name="O_900660"/>
      <w:bookmarkEnd w:id="3"/>
      <w:r w:rsidRPr="00600539">
        <w:t>Pre-requisite Unit</w:t>
      </w:r>
    </w:p>
    <w:p w:rsidR="00000000" w:rsidRPr="00600539" w:rsidP="006F151E">
      <w:pPr>
        <w:pStyle w:val="BodyText"/>
      </w:pPr>
      <w:r w:rsidRPr="00600539">
        <w:t>Nil.</w:t>
      </w:r>
    </w:p>
    <w:p w:rsidR="00000000" w:rsidRPr="00600539" w:rsidP="00600539">
      <w:pPr>
        <w:pStyle w:val="Heading1"/>
      </w:pPr>
      <w:bookmarkStart w:id="4" w:name="O_900662"/>
      <w:bookmarkEnd w:id="4"/>
      <w:r w:rsidRPr="00600539">
        <w:t>Unit Sector</w:t>
      </w:r>
    </w:p>
    <w:p w:rsidR="00000000" w:rsidRPr="00600539" w:rsidP="00600539">
      <w:pPr>
        <w:pStyle w:val="Heading1"/>
      </w:pPr>
      <w:bookmarkStart w:id="5" w:name="O_900663"/>
      <w:bookmarkEnd w:id="5"/>
      <w:r w:rsidRPr="0060053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F15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TableHeading"/>
              <w:rPr>
                <w:lang w:val="en-NZ"/>
              </w:rPr>
            </w:pPr>
            <w:r w:rsidRPr="0060053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TableHeading"/>
              <w:rPr>
                <w:lang w:val="en-NZ"/>
              </w:rPr>
            </w:pPr>
            <w:r w:rsidRPr="00600539">
              <w:t>Performance criteria</w:t>
            </w:r>
          </w:p>
        </w:tc>
      </w:tr>
      <w:tr w:rsidTr="006F15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BodyText"/>
              <w:rPr>
                <w:lang w:val="en-NZ"/>
              </w:rPr>
            </w:pPr>
            <w:r w:rsidRPr="00600539">
              <w:t xml:space="preserve">Elements describe the </w:t>
            </w:r>
            <w:r w:rsidRPr="0060053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BodyText"/>
              <w:rPr>
                <w:lang w:val="en-NZ"/>
              </w:rPr>
            </w:pPr>
            <w:r w:rsidRPr="00600539">
              <w:t xml:space="preserve">Performance criteria describe the performance needed to </w:t>
            </w:r>
            <w:r w:rsidRPr="00600539">
              <w:t>demonstrate achievement of the element.</w:t>
            </w:r>
          </w:p>
        </w:tc>
      </w:tr>
      <w:tr w:rsidTr="006F15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List"/>
              <w:rPr>
                <w:lang w:val="en-NZ"/>
              </w:rPr>
            </w:pPr>
            <w:r w:rsidRPr="00600539">
              <w:t>1.</w:t>
            </w:r>
            <w:r w:rsidRPr="00600539">
              <w:tab/>
              <w:t>Salt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39" w:rsidP="00600539">
            <w:pPr>
              <w:pStyle w:val="List"/>
            </w:pPr>
            <w:r w:rsidRPr="00600539">
              <w:t>1.1</w:t>
            </w:r>
            <w:r w:rsidRPr="00600539">
              <w:tab/>
              <w:t>Salt and handle hides, pelts or skins in accordance with workplace and health and s</w:t>
            </w:r>
            <w:r w:rsidRPr="00600539">
              <w:t>afety requirements</w:t>
            </w:r>
          </w:p>
          <w:p w:rsidR="00000000" w:rsidRPr="00600539" w:rsidP="00600539">
            <w:pPr>
              <w:pStyle w:val="List"/>
            </w:pPr>
            <w:r w:rsidRPr="00600539">
              <w:t>1.2</w:t>
            </w:r>
            <w:r w:rsidRPr="00600539">
              <w:tab/>
              <w:t>Inspect hides, pelts or skins prior to and after salting to ensure specifications are met</w:t>
            </w:r>
          </w:p>
          <w:p w:rsidR="00000000" w:rsidP="00600539">
            <w:pPr>
              <w:pStyle w:val="List"/>
              <w:rPr>
                <w:lang w:val="en-NZ"/>
              </w:rPr>
            </w:pPr>
            <w:r w:rsidRPr="00600539">
              <w:t>1.3</w:t>
            </w:r>
            <w:r w:rsidRPr="00600539">
              <w:tab/>
              <w:t>Monitor salting process in accordance with workplace requirements</w:t>
            </w:r>
          </w:p>
        </w:tc>
      </w:tr>
      <w:tr w:rsidTr="006F15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539">
            <w:pPr>
              <w:pStyle w:val="List"/>
              <w:rPr>
                <w:lang w:val="en-NZ"/>
              </w:rPr>
            </w:pPr>
            <w:r w:rsidRPr="00600539">
              <w:t>2.</w:t>
            </w:r>
            <w:r w:rsidRPr="00600539">
              <w:tab/>
              <w:t>Store and monitor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539" w:rsidP="00600539">
            <w:pPr>
              <w:pStyle w:val="List"/>
            </w:pPr>
            <w:r w:rsidRPr="00600539">
              <w:t>2.1</w:t>
            </w:r>
            <w:r w:rsidRPr="00600539">
              <w:tab/>
            </w:r>
            <w:r w:rsidRPr="00600539">
              <w:t>Store or palletise salted hides, pelts or skins in accordance with customer specifications and workplace requirements</w:t>
            </w:r>
          </w:p>
        </w:tc>
      </w:tr>
    </w:tbl>
    <w:p w:rsidR="00000000" w:rsidRPr="00600539" w:rsidP="00600539">
      <w:pPr>
        <w:pStyle w:val="BodyText"/>
      </w:pPr>
    </w:p>
    <w:p w:rsidR="00000000" w:rsidRPr="00600539" w:rsidP="00600539">
      <w:pPr>
        <w:pStyle w:val="AllowPageBreak"/>
      </w:pPr>
    </w:p>
    <w:p w:rsidR="00000000" w:rsidRPr="00600539" w:rsidP="00600539">
      <w:pPr>
        <w:pStyle w:val="Heading1"/>
      </w:pPr>
      <w:bookmarkStart w:id="6" w:name="O_900664"/>
      <w:bookmarkEnd w:id="6"/>
      <w:r w:rsidRPr="00600539">
        <w:t>Foundation Skills</w:t>
      </w:r>
    </w:p>
    <w:p w:rsidR="00000000" w:rsidRPr="00600539" w:rsidP="006F151E">
      <w:pPr>
        <w:pStyle w:val="BodyText"/>
      </w:pPr>
      <w:r w:rsidRPr="00600539">
        <w:t>Foundation Skills essential to performance are explicit in the performance criteria of this unit of c</w:t>
      </w:r>
      <w:r w:rsidRPr="00600539">
        <w:t>ompetency.</w:t>
      </w:r>
    </w:p>
    <w:p w:rsidR="00000000" w:rsidRPr="00600539" w:rsidP="00600539">
      <w:pPr>
        <w:pStyle w:val="Heading1"/>
      </w:pPr>
      <w:bookmarkStart w:id="7" w:name="O_900665"/>
      <w:bookmarkEnd w:id="7"/>
      <w:r w:rsidRPr="00600539">
        <w:t>Range of Conditions</w:t>
      </w:r>
    </w:p>
    <w:p w:rsidR="00000000" w:rsidRPr="00600539" w:rsidP="00600539">
      <w:pPr>
        <w:pStyle w:val="Heading1"/>
      </w:pPr>
      <w:bookmarkStart w:id="8" w:name="O_900666"/>
      <w:bookmarkEnd w:id="8"/>
      <w:r w:rsidRPr="00600539">
        <w:t>Unit Mapping Information</w:t>
      </w:r>
    </w:p>
    <w:p w:rsidR="00000000" w:rsidRPr="00600539" w:rsidP="006F151E">
      <w:pPr>
        <w:pStyle w:val="BodyText"/>
      </w:pPr>
      <w:r w:rsidRPr="00600539">
        <w:t>This unit is equivalent to MTMP2153C Salt hide or skin.</w:t>
      </w:r>
    </w:p>
    <w:p w:rsidR="00000000" w:rsidRPr="00600539" w:rsidP="00600539">
      <w:pPr>
        <w:pStyle w:val="Heading1"/>
      </w:pPr>
      <w:bookmarkStart w:id="9" w:name="O_900673"/>
      <w:bookmarkEnd w:id="9"/>
      <w:r w:rsidRPr="00600539">
        <w:t>Links</w:t>
      </w:r>
    </w:p>
    <w:p w:rsidR="00000000" w:rsidRPr="00600539" w:rsidP="006F151E">
      <w:pPr>
        <w:pStyle w:val="BodyText"/>
      </w:pPr>
      <w:r w:rsidRPr="006005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48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0539" w:rsidP="00600539"/>
    <w:sectPr w:rsidSect="00600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39" w:rsidRPr="006F151E" w:rsidP="006F1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1E" w:rsidP="00600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51E" w:rsidP="00600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151E" w:rsidP="00600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539" w:rsidRPr="006F151E" w:rsidP="006F1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51E" w:rsidRPr="002D2AF8" w:rsidP="00600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AMPA2130 Salt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F151E" w:rsidP="00600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539"/>
  </w:style>
  <w:style w:type="character" w:customStyle="1" w:styleId="Heading1Char">
    <w:name w:val="Heading 1 Char"/>
    <w:basedOn w:val="DefaultParagraphFont"/>
    <w:link w:val="Heading1"/>
    <w:rsid w:val="00600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5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053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00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05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0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53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05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539"/>
    <w:rPr>
      <w:b/>
      <w:spacing w:val="0"/>
    </w:rPr>
  </w:style>
  <w:style w:type="paragraph" w:customStyle="1" w:styleId="SuperTitle">
    <w:name w:val="SuperTitle"/>
    <w:basedOn w:val="Title"/>
    <w:rsid w:val="00600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5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539"/>
    <w:rPr>
      <w:i/>
    </w:rPr>
  </w:style>
  <w:style w:type="paragraph" w:styleId="Caption">
    <w:name w:val="caption"/>
    <w:basedOn w:val="BodyText"/>
    <w:next w:val="Normal"/>
    <w:qFormat/>
    <w:rsid w:val="00600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539"/>
  </w:style>
  <w:style w:type="paragraph" w:styleId="TableofFigures">
    <w:name w:val="table of figures"/>
    <w:basedOn w:val="Normal"/>
    <w:next w:val="Normal"/>
    <w:semiHidden/>
    <w:rsid w:val="00600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5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539"/>
    <w:rPr>
      <w:rFonts w:ascii="Wingdings" w:hAnsi="Wingdings"/>
    </w:rPr>
  </w:style>
  <w:style w:type="character" w:customStyle="1" w:styleId="HotSpot">
    <w:name w:val="HotSpot"/>
    <w:rsid w:val="00600539"/>
    <w:rPr>
      <w:color w:val="0033CC"/>
      <w:u w:val="none"/>
    </w:rPr>
  </w:style>
  <w:style w:type="paragraph" w:customStyle="1" w:styleId="BodyTextRight">
    <w:name w:val="Body Text Right"/>
    <w:basedOn w:val="BodyText"/>
    <w:rsid w:val="00600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5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539"/>
    <w:rPr>
      <w:sz w:val="32"/>
    </w:rPr>
  </w:style>
  <w:style w:type="paragraph" w:customStyle="1" w:styleId="HeadingProcedure">
    <w:name w:val="Heading Procedure"/>
    <w:basedOn w:val="HeadingBase"/>
    <w:next w:val="Normal"/>
    <w:rsid w:val="00600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539"/>
    <w:pPr>
      <w:spacing w:before="60" w:after="60"/>
    </w:pPr>
  </w:style>
  <w:style w:type="paragraph" w:styleId="ListContinue">
    <w:name w:val="List Continue"/>
    <w:basedOn w:val="List"/>
    <w:rsid w:val="00600539"/>
    <w:pPr>
      <w:ind w:firstLine="0"/>
    </w:pPr>
  </w:style>
  <w:style w:type="paragraph" w:customStyle="1" w:styleId="ListNote">
    <w:name w:val="List Note"/>
    <w:basedOn w:val="List"/>
    <w:rsid w:val="00600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539"/>
    <w:rPr>
      <w:rFonts w:ascii="Courier New" w:hAnsi="Courier New"/>
    </w:rPr>
  </w:style>
  <w:style w:type="paragraph" w:customStyle="1" w:styleId="NoteBullet">
    <w:name w:val="Note Bullet"/>
    <w:basedOn w:val="Note"/>
    <w:rsid w:val="00600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5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539"/>
    <w:rPr>
      <w:b/>
      <w:smallCaps/>
    </w:rPr>
  </w:style>
  <w:style w:type="paragraph" w:customStyle="1" w:styleId="TableListNumber">
    <w:name w:val="Table List Number"/>
    <w:basedOn w:val="ListNumber"/>
    <w:rsid w:val="00600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539"/>
    <w:pPr>
      <w:numPr>
        <w:numId w:val="7"/>
      </w:numPr>
    </w:pPr>
  </w:style>
  <w:style w:type="paragraph" w:customStyle="1" w:styleId="ListAlpha2">
    <w:name w:val="List Alpha 2"/>
    <w:basedOn w:val="List2"/>
    <w:rsid w:val="00600539"/>
    <w:pPr>
      <w:numPr>
        <w:numId w:val="6"/>
      </w:numPr>
    </w:pPr>
  </w:style>
  <w:style w:type="paragraph" w:styleId="List2">
    <w:name w:val="List 2"/>
    <w:basedOn w:val="BodyText"/>
    <w:rsid w:val="00600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5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5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539"/>
    <w:pPr>
      <w:numPr>
        <w:numId w:val="2"/>
      </w:numPr>
    </w:pPr>
  </w:style>
  <w:style w:type="paragraph" w:styleId="ListContinue2">
    <w:name w:val="List Continue 2"/>
    <w:basedOn w:val="List2"/>
    <w:rsid w:val="00600539"/>
    <w:pPr>
      <w:ind w:firstLine="0"/>
    </w:pPr>
  </w:style>
  <w:style w:type="paragraph" w:styleId="ListContinue3">
    <w:name w:val="List Continue 3"/>
    <w:basedOn w:val="List3"/>
    <w:rsid w:val="00600539"/>
    <w:pPr>
      <w:ind w:left="1021" w:firstLine="0"/>
    </w:pPr>
  </w:style>
  <w:style w:type="paragraph" w:styleId="ListContinue4">
    <w:name w:val="List Continue 4"/>
    <w:basedOn w:val="List4"/>
    <w:rsid w:val="00600539"/>
    <w:pPr>
      <w:ind w:firstLine="0"/>
    </w:pPr>
  </w:style>
  <w:style w:type="paragraph" w:styleId="ListContinue5">
    <w:name w:val="List Continue 5"/>
    <w:basedOn w:val="List5"/>
    <w:rsid w:val="00600539"/>
    <w:pPr>
      <w:ind w:firstLine="0"/>
    </w:pPr>
  </w:style>
  <w:style w:type="paragraph" w:styleId="ListNumber3">
    <w:name w:val="List Number 3"/>
    <w:basedOn w:val="List3"/>
    <w:rsid w:val="00600539"/>
    <w:pPr>
      <w:numPr>
        <w:numId w:val="3"/>
      </w:numPr>
    </w:pPr>
  </w:style>
  <w:style w:type="paragraph" w:styleId="ListNumber4">
    <w:name w:val="List Number 4"/>
    <w:basedOn w:val="List4"/>
    <w:rsid w:val="00600539"/>
    <w:pPr>
      <w:numPr>
        <w:numId w:val="4"/>
      </w:numPr>
    </w:pPr>
  </w:style>
  <w:style w:type="paragraph" w:styleId="ListNumber5">
    <w:name w:val="List Number 5"/>
    <w:basedOn w:val="List5"/>
    <w:rsid w:val="00600539"/>
    <w:pPr>
      <w:numPr>
        <w:numId w:val="5"/>
      </w:numPr>
    </w:pPr>
  </w:style>
  <w:style w:type="paragraph" w:styleId="BlockText">
    <w:name w:val="Block Text"/>
    <w:basedOn w:val="Normal"/>
    <w:rsid w:val="00600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539"/>
    <w:rPr>
      <w:sz w:val="16"/>
      <w:vertAlign w:val="superscript"/>
    </w:rPr>
  </w:style>
  <w:style w:type="character" w:customStyle="1" w:styleId="Symbols">
    <w:name w:val="Symbols"/>
    <w:basedOn w:val="DefaultParagraphFont"/>
    <w:rsid w:val="00600539"/>
    <w:rPr>
      <w:rFonts w:ascii="Symbol" w:hAnsi="Symbol"/>
    </w:rPr>
  </w:style>
  <w:style w:type="character" w:customStyle="1" w:styleId="MenuOptions">
    <w:name w:val="Menu Options"/>
    <w:basedOn w:val="DefaultParagraphFont"/>
    <w:rsid w:val="00600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539"/>
    <w:rPr>
      <w:b/>
    </w:rPr>
  </w:style>
  <w:style w:type="character" w:customStyle="1" w:styleId="Underlined">
    <w:name w:val="Underlined"/>
    <w:basedOn w:val="DefaultParagraphFont"/>
    <w:rsid w:val="00600539"/>
    <w:rPr>
      <w:u w:val="single"/>
    </w:rPr>
  </w:style>
  <w:style w:type="paragraph" w:customStyle="1" w:styleId="TableBodyTextRight">
    <w:name w:val="Table Body Text Right"/>
    <w:basedOn w:val="TableBodyText"/>
    <w:rsid w:val="00600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539"/>
    <w:rPr>
      <w:sz w:val="18"/>
    </w:rPr>
  </w:style>
  <w:style w:type="paragraph" w:customStyle="1" w:styleId="BodySmallRight">
    <w:name w:val="Body Small Right"/>
    <w:basedOn w:val="BodyTextRight"/>
    <w:rsid w:val="00600539"/>
    <w:rPr>
      <w:sz w:val="18"/>
      <w:szCs w:val="18"/>
    </w:rPr>
  </w:style>
  <w:style w:type="paragraph" w:customStyle="1" w:styleId="MarginEdition">
    <w:name w:val="Margin Edition"/>
    <w:basedOn w:val="MarginNote"/>
    <w:rsid w:val="00600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539"/>
    <w:rPr>
      <w:sz w:val="2"/>
      <w:szCs w:val="2"/>
    </w:rPr>
  </w:style>
  <w:style w:type="character" w:customStyle="1" w:styleId="Small">
    <w:name w:val="Small"/>
    <w:basedOn w:val="DefaultParagraphFont"/>
    <w:rsid w:val="00600539"/>
    <w:rPr>
      <w:sz w:val="16"/>
    </w:rPr>
  </w:style>
  <w:style w:type="paragraph" w:customStyle="1" w:styleId="WideTable">
    <w:name w:val="Wide Table"/>
    <w:basedOn w:val="Normal"/>
    <w:rsid w:val="00600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539"/>
  </w:style>
  <w:style w:type="paragraph" w:styleId="Quote">
    <w:name w:val="Quote"/>
    <w:basedOn w:val="Heading1"/>
    <w:link w:val="QuoteChar"/>
    <w:qFormat/>
    <w:rsid w:val="00600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539"/>
    <w:pPr>
      <w:pageBreakBefore/>
    </w:pPr>
  </w:style>
  <w:style w:type="paragraph" w:customStyle="1" w:styleId="Border">
    <w:name w:val="Border"/>
    <w:basedOn w:val="Normal"/>
    <w:qFormat/>
    <w:rsid w:val="00600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539"/>
    <w:rPr>
      <w:u w:val="single"/>
    </w:rPr>
  </w:style>
  <w:style w:type="character" w:customStyle="1" w:styleId="BoldandItalics">
    <w:name w:val="Bold and Italics"/>
    <w:qFormat/>
    <w:rsid w:val="00600539"/>
    <w:rPr>
      <w:b/>
      <w:i/>
      <w:u w:val="none"/>
    </w:rPr>
  </w:style>
  <w:style w:type="paragraph" w:styleId="BalloonText">
    <w:name w:val="Balloon Text"/>
    <w:basedOn w:val="Normal"/>
    <w:link w:val="BalloonTextChar"/>
    <w:rsid w:val="00600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539"/>
    <w:pPr>
      <w:spacing w:before="0" w:after="0"/>
    </w:pPr>
  </w:style>
  <w:style w:type="paragraph" w:customStyle="1" w:styleId="BodyTextBold">
    <w:name w:val="Body Text Bold"/>
    <w:basedOn w:val="BodyText"/>
    <w:qFormat/>
    <w:rsid w:val="00600539"/>
    <w:rPr>
      <w:b/>
    </w:rPr>
  </w:style>
  <w:style w:type="character" w:styleId="Hyperlink">
    <w:name w:val="Hyperlink"/>
    <w:basedOn w:val="DefaultParagraphFont"/>
    <w:uiPriority w:val="99"/>
    <w:unhideWhenUsed/>
    <w:rsid w:val="006F1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1801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AMPA2130 Salt hide or skin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2023-01-24T12:12:00Z</dcterms:created>
  <dcterms:modified xsi:type="dcterms:W3CDTF">2023-01-24T12:12:00Z</dcterms:modified>
</cp:coreProperties>
</file>